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EAE" w:rsidRDefault="00412EAE"/>
    <w:p w:rsidR="00541B85" w:rsidRDefault="00541B85" w:rsidP="00541B85">
      <w:pPr>
        <w:tabs>
          <w:tab w:val="left" w:pos="2880"/>
        </w:tabs>
        <w:jc w:val="center"/>
        <w:rPr>
          <w:rFonts w:ascii="Calibri" w:hAnsi="Calibri"/>
          <w:b/>
          <w:sz w:val="22"/>
          <w:szCs w:val="22"/>
        </w:rPr>
      </w:pPr>
      <w:r w:rsidRPr="0091448F">
        <w:rPr>
          <w:rFonts w:ascii="Calibri" w:hAnsi="Calibri"/>
          <w:b/>
          <w:sz w:val="22"/>
          <w:szCs w:val="22"/>
        </w:rPr>
        <w:t>Subrecipient Letter of Intent</w:t>
      </w:r>
    </w:p>
    <w:p w:rsidR="00541B85" w:rsidRPr="0091448F" w:rsidRDefault="00541B85" w:rsidP="00541B85">
      <w:pPr>
        <w:tabs>
          <w:tab w:val="left" w:pos="2880"/>
        </w:tabs>
        <w:jc w:val="center"/>
        <w:rPr>
          <w:rFonts w:ascii="Calibri" w:hAnsi="Calibri"/>
          <w:b/>
          <w:sz w:val="22"/>
          <w:szCs w:val="22"/>
        </w:rPr>
      </w:pPr>
    </w:p>
    <w:p w:rsidR="00541B85" w:rsidRPr="0069155C" w:rsidRDefault="00541B85" w:rsidP="00541B85">
      <w:pPr>
        <w:tabs>
          <w:tab w:val="left" w:pos="2880"/>
        </w:tabs>
        <w:rPr>
          <w:rFonts w:ascii="Calibri" w:hAnsi="Calibri"/>
          <w:sz w:val="22"/>
          <w:szCs w:val="22"/>
        </w:rPr>
      </w:pPr>
      <w:r w:rsidRPr="0069155C">
        <w:rPr>
          <w:rFonts w:ascii="Calibri" w:hAnsi="Calibri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63"/>
        <w:gridCol w:w="2244"/>
        <w:gridCol w:w="2502"/>
        <w:gridCol w:w="2376"/>
        <w:gridCol w:w="175"/>
      </w:tblGrid>
      <w:tr w:rsidR="00541B85" w:rsidRPr="00311498" w:rsidTr="00166D60">
        <w:trPr>
          <w:gridAfter w:val="1"/>
          <w:wAfter w:w="206" w:type="dxa"/>
        </w:trPr>
        <w:tc>
          <w:tcPr>
            <w:tcW w:w="2178" w:type="dxa"/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b/>
                <w:sz w:val="22"/>
                <w:szCs w:val="22"/>
              </w:rPr>
              <w:t>Subrecipient</w:t>
            </w:r>
            <w:r w:rsidRPr="00F921BB">
              <w:rPr>
                <w:rFonts w:ascii="Calibri" w:eastAsia="Calibri" w:hAnsi="Calibri"/>
                <w:sz w:val="22"/>
                <w:szCs w:val="22"/>
              </w:rPr>
              <w:t>: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ind w:left="168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b/>
                <w:sz w:val="22"/>
                <w:szCs w:val="22"/>
              </w:rPr>
              <w:t>Pass-Through Entity: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ind w:left="168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41B85" w:rsidRPr="00311498" w:rsidTr="00166D60">
        <w:trPr>
          <w:gridAfter w:val="1"/>
          <w:wAfter w:w="206" w:type="dxa"/>
        </w:trPr>
        <w:tc>
          <w:tcPr>
            <w:tcW w:w="2178" w:type="dxa"/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>Principal Investigator: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ind w:left="168"/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>Principal Investigator: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ind w:left="168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41B85" w:rsidRPr="00311498" w:rsidTr="00166D60">
        <w:trPr>
          <w:gridAfter w:val="1"/>
          <w:wAfter w:w="206" w:type="dxa"/>
        </w:trPr>
        <w:tc>
          <w:tcPr>
            <w:tcW w:w="2178" w:type="dxa"/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 xml:space="preserve">Internal Project ID: </w:t>
            </w:r>
            <w:r w:rsidRPr="00F921BB">
              <w:rPr>
                <w:rFonts w:ascii="Calibri" w:eastAsia="Calibri" w:hAnsi="Calibri"/>
                <w:i/>
                <w:sz w:val="22"/>
                <w:szCs w:val="22"/>
              </w:rPr>
              <w:t>(optional)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rPr>
                <w:rFonts w:ascii="Calibri" w:eastAsia="Calibri" w:hAnsi="Calibri"/>
                <w:sz w:val="22"/>
                <w:szCs w:val="22"/>
              </w:rPr>
            </w:pPr>
          </w:p>
          <w:p w:rsidR="00541B85" w:rsidRPr="00F921BB" w:rsidRDefault="00541B85" w:rsidP="00166D60">
            <w:pPr>
              <w:pStyle w:val="Header"/>
              <w:tabs>
                <w:tab w:val="left" w:pos="288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ind w:left="168"/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 xml:space="preserve">Internal Project ID </w:t>
            </w:r>
            <w:r w:rsidRPr="00F921BB">
              <w:rPr>
                <w:rFonts w:ascii="Calibri" w:eastAsia="Calibri" w:hAnsi="Calibri"/>
                <w:i/>
                <w:sz w:val="22"/>
                <w:szCs w:val="22"/>
              </w:rPr>
              <w:t>(optional)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ind w:left="168"/>
              <w:rPr>
                <w:rFonts w:ascii="Calibri" w:eastAsia="Calibri" w:hAnsi="Calibri"/>
                <w:sz w:val="22"/>
                <w:szCs w:val="22"/>
              </w:rPr>
            </w:pPr>
          </w:p>
          <w:p w:rsidR="00541B85" w:rsidRPr="00F921BB" w:rsidRDefault="00541B85" w:rsidP="00166D60">
            <w:pPr>
              <w:pStyle w:val="Header"/>
              <w:tabs>
                <w:tab w:val="left" w:pos="2880"/>
              </w:tabs>
              <w:ind w:left="168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41B85" w:rsidRPr="00311498" w:rsidTr="00166D60">
        <w:trPr>
          <w:gridAfter w:val="1"/>
          <w:wAfter w:w="206" w:type="dxa"/>
          <w:trHeight w:val="167"/>
        </w:trPr>
        <w:tc>
          <w:tcPr>
            <w:tcW w:w="4770" w:type="dxa"/>
            <w:gridSpan w:val="2"/>
            <w:shd w:val="clear" w:color="auto" w:fill="auto"/>
          </w:tcPr>
          <w:p w:rsidR="00541B85" w:rsidRPr="00F921BB" w:rsidRDefault="00541B85" w:rsidP="006F716D">
            <w:pPr>
              <w:pStyle w:val="Header"/>
              <w:tabs>
                <w:tab w:val="left" w:pos="2880"/>
              </w:tabs>
              <w:spacing w:before="12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b/>
                <w:sz w:val="22"/>
                <w:szCs w:val="22"/>
              </w:rPr>
              <w:t xml:space="preserve">Institutional Administrator 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541B85" w:rsidRPr="00F921BB" w:rsidRDefault="00541B85" w:rsidP="006F716D">
            <w:pPr>
              <w:pStyle w:val="Header"/>
              <w:tabs>
                <w:tab w:val="left" w:pos="2880"/>
              </w:tabs>
              <w:spacing w:before="120"/>
              <w:ind w:left="168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b/>
                <w:sz w:val="22"/>
                <w:szCs w:val="22"/>
              </w:rPr>
              <w:t>Institutional Administrator</w:t>
            </w:r>
          </w:p>
        </w:tc>
      </w:tr>
      <w:tr w:rsidR="00541B85" w:rsidRPr="00311498" w:rsidTr="00166D60">
        <w:trPr>
          <w:gridAfter w:val="1"/>
          <w:wAfter w:w="206" w:type="dxa"/>
          <w:trHeight w:val="166"/>
        </w:trPr>
        <w:tc>
          <w:tcPr>
            <w:tcW w:w="2178" w:type="dxa"/>
            <w:shd w:val="clear" w:color="auto" w:fill="auto"/>
          </w:tcPr>
          <w:p w:rsidR="00541B85" w:rsidRPr="00F921BB" w:rsidRDefault="00541B85" w:rsidP="00166D60">
            <w:pPr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>Name: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auto"/>
          </w:tcPr>
          <w:p w:rsidR="00541B85" w:rsidRPr="00F921BB" w:rsidRDefault="00541B85" w:rsidP="00166D60">
            <w:pPr>
              <w:ind w:left="168"/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>Name: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ind w:left="168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41B85" w:rsidRPr="00311498" w:rsidTr="00166D60">
        <w:trPr>
          <w:gridAfter w:val="1"/>
          <w:wAfter w:w="206" w:type="dxa"/>
          <w:trHeight w:val="166"/>
        </w:trPr>
        <w:tc>
          <w:tcPr>
            <w:tcW w:w="2178" w:type="dxa"/>
            <w:shd w:val="clear" w:color="auto" w:fill="auto"/>
          </w:tcPr>
          <w:p w:rsidR="00541B85" w:rsidRPr="00F921BB" w:rsidRDefault="00541B85" w:rsidP="00166D60">
            <w:pPr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>Title: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auto"/>
          </w:tcPr>
          <w:p w:rsidR="00541B85" w:rsidRPr="00F921BB" w:rsidRDefault="00541B85" w:rsidP="00166D60">
            <w:pPr>
              <w:ind w:left="168"/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>Title: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ind w:left="168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41B85" w:rsidRPr="00311498" w:rsidTr="00166D60">
        <w:trPr>
          <w:gridAfter w:val="1"/>
          <w:wAfter w:w="206" w:type="dxa"/>
          <w:trHeight w:val="166"/>
        </w:trPr>
        <w:tc>
          <w:tcPr>
            <w:tcW w:w="2178" w:type="dxa"/>
            <w:shd w:val="clear" w:color="auto" w:fill="auto"/>
          </w:tcPr>
          <w:p w:rsidR="00541B85" w:rsidRPr="00F921BB" w:rsidRDefault="00541B85" w:rsidP="00166D60">
            <w:pPr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>Phone: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auto"/>
          </w:tcPr>
          <w:p w:rsidR="00541B85" w:rsidRPr="00F921BB" w:rsidRDefault="00541B85" w:rsidP="00166D60">
            <w:pPr>
              <w:ind w:left="168"/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>Phone: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ind w:left="168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41B85" w:rsidRPr="00311498" w:rsidTr="00166D60">
        <w:trPr>
          <w:gridAfter w:val="1"/>
          <w:wAfter w:w="206" w:type="dxa"/>
          <w:trHeight w:val="166"/>
        </w:trPr>
        <w:tc>
          <w:tcPr>
            <w:tcW w:w="2178" w:type="dxa"/>
            <w:shd w:val="clear" w:color="auto" w:fill="auto"/>
          </w:tcPr>
          <w:p w:rsidR="00541B85" w:rsidRPr="00F921BB" w:rsidRDefault="00541B85" w:rsidP="00166D60">
            <w:pPr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>Email: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auto"/>
          </w:tcPr>
          <w:p w:rsidR="00541B85" w:rsidRPr="00F921BB" w:rsidRDefault="00541B85" w:rsidP="00166D60">
            <w:pPr>
              <w:ind w:left="168"/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>Email: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ind w:left="168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41B85" w:rsidRPr="00311498" w:rsidTr="00166D60">
        <w:tc>
          <w:tcPr>
            <w:tcW w:w="10376" w:type="dxa"/>
            <w:gridSpan w:val="5"/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ind w:left="168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541B85" w:rsidRPr="00311498" w:rsidTr="00166D60">
        <w:tc>
          <w:tcPr>
            <w:tcW w:w="2178" w:type="dxa"/>
            <w:shd w:val="clear" w:color="auto" w:fill="auto"/>
          </w:tcPr>
          <w:p w:rsidR="00541B85" w:rsidRPr="00F921BB" w:rsidRDefault="00541B85" w:rsidP="00166D60">
            <w:pPr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>Project Title:</w:t>
            </w:r>
          </w:p>
        </w:tc>
        <w:tc>
          <w:tcPr>
            <w:tcW w:w="81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ind w:left="168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41B85" w:rsidRPr="00311498" w:rsidTr="00166D60">
        <w:trPr>
          <w:gridAfter w:val="1"/>
          <w:wAfter w:w="206" w:type="dxa"/>
        </w:trPr>
        <w:tc>
          <w:tcPr>
            <w:tcW w:w="2178" w:type="dxa"/>
            <w:shd w:val="clear" w:color="auto" w:fill="auto"/>
          </w:tcPr>
          <w:p w:rsidR="00541B85" w:rsidRPr="00F921BB" w:rsidRDefault="00541B85" w:rsidP="00166D60">
            <w:pPr>
              <w:tabs>
                <w:tab w:val="left" w:pos="288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>Awarding Agency: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auto"/>
          </w:tcPr>
          <w:p w:rsidR="00541B85" w:rsidRPr="00F921BB" w:rsidRDefault="00541B85" w:rsidP="00166D60">
            <w:pPr>
              <w:ind w:left="168"/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>Project Period: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ind w:left="168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41B85" w:rsidRPr="00311498" w:rsidTr="00166D60">
        <w:trPr>
          <w:gridAfter w:val="1"/>
          <w:wAfter w:w="206" w:type="dxa"/>
        </w:trPr>
        <w:tc>
          <w:tcPr>
            <w:tcW w:w="2178" w:type="dxa"/>
            <w:shd w:val="clear" w:color="auto" w:fill="auto"/>
          </w:tcPr>
          <w:p w:rsidR="00541B85" w:rsidRPr="00F921BB" w:rsidRDefault="00541B85" w:rsidP="00166D60">
            <w:pPr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>Total Proposed Amount: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rPr>
                <w:rFonts w:ascii="Calibri" w:eastAsia="Calibri" w:hAnsi="Calibri"/>
                <w:sz w:val="22"/>
                <w:szCs w:val="22"/>
              </w:rPr>
            </w:pPr>
          </w:p>
          <w:p w:rsidR="00541B85" w:rsidRPr="00F921BB" w:rsidRDefault="00541B85" w:rsidP="00166D60">
            <w:pPr>
              <w:pStyle w:val="Header"/>
              <w:tabs>
                <w:tab w:val="left" w:pos="288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  <w:tc>
          <w:tcPr>
            <w:tcW w:w="2682" w:type="dxa"/>
            <w:shd w:val="clear" w:color="auto" w:fill="auto"/>
          </w:tcPr>
          <w:p w:rsidR="00541B85" w:rsidRPr="00F921BB" w:rsidRDefault="00541B85" w:rsidP="00166D60">
            <w:pPr>
              <w:ind w:left="168"/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 xml:space="preserve">Cost Sharing Amount </w:t>
            </w:r>
          </w:p>
          <w:p w:rsidR="00541B85" w:rsidRPr="00F921BB" w:rsidRDefault="00541B85" w:rsidP="00166D60">
            <w:pPr>
              <w:ind w:left="168"/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>(if applicable):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ind w:left="168"/>
              <w:rPr>
                <w:rFonts w:ascii="Calibri" w:eastAsia="Calibri" w:hAnsi="Calibri"/>
                <w:sz w:val="22"/>
                <w:szCs w:val="22"/>
              </w:rPr>
            </w:pPr>
          </w:p>
          <w:p w:rsidR="00541B85" w:rsidRPr="00F921BB" w:rsidRDefault="00541B85" w:rsidP="00166D60">
            <w:pPr>
              <w:pStyle w:val="Header"/>
              <w:tabs>
                <w:tab w:val="left" w:pos="2880"/>
              </w:tabs>
              <w:ind w:left="168"/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41B85" w:rsidRPr="00311498" w:rsidTr="00166D60">
        <w:trPr>
          <w:gridAfter w:val="1"/>
          <w:wAfter w:w="206" w:type="dxa"/>
        </w:trPr>
        <w:tc>
          <w:tcPr>
            <w:tcW w:w="2178" w:type="dxa"/>
            <w:shd w:val="clear" w:color="auto" w:fill="auto"/>
          </w:tcPr>
          <w:p w:rsidR="00541B85" w:rsidRPr="00F921BB" w:rsidRDefault="00541B85" w:rsidP="00166D60">
            <w:pPr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 xml:space="preserve">Human Subjects Y/N: 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auto"/>
          </w:tcPr>
          <w:p w:rsidR="00541B85" w:rsidRPr="00F921BB" w:rsidRDefault="00541B85" w:rsidP="00166D60">
            <w:pPr>
              <w:ind w:left="168"/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t>Vertebrate Animals Y/N: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pStyle w:val="Header"/>
              <w:tabs>
                <w:tab w:val="left" w:pos="2880"/>
              </w:tabs>
              <w:ind w:left="168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541B85" w:rsidRPr="0069155C" w:rsidRDefault="00541B85" w:rsidP="00541B85">
      <w:pPr>
        <w:rPr>
          <w:rFonts w:ascii="Calibri" w:hAnsi="Calibri"/>
          <w:sz w:val="22"/>
          <w:szCs w:val="22"/>
        </w:rPr>
      </w:pPr>
    </w:p>
    <w:p w:rsidR="00541B85" w:rsidRPr="0069155C" w:rsidRDefault="00541B85" w:rsidP="00541B85">
      <w:pPr>
        <w:rPr>
          <w:rFonts w:ascii="Calibri" w:hAnsi="Calibri"/>
          <w:sz w:val="22"/>
          <w:szCs w:val="22"/>
        </w:rPr>
      </w:pPr>
      <w:r w:rsidRPr="0069155C">
        <w:rPr>
          <w:rFonts w:ascii="Calibri" w:hAnsi="Calibri"/>
          <w:sz w:val="22"/>
          <w:szCs w:val="22"/>
        </w:rPr>
        <w:t xml:space="preserve">This proposal has been reviewed and approved by the appropriate official of </w:t>
      </w:r>
      <w:r w:rsidRPr="00C16601">
        <w:rPr>
          <w:rFonts w:ascii="Calibri" w:hAnsi="Calibri"/>
          <w:b/>
          <w:sz w:val="22"/>
          <w:szCs w:val="22"/>
        </w:rPr>
        <w:t>[Subrecipient]</w:t>
      </w:r>
      <w:r w:rsidRPr="0069155C">
        <w:rPr>
          <w:rFonts w:ascii="Calibri" w:hAnsi="Calibri"/>
          <w:sz w:val="22"/>
          <w:szCs w:val="22"/>
        </w:rPr>
        <w:t xml:space="preserve"> and certified to its accuracy and completeness. The appropriate programmatic and administrative personnel of each institution involved in this grant application are aware of the awarding agency’s policies, </w:t>
      </w:r>
      <w:r w:rsidRPr="0069155C">
        <w:rPr>
          <w:rFonts w:ascii="Calibri" w:hAnsi="Calibri"/>
          <w:color w:val="000000"/>
          <w:sz w:val="22"/>
          <w:szCs w:val="22"/>
        </w:rPr>
        <w:t>agree to accept the obligation to comply with award terms, conditions and certifications,</w:t>
      </w:r>
      <w:r w:rsidRPr="0069155C">
        <w:rPr>
          <w:rFonts w:ascii="Calibri" w:hAnsi="Calibri"/>
          <w:sz w:val="22"/>
          <w:szCs w:val="22"/>
        </w:rPr>
        <w:t xml:space="preserve"> and are prepared to establish the necessary inter-institutional agreement consistent with </w:t>
      </w:r>
      <w:r>
        <w:rPr>
          <w:rFonts w:ascii="Calibri" w:hAnsi="Calibri"/>
          <w:sz w:val="22"/>
          <w:szCs w:val="22"/>
        </w:rPr>
        <w:t>all applicable policies</w:t>
      </w:r>
      <w:r w:rsidRPr="0069155C">
        <w:rPr>
          <w:rFonts w:ascii="Calibri" w:hAnsi="Calibri"/>
          <w:sz w:val="22"/>
          <w:szCs w:val="22"/>
        </w:rPr>
        <w:t xml:space="preserve">.  </w:t>
      </w:r>
      <w:r>
        <w:rPr>
          <w:rFonts w:ascii="Calibri" w:hAnsi="Calibri"/>
          <w:sz w:val="22"/>
          <w:szCs w:val="22"/>
        </w:rPr>
        <w:t>Please direct any contractual documents to the attention of the authorized official named below.</w:t>
      </w:r>
    </w:p>
    <w:p w:rsidR="00541B85" w:rsidRPr="0069155C" w:rsidRDefault="00541B85" w:rsidP="00541B85">
      <w:pPr>
        <w:rPr>
          <w:rFonts w:ascii="Calibri" w:hAnsi="Calibri"/>
          <w:sz w:val="22"/>
          <w:szCs w:val="22"/>
        </w:rPr>
      </w:pPr>
    </w:p>
    <w:p w:rsidR="00541B85" w:rsidRPr="0069155C" w:rsidRDefault="00541B85" w:rsidP="00541B85">
      <w:pPr>
        <w:rPr>
          <w:rFonts w:ascii="Calibri" w:hAnsi="Calibri"/>
          <w:sz w:val="22"/>
          <w:szCs w:val="22"/>
        </w:rPr>
      </w:pPr>
      <w:r w:rsidRPr="0069155C">
        <w:rPr>
          <w:rFonts w:ascii="Calibri" w:hAnsi="Calibri"/>
          <w:sz w:val="22"/>
          <w:szCs w:val="22"/>
        </w:rPr>
        <w:t>The following documents are attached to this Statement of Intent:</w:t>
      </w:r>
    </w:p>
    <w:p w:rsidR="00541B85" w:rsidRPr="0069155C" w:rsidRDefault="00541B85" w:rsidP="00541B85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6942"/>
      </w:tblGrid>
      <w:tr w:rsidR="00541B85" w:rsidTr="00166D60">
        <w:tc>
          <w:tcPr>
            <w:tcW w:w="2538" w:type="dxa"/>
            <w:shd w:val="clear" w:color="auto" w:fill="auto"/>
          </w:tcPr>
          <w:p w:rsidR="00541B85" w:rsidRPr="00F921BB" w:rsidRDefault="00541B85" w:rsidP="00166D60">
            <w:pPr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921BB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D4206">
              <w:rPr>
                <w:rFonts w:ascii="Calibri" w:eastAsia="Calibri" w:hAnsi="Calibri"/>
                <w:sz w:val="22"/>
                <w:szCs w:val="22"/>
              </w:rPr>
            </w:r>
            <w:r w:rsidR="00FD4206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F921BB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0"/>
            <w:r w:rsidRPr="00F921BB">
              <w:rPr>
                <w:rFonts w:ascii="Calibri" w:eastAsia="Calibri" w:hAnsi="Calibri"/>
                <w:sz w:val="22"/>
                <w:szCs w:val="22"/>
              </w:rPr>
              <w:t xml:space="preserve"> Statement of Work</w:t>
            </w:r>
          </w:p>
        </w:tc>
        <w:tc>
          <w:tcPr>
            <w:tcW w:w="7650" w:type="dxa"/>
            <w:shd w:val="clear" w:color="auto" w:fill="auto"/>
          </w:tcPr>
          <w:p w:rsidR="00541B85" w:rsidRPr="00F921BB" w:rsidRDefault="00541B85" w:rsidP="00166D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41B85" w:rsidTr="00166D60">
        <w:tc>
          <w:tcPr>
            <w:tcW w:w="2538" w:type="dxa"/>
            <w:shd w:val="clear" w:color="auto" w:fill="auto"/>
          </w:tcPr>
          <w:p w:rsidR="00541B85" w:rsidRPr="00F921BB" w:rsidRDefault="00541B85" w:rsidP="00166D60">
            <w:pPr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F921BB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D4206">
              <w:rPr>
                <w:rFonts w:ascii="Calibri" w:eastAsia="Calibri" w:hAnsi="Calibri"/>
                <w:sz w:val="22"/>
                <w:szCs w:val="22"/>
              </w:rPr>
            </w:r>
            <w:r w:rsidR="00FD4206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F921BB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"/>
            <w:r w:rsidRPr="00F921BB">
              <w:rPr>
                <w:rFonts w:ascii="Calibri" w:eastAsia="Calibri" w:hAnsi="Calibri"/>
                <w:sz w:val="22"/>
                <w:szCs w:val="22"/>
              </w:rPr>
              <w:t xml:space="preserve"> Detailed Budget</w:t>
            </w:r>
          </w:p>
        </w:tc>
        <w:tc>
          <w:tcPr>
            <w:tcW w:w="7650" w:type="dxa"/>
            <w:shd w:val="clear" w:color="auto" w:fill="auto"/>
          </w:tcPr>
          <w:p w:rsidR="00541B85" w:rsidRPr="00F921BB" w:rsidRDefault="00541B85" w:rsidP="00166D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41B85" w:rsidTr="00166D60">
        <w:tc>
          <w:tcPr>
            <w:tcW w:w="2538" w:type="dxa"/>
            <w:shd w:val="clear" w:color="auto" w:fill="auto"/>
          </w:tcPr>
          <w:p w:rsidR="00541B85" w:rsidRPr="00F921BB" w:rsidRDefault="00541B85" w:rsidP="00166D60">
            <w:pPr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F921BB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D4206">
              <w:rPr>
                <w:rFonts w:ascii="Calibri" w:eastAsia="Calibri" w:hAnsi="Calibri"/>
                <w:sz w:val="22"/>
                <w:szCs w:val="22"/>
              </w:rPr>
            </w:r>
            <w:r w:rsidR="00FD4206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F921BB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2"/>
            <w:r w:rsidRPr="00F921BB">
              <w:rPr>
                <w:rFonts w:ascii="Calibri" w:eastAsia="Calibri" w:hAnsi="Calibri"/>
                <w:sz w:val="22"/>
                <w:szCs w:val="22"/>
              </w:rPr>
              <w:t xml:space="preserve"> Budget Justification</w:t>
            </w:r>
          </w:p>
        </w:tc>
        <w:tc>
          <w:tcPr>
            <w:tcW w:w="7650" w:type="dxa"/>
            <w:shd w:val="clear" w:color="auto" w:fill="auto"/>
          </w:tcPr>
          <w:p w:rsidR="00541B85" w:rsidRPr="00F921BB" w:rsidRDefault="00541B85" w:rsidP="00166D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41B85" w:rsidTr="00166D60">
        <w:tc>
          <w:tcPr>
            <w:tcW w:w="2538" w:type="dxa"/>
            <w:shd w:val="clear" w:color="auto" w:fill="auto"/>
          </w:tcPr>
          <w:p w:rsidR="00541B85" w:rsidRPr="00F921BB" w:rsidRDefault="00541B85" w:rsidP="00166D60">
            <w:pPr>
              <w:rPr>
                <w:rFonts w:ascii="Calibri" w:eastAsia="Calibri" w:hAnsi="Calibri"/>
                <w:sz w:val="22"/>
                <w:szCs w:val="22"/>
              </w:rPr>
            </w:pPr>
            <w:r w:rsidRPr="00F921BB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F921BB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D4206">
              <w:rPr>
                <w:rFonts w:ascii="Calibri" w:eastAsia="Calibri" w:hAnsi="Calibri"/>
                <w:sz w:val="22"/>
                <w:szCs w:val="22"/>
              </w:rPr>
            </w:r>
            <w:r w:rsidR="00FD4206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F921BB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3"/>
            <w:r w:rsidRPr="00F921BB">
              <w:rPr>
                <w:rFonts w:ascii="Calibri" w:eastAsia="Calibri" w:hAnsi="Calibri"/>
                <w:sz w:val="22"/>
                <w:szCs w:val="22"/>
              </w:rPr>
              <w:t xml:space="preserve"> Other: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</w:tcPr>
          <w:p w:rsidR="00541B85" w:rsidRPr="00F921BB" w:rsidRDefault="00541B85" w:rsidP="00166D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541B85" w:rsidRPr="0069155C" w:rsidRDefault="00541B85" w:rsidP="00541B85">
      <w:pPr>
        <w:rPr>
          <w:rFonts w:ascii="Calibri" w:hAnsi="Calibri"/>
          <w:sz w:val="22"/>
          <w:szCs w:val="22"/>
        </w:rPr>
      </w:pPr>
    </w:p>
    <w:p w:rsidR="00541B85" w:rsidRPr="0069155C" w:rsidRDefault="00541B85" w:rsidP="00541B85">
      <w:pPr>
        <w:rPr>
          <w:rFonts w:ascii="Calibri" w:hAnsi="Calibri"/>
          <w:sz w:val="22"/>
          <w:szCs w:val="22"/>
          <w:u w:val="single"/>
        </w:rPr>
      </w:pPr>
    </w:p>
    <w:p w:rsidR="00541B85" w:rsidRPr="0069155C" w:rsidRDefault="00541B85" w:rsidP="00541B85">
      <w:pPr>
        <w:rPr>
          <w:rFonts w:ascii="Calibri" w:hAnsi="Calibri"/>
          <w:sz w:val="22"/>
          <w:szCs w:val="22"/>
        </w:rPr>
      </w:pPr>
    </w:p>
    <w:p w:rsidR="00541B85" w:rsidRPr="0069155C" w:rsidRDefault="00541B85" w:rsidP="00541B85">
      <w:pPr>
        <w:rPr>
          <w:rFonts w:ascii="Calibri" w:hAnsi="Calibri"/>
          <w:sz w:val="22"/>
          <w:szCs w:val="22"/>
        </w:rPr>
      </w:pPr>
    </w:p>
    <w:p w:rsidR="00541B85" w:rsidRPr="0069155C" w:rsidRDefault="00541B85" w:rsidP="00541B85">
      <w:pPr>
        <w:tabs>
          <w:tab w:val="left" w:pos="9360"/>
        </w:tabs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ab/>
      </w:r>
    </w:p>
    <w:p w:rsidR="00541B85" w:rsidRPr="0069155C" w:rsidRDefault="00541B85" w:rsidP="00541B85">
      <w:pPr>
        <w:rPr>
          <w:rFonts w:ascii="Calibri" w:hAnsi="Calibri"/>
          <w:sz w:val="22"/>
          <w:szCs w:val="22"/>
        </w:rPr>
      </w:pPr>
      <w:r w:rsidRPr="0069155C">
        <w:rPr>
          <w:rFonts w:ascii="Calibri" w:hAnsi="Calibri"/>
          <w:sz w:val="22"/>
          <w:szCs w:val="22"/>
        </w:rPr>
        <w:t>Signature of Subrecipient's Authorized Official</w:t>
      </w:r>
      <w:r w:rsidRPr="0069155C">
        <w:rPr>
          <w:rFonts w:ascii="Calibri" w:hAnsi="Calibri"/>
          <w:sz w:val="22"/>
          <w:szCs w:val="22"/>
        </w:rPr>
        <w:tab/>
      </w:r>
      <w:r w:rsidRPr="0069155C">
        <w:rPr>
          <w:rFonts w:ascii="Calibri" w:hAnsi="Calibri"/>
          <w:sz w:val="22"/>
          <w:szCs w:val="22"/>
        </w:rPr>
        <w:tab/>
      </w:r>
      <w:r w:rsidRPr="0069155C">
        <w:rPr>
          <w:rFonts w:ascii="Calibri" w:hAnsi="Calibri"/>
          <w:sz w:val="22"/>
          <w:szCs w:val="22"/>
        </w:rPr>
        <w:tab/>
      </w:r>
      <w:r w:rsidRPr="0069155C">
        <w:rPr>
          <w:rFonts w:ascii="Calibri" w:hAnsi="Calibri"/>
          <w:sz w:val="22"/>
          <w:szCs w:val="22"/>
        </w:rPr>
        <w:tab/>
      </w:r>
      <w:r w:rsidRPr="0069155C">
        <w:rPr>
          <w:rFonts w:ascii="Calibri" w:hAnsi="Calibri"/>
          <w:sz w:val="22"/>
          <w:szCs w:val="22"/>
        </w:rPr>
        <w:tab/>
      </w:r>
      <w:r w:rsidRPr="0069155C">
        <w:rPr>
          <w:rFonts w:ascii="Calibri" w:hAnsi="Calibri"/>
          <w:sz w:val="22"/>
          <w:szCs w:val="22"/>
        </w:rPr>
        <w:tab/>
        <w:t>Date</w:t>
      </w:r>
    </w:p>
    <w:p w:rsidR="00541B85" w:rsidRPr="0069155C" w:rsidRDefault="00541B85" w:rsidP="00541B85">
      <w:pPr>
        <w:rPr>
          <w:rFonts w:ascii="Calibri" w:hAnsi="Calibri"/>
          <w:sz w:val="22"/>
          <w:szCs w:val="22"/>
        </w:rPr>
      </w:pPr>
    </w:p>
    <w:p w:rsidR="00541B85" w:rsidRPr="007F0215" w:rsidRDefault="00541B85" w:rsidP="00541B85">
      <w:pPr>
        <w:tabs>
          <w:tab w:val="left" w:pos="9360"/>
        </w:tabs>
        <w:rPr>
          <w:rFonts w:ascii="Calibri" w:hAnsi="Calibri"/>
          <w:sz w:val="22"/>
          <w:szCs w:val="22"/>
          <w:u w:val="single"/>
        </w:rPr>
      </w:pPr>
      <w:r w:rsidRPr="007F0215">
        <w:rPr>
          <w:rFonts w:ascii="Calibri" w:hAnsi="Calibri"/>
          <w:sz w:val="22"/>
          <w:szCs w:val="22"/>
          <w:u w:val="single"/>
        </w:rPr>
        <w:tab/>
      </w:r>
    </w:p>
    <w:p w:rsidR="00541B85" w:rsidRPr="0069155C" w:rsidRDefault="00541B85" w:rsidP="00541B85">
      <w:pPr>
        <w:rPr>
          <w:rFonts w:ascii="Calibri" w:hAnsi="Calibri"/>
          <w:sz w:val="22"/>
          <w:szCs w:val="22"/>
        </w:rPr>
      </w:pPr>
      <w:r w:rsidRPr="0069155C">
        <w:rPr>
          <w:rFonts w:ascii="Calibri" w:hAnsi="Calibri"/>
          <w:sz w:val="22"/>
          <w:szCs w:val="22"/>
        </w:rPr>
        <w:t>Name and Title of Subrecipient's Authorized Official</w:t>
      </w:r>
    </w:p>
    <w:p w:rsidR="00541B85" w:rsidRDefault="00541B85" w:rsidP="00541B85">
      <w:pPr>
        <w:jc w:val="both"/>
      </w:pPr>
    </w:p>
    <w:p w:rsidR="008131E3" w:rsidRDefault="008131E3" w:rsidP="00541B85"/>
    <w:sectPr w:rsidR="008131E3" w:rsidSect="006F71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206" w:rsidRDefault="00FD4206" w:rsidP="00412EAE">
      <w:r>
        <w:separator/>
      </w:r>
    </w:p>
  </w:endnote>
  <w:endnote w:type="continuationSeparator" w:id="0">
    <w:p w:rsidR="00FD4206" w:rsidRDefault="00FD4206" w:rsidP="0041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8A7" w:rsidRDefault="00DC2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8A7" w:rsidRDefault="00DC28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EAE" w:rsidRPr="00412EAE" w:rsidRDefault="00412EAE" w:rsidP="00412EAE">
    <w:pPr>
      <w:pStyle w:val="Footer"/>
      <w:pBdr>
        <w:top w:val="single" w:sz="8" w:space="1" w:color="4472C4" w:themeColor="accent1"/>
      </w:pBdr>
      <w:rPr>
        <w:color w:val="4472C4" w:themeColor="accent1"/>
        <w:sz w:val="16"/>
        <w:szCs w:val="16"/>
      </w:rPr>
    </w:pPr>
    <w:r w:rsidRPr="00412EAE">
      <w:rPr>
        <w:color w:val="4472C4" w:themeColor="accent1"/>
        <w:sz w:val="16"/>
        <w:szCs w:val="16"/>
      </w:rPr>
      <w:t>www.udel.edu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206" w:rsidRDefault="00FD4206" w:rsidP="00412EAE">
      <w:r>
        <w:separator/>
      </w:r>
    </w:p>
  </w:footnote>
  <w:footnote w:type="continuationSeparator" w:id="0">
    <w:p w:rsidR="00FD4206" w:rsidRDefault="00FD4206" w:rsidP="00412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8A7" w:rsidRDefault="00DC2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8A7" w:rsidRDefault="00DC28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EAE" w:rsidRPr="00412EAE" w:rsidRDefault="00412EAE" w:rsidP="00412EAE">
    <w:pPr>
      <w:pStyle w:val="Header"/>
      <w:tabs>
        <w:tab w:val="clear" w:pos="4680"/>
      </w:tabs>
      <w:rPr>
        <w:color w:val="4472C4" w:themeColor="accent1"/>
        <w:sz w:val="16"/>
        <w:szCs w:val="16"/>
      </w:rPr>
    </w:pPr>
    <w:r w:rsidRPr="00412EAE">
      <w:rPr>
        <w:noProof/>
      </w:rPr>
      <w:drawing>
        <wp:anchor distT="0" distB="0" distL="114300" distR="114300" simplePos="0" relativeHeight="251660288" behindDoc="0" locked="0" layoutInCell="1" allowOverlap="1" wp14:anchorId="2E5EB75F" wp14:editId="02AD8478">
          <wp:simplePos x="0" y="0"/>
          <wp:positionH relativeFrom="column">
            <wp:posOffset>0</wp:posOffset>
          </wp:positionH>
          <wp:positionV relativeFrom="paragraph">
            <wp:posOffset>4445</wp:posOffset>
          </wp:positionV>
          <wp:extent cx="1249378" cy="548114"/>
          <wp:effectExtent l="0" t="0" r="0" b="0"/>
          <wp:wrapThrough wrapText="bothSides">
            <wp:wrapPolygon edited="0">
              <wp:start x="0" y="0"/>
              <wp:lineTo x="0" y="21024"/>
              <wp:lineTo x="21304" y="21024"/>
              <wp:lineTo x="2130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378" cy="548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472C4" w:themeColor="accent1"/>
        <w:sz w:val="16"/>
        <w:szCs w:val="16"/>
      </w:rPr>
      <w:t>Research Office</w:t>
    </w:r>
    <w:r>
      <w:rPr>
        <w:color w:val="4472C4" w:themeColor="accent1"/>
        <w:sz w:val="16"/>
        <w:szCs w:val="16"/>
      </w:rPr>
      <w:tab/>
    </w:r>
    <w:r w:rsidRPr="00412EAE">
      <w:rPr>
        <w:color w:val="4472C4" w:themeColor="accent1"/>
        <w:sz w:val="16"/>
        <w:szCs w:val="16"/>
      </w:rPr>
      <w:t xml:space="preserve">210 </w:t>
    </w:r>
    <w:bookmarkStart w:id="4" w:name="_GoBack"/>
    <w:r w:rsidRPr="00412EAE">
      <w:rPr>
        <w:color w:val="4472C4" w:themeColor="accent1"/>
        <w:sz w:val="16"/>
        <w:szCs w:val="16"/>
      </w:rPr>
      <w:t xml:space="preserve">Hullihen </w:t>
    </w:r>
    <w:bookmarkEnd w:id="4"/>
    <w:r w:rsidRPr="00412EAE">
      <w:rPr>
        <w:color w:val="4472C4" w:themeColor="accent1"/>
        <w:sz w:val="16"/>
        <w:szCs w:val="16"/>
      </w:rPr>
      <w:t>Hall</w:t>
    </w:r>
  </w:p>
  <w:p w:rsidR="00412EAE" w:rsidRPr="00412EAE" w:rsidRDefault="00412EAE" w:rsidP="00412EAE">
    <w:pPr>
      <w:pStyle w:val="Header"/>
      <w:tabs>
        <w:tab w:val="clear" w:pos="4680"/>
      </w:tabs>
      <w:jc w:val="right"/>
      <w:rPr>
        <w:color w:val="4472C4" w:themeColor="accent1"/>
        <w:sz w:val="16"/>
        <w:szCs w:val="16"/>
      </w:rPr>
    </w:pPr>
    <w:r w:rsidRPr="00412EAE">
      <w:rPr>
        <w:color w:val="4472C4" w:themeColor="accent1"/>
        <w:sz w:val="16"/>
        <w:szCs w:val="16"/>
      </w:rPr>
      <w:t>Newark, DE 19716-1551</w:t>
    </w:r>
  </w:p>
  <w:p w:rsidR="00412EAE" w:rsidRPr="00412EAE" w:rsidRDefault="00412EAE" w:rsidP="00412EAE">
    <w:pPr>
      <w:pStyle w:val="Header"/>
      <w:tabs>
        <w:tab w:val="clear" w:pos="4680"/>
      </w:tabs>
      <w:jc w:val="right"/>
      <w:rPr>
        <w:color w:val="4472C4" w:themeColor="accent1"/>
        <w:sz w:val="16"/>
        <w:szCs w:val="16"/>
      </w:rPr>
    </w:pPr>
    <w:r w:rsidRPr="00412EAE">
      <w:rPr>
        <w:color w:val="4472C4" w:themeColor="accent1"/>
        <w:sz w:val="16"/>
        <w:szCs w:val="16"/>
      </w:rPr>
      <w:t>Phone: 302-831-2136</w:t>
    </w:r>
  </w:p>
  <w:p w:rsidR="00412EAE" w:rsidRPr="00412EAE" w:rsidRDefault="00412EAE" w:rsidP="00412EAE">
    <w:pPr>
      <w:pStyle w:val="Header"/>
      <w:tabs>
        <w:tab w:val="clear" w:pos="4680"/>
      </w:tabs>
      <w:jc w:val="right"/>
      <w:rPr>
        <w:color w:val="4472C4" w:themeColor="accent1"/>
        <w:sz w:val="16"/>
        <w:szCs w:val="16"/>
      </w:rPr>
    </w:pPr>
    <w:r w:rsidRPr="00412EAE">
      <w:rPr>
        <w:color w:val="4472C4" w:themeColor="accent1"/>
        <w:sz w:val="16"/>
        <w:szCs w:val="16"/>
      </w:rPr>
      <w:t>Fax: 302-831-2828</w:t>
    </w:r>
  </w:p>
  <w:p w:rsidR="00412EAE" w:rsidRPr="00412EAE" w:rsidRDefault="00412EAE" w:rsidP="00412E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AE"/>
    <w:rsid w:val="000457BC"/>
    <w:rsid w:val="000F3766"/>
    <w:rsid w:val="00126458"/>
    <w:rsid w:val="001A35E0"/>
    <w:rsid w:val="001E5852"/>
    <w:rsid w:val="00276C8A"/>
    <w:rsid w:val="00296924"/>
    <w:rsid w:val="002972C8"/>
    <w:rsid w:val="0035512A"/>
    <w:rsid w:val="003A2121"/>
    <w:rsid w:val="003D49DD"/>
    <w:rsid w:val="003E6B01"/>
    <w:rsid w:val="00412EAE"/>
    <w:rsid w:val="00434C2D"/>
    <w:rsid w:val="004515BB"/>
    <w:rsid w:val="004D0FA3"/>
    <w:rsid w:val="00512D02"/>
    <w:rsid w:val="00541B85"/>
    <w:rsid w:val="005821CC"/>
    <w:rsid w:val="005B329F"/>
    <w:rsid w:val="006F716D"/>
    <w:rsid w:val="007672BC"/>
    <w:rsid w:val="00770660"/>
    <w:rsid w:val="007A4E56"/>
    <w:rsid w:val="008131E3"/>
    <w:rsid w:val="00915B85"/>
    <w:rsid w:val="00943921"/>
    <w:rsid w:val="00985371"/>
    <w:rsid w:val="00AC4B4B"/>
    <w:rsid w:val="00AE59F1"/>
    <w:rsid w:val="00AF70C8"/>
    <w:rsid w:val="00C04D00"/>
    <w:rsid w:val="00C16601"/>
    <w:rsid w:val="00C201F1"/>
    <w:rsid w:val="00CE658D"/>
    <w:rsid w:val="00D934C8"/>
    <w:rsid w:val="00DC28A7"/>
    <w:rsid w:val="00E17E5D"/>
    <w:rsid w:val="00E62863"/>
    <w:rsid w:val="00E659CB"/>
    <w:rsid w:val="00E65B61"/>
    <w:rsid w:val="00EB5281"/>
    <w:rsid w:val="00EF1BB1"/>
    <w:rsid w:val="00F416EB"/>
    <w:rsid w:val="00FB1F22"/>
    <w:rsid w:val="00FB73EE"/>
    <w:rsid w:val="00FD4206"/>
    <w:rsid w:val="00F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D4E491-C3E4-FA4B-9426-F7069BAC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B8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EA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412EAE"/>
  </w:style>
  <w:style w:type="paragraph" w:styleId="Footer">
    <w:name w:val="footer"/>
    <w:basedOn w:val="Normal"/>
    <w:link w:val="FooterChar"/>
    <w:uiPriority w:val="99"/>
    <w:unhideWhenUsed/>
    <w:rsid w:val="00412EA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12EAE"/>
  </w:style>
  <w:style w:type="character" w:styleId="Hyperlink">
    <w:name w:val="Hyperlink"/>
    <w:basedOn w:val="DefaultParagraphFont"/>
    <w:uiPriority w:val="99"/>
    <w:unhideWhenUsed/>
    <w:rsid w:val="00813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Galvin-Clarke, Jeanne</dc:creator>
  <cp:keywords/>
  <dc:description/>
  <cp:lastModifiedBy>Galvin-Clarke, Jeanne</cp:lastModifiedBy>
  <cp:revision>5</cp:revision>
  <dcterms:created xsi:type="dcterms:W3CDTF">2018-06-04T20:10:00Z</dcterms:created>
  <dcterms:modified xsi:type="dcterms:W3CDTF">2018-06-04T20:38:00Z</dcterms:modified>
</cp:coreProperties>
</file>