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4C" w:rsidRPr="00862D48" w:rsidRDefault="00620951" w:rsidP="00862D48">
      <w:pPr>
        <w:jc w:val="center"/>
        <w:rPr>
          <w:sz w:val="32"/>
          <w:szCs w:val="32"/>
        </w:rPr>
      </w:pPr>
      <w:r w:rsidRPr="00862D48">
        <w:rPr>
          <w:b/>
          <w:sz w:val="32"/>
          <w:szCs w:val="32"/>
        </w:rPr>
        <w:t>NIH Proposal Checklist</w:t>
      </w:r>
    </w:p>
    <w:tbl>
      <w:tblPr>
        <w:tblStyle w:val="TableGrid"/>
        <w:tblW w:w="11088" w:type="dxa"/>
        <w:tblLayout w:type="fixed"/>
        <w:tblLook w:val="04A0" w:firstRow="1" w:lastRow="0" w:firstColumn="1" w:lastColumn="0" w:noHBand="0" w:noVBand="1"/>
      </w:tblPr>
      <w:tblGrid>
        <w:gridCol w:w="3618"/>
        <w:gridCol w:w="810"/>
        <w:gridCol w:w="810"/>
        <w:gridCol w:w="5850"/>
      </w:tblGrid>
      <w:tr w:rsidR="00A54560" w:rsidTr="00C40401">
        <w:tc>
          <w:tcPr>
            <w:tcW w:w="3618" w:type="dxa"/>
            <w:shd w:val="clear" w:color="auto" w:fill="EEECE1" w:themeFill="background2"/>
          </w:tcPr>
          <w:p w:rsidR="00A54560" w:rsidRPr="00A272B9" w:rsidRDefault="00A54560">
            <w:pPr>
              <w:rPr>
                <w:b/>
              </w:rPr>
            </w:pPr>
            <w:r w:rsidRPr="00A272B9">
              <w:rPr>
                <w:b/>
              </w:rPr>
              <w:t>COMPONENT</w:t>
            </w:r>
          </w:p>
        </w:tc>
        <w:tc>
          <w:tcPr>
            <w:tcW w:w="810" w:type="dxa"/>
            <w:shd w:val="clear" w:color="auto" w:fill="EEECE1" w:themeFill="background2"/>
          </w:tcPr>
          <w:p w:rsidR="00A54560" w:rsidRPr="00A272B9" w:rsidRDefault="00C40401">
            <w:pPr>
              <w:rPr>
                <w:b/>
              </w:rPr>
            </w:pPr>
            <w:r>
              <w:rPr>
                <w:b/>
              </w:rPr>
              <w:t>REQ’</w:t>
            </w:r>
            <w:r w:rsidR="00A54560" w:rsidRPr="00A272B9">
              <w:rPr>
                <w:b/>
              </w:rPr>
              <w:t>D</w:t>
            </w:r>
          </w:p>
        </w:tc>
        <w:tc>
          <w:tcPr>
            <w:tcW w:w="810" w:type="dxa"/>
            <w:shd w:val="clear" w:color="auto" w:fill="EEECE1" w:themeFill="background2"/>
          </w:tcPr>
          <w:p w:rsidR="00A54560" w:rsidRPr="00A272B9" w:rsidRDefault="00A54560" w:rsidP="00C40401">
            <w:pPr>
              <w:rPr>
                <w:b/>
              </w:rPr>
            </w:pPr>
            <w:r w:rsidRPr="00A272B9">
              <w:rPr>
                <w:b/>
              </w:rPr>
              <w:t>OPT</w:t>
            </w:r>
            <w:r w:rsidR="00C40401">
              <w:rPr>
                <w:b/>
              </w:rPr>
              <w:t>’</w:t>
            </w:r>
            <w:r w:rsidRPr="00A272B9">
              <w:rPr>
                <w:b/>
              </w:rPr>
              <w:t>L</w:t>
            </w:r>
          </w:p>
        </w:tc>
        <w:tc>
          <w:tcPr>
            <w:tcW w:w="5850" w:type="dxa"/>
            <w:shd w:val="clear" w:color="auto" w:fill="EEECE1" w:themeFill="background2"/>
          </w:tcPr>
          <w:p w:rsidR="00A54560" w:rsidRPr="00A272B9" w:rsidRDefault="00A54560">
            <w:pPr>
              <w:rPr>
                <w:b/>
              </w:rPr>
            </w:pPr>
            <w:r w:rsidRPr="00A272B9">
              <w:rPr>
                <w:b/>
              </w:rPr>
              <w:t>NOTES</w:t>
            </w:r>
          </w:p>
        </w:tc>
      </w:tr>
      <w:tr w:rsidR="00A54560" w:rsidTr="00C40401">
        <w:tc>
          <w:tcPr>
            <w:tcW w:w="3618" w:type="dxa"/>
          </w:tcPr>
          <w:p w:rsidR="00A54560" w:rsidRDefault="00A54560" w:rsidP="001710BC">
            <w:r>
              <w:t xml:space="preserve">SF424 </w:t>
            </w:r>
            <w:r w:rsidR="003141C3">
              <w:t>R</w:t>
            </w:r>
            <w:r w:rsidR="001710BC">
              <w:t>R</w:t>
            </w:r>
          </w:p>
        </w:tc>
        <w:tc>
          <w:tcPr>
            <w:tcW w:w="810" w:type="dxa"/>
          </w:tcPr>
          <w:p w:rsidR="00A54560" w:rsidRDefault="00A54560">
            <w:r>
              <w:t>X</w:t>
            </w:r>
          </w:p>
        </w:tc>
        <w:tc>
          <w:tcPr>
            <w:tcW w:w="810" w:type="dxa"/>
          </w:tcPr>
          <w:p w:rsidR="00A54560" w:rsidRDefault="00A54560"/>
        </w:tc>
        <w:tc>
          <w:tcPr>
            <w:tcW w:w="5850" w:type="dxa"/>
          </w:tcPr>
          <w:p w:rsidR="002828AB" w:rsidRDefault="002828AB" w:rsidP="002828AB">
            <w:r>
              <w:t>Remember to use 9 digit zip codes.</w:t>
            </w:r>
          </w:p>
          <w:p w:rsidR="002828AB" w:rsidRDefault="002828AB" w:rsidP="002828AB">
            <w:r>
              <w:t>Remember standard start dates apply for NIH.</w:t>
            </w:r>
          </w:p>
          <w:p w:rsidR="00437FEC" w:rsidRDefault="00437FEC">
            <w:r>
              <w:t>Field 11, Des</w:t>
            </w:r>
            <w:r w:rsidR="00813FCA">
              <w:t>criptive Title, is limited to 200</w:t>
            </w:r>
            <w:r>
              <w:t xml:space="preserve"> characters.</w:t>
            </w:r>
          </w:p>
          <w:p w:rsidR="00A54560" w:rsidRDefault="00437FEC">
            <w:r>
              <w:t>Field 19, Authorized Representative</w:t>
            </w:r>
            <w:r w:rsidR="002828AB">
              <w:t>,</w:t>
            </w:r>
            <w:r w:rsidR="00624465">
              <w:t xml:space="preserve"> </w:t>
            </w:r>
            <w:r w:rsidR="00073DA9">
              <w:t xml:space="preserve">email should always be </w:t>
            </w:r>
            <w:hyperlink r:id="rId7" w:history="1">
              <w:r w:rsidR="00073DA9" w:rsidRPr="001F5A1C">
                <w:rPr>
                  <w:rStyle w:val="Hyperlink"/>
                </w:rPr>
                <w:t>udelaware-awards@udel.edu</w:t>
              </w:r>
            </w:hyperlink>
            <w:r>
              <w:rPr>
                <w:rStyle w:val="Hyperlink"/>
              </w:rPr>
              <w:t>.</w:t>
            </w:r>
            <w:r w:rsidR="00FB787C">
              <w:rPr>
                <w:rStyle w:val="Hyperlink"/>
              </w:rPr>
              <w:t xml:space="preserve"> </w:t>
            </w:r>
            <w:r w:rsidR="00FB787C" w:rsidRPr="002828AB">
              <w:t>Authorized representative is determined by first year</w:t>
            </w:r>
            <w:r w:rsidR="0009260D" w:rsidRPr="002828AB">
              <w:t xml:space="preserve"> total costs</w:t>
            </w:r>
            <w:r w:rsidR="00FB787C" w:rsidRPr="002828AB">
              <w:t>.</w:t>
            </w:r>
            <w:r w:rsidR="00FB787C">
              <w:rPr>
                <w:rStyle w:val="Hyperlink"/>
              </w:rPr>
              <w:t xml:space="preserve"> </w:t>
            </w:r>
            <w:r w:rsidR="00073DA9">
              <w:t xml:space="preserve"> </w:t>
            </w:r>
          </w:p>
          <w:p w:rsidR="00A338C4" w:rsidRDefault="00A338C4">
            <w:r>
              <w:t xml:space="preserve">Field 21, Cover Letter Attachment, NIH strongly encourages a cover letter. </w:t>
            </w:r>
          </w:p>
        </w:tc>
      </w:tr>
      <w:tr w:rsidR="00A54560" w:rsidTr="00C40401">
        <w:tc>
          <w:tcPr>
            <w:tcW w:w="3618" w:type="dxa"/>
          </w:tcPr>
          <w:p w:rsidR="00A54560" w:rsidRDefault="003141C3" w:rsidP="003141C3">
            <w:r>
              <w:t>RR Performance Sites</w:t>
            </w:r>
          </w:p>
        </w:tc>
        <w:tc>
          <w:tcPr>
            <w:tcW w:w="810" w:type="dxa"/>
          </w:tcPr>
          <w:p w:rsidR="00A54560" w:rsidRDefault="00A54560">
            <w:r>
              <w:t>X</w:t>
            </w:r>
          </w:p>
        </w:tc>
        <w:tc>
          <w:tcPr>
            <w:tcW w:w="810" w:type="dxa"/>
          </w:tcPr>
          <w:p w:rsidR="00A54560" w:rsidRDefault="00A54560"/>
        </w:tc>
        <w:tc>
          <w:tcPr>
            <w:tcW w:w="5850" w:type="dxa"/>
          </w:tcPr>
          <w:p w:rsidR="00A54560" w:rsidRPr="00073DA9" w:rsidRDefault="00073DA9">
            <w:r>
              <w:t xml:space="preserve">If 50% or more of the work will happen off-site, UD </w:t>
            </w:r>
            <w:r w:rsidRPr="00073DA9">
              <w:rPr>
                <w:b/>
              </w:rPr>
              <w:t>cannot</w:t>
            </w:r>
            <w:r>
              <w:t xml:space="preserve"> claim F&amp;A expenses</w:t>
            </w:r>
            <w:r w:rsidR="00066EC7">
              <w:t xml:space="preserve"> under the standard rate. The off-campus F&amp;A rate will apply.</w:t>
            </w:r>
          </w:p>
        </w:tc>
      </w:tr>
      <w:tr w:rsidR="00A54560" w:rsidTr="00C40401">
        <w:tc>
          <w:tcPr>
            <w:tcW w:w="3618" w:type="dxa"/>
          </w:tcPr>
          <w:p w:rsidR="00A54560" w:rsidRDefault="003141C3">
            <w:r>
              <w:t>RR</w:t>
            </w:r>
            <w:r w:rsidR="00A54560">
              <w:t xml:space="preserve"> Other Project Information</w:t>
            </w:r>
          </w:p>
        </w:tc>
        <w:tc>
          <w:tcPr>
            <w:tcW w:w="810" w:type="dxa"/>
          </w:tcPr>
          <w:p w:rsidR="00A54560" w:rsidRDefault="00A54560">
            <w:r>
              <w:t>X</w:t>
            </w:r>
          </w:p>
        </w:tc>
        <w:tc>
          <w:tcPr>
            <w:tcW w:w="810" w:type="dxa"/>
          </w:tcPr>
          <w:p w:rsidR="00A54560" w:rsidRDefault="00A54560"/>
        </w:tc>
        <w:tc>
          <w:tcPr>
            <w:tcW w:w="5850" w:type="dxa"/>
          </w:tcPr>
          <w:p w:rsidR="003508C0" w:rsidRDefault="003508C0" w:rsidP="003508C0">
            <w:r>
              <w:t xml:space="preserve">Complete questions 1-6. Proposals that indicate use of human subjects are required to submit Protection of Human Subjects, Inclusion of Women and Minorities, Inclusion of Children sections. </w:t>
            </w:r>
          </w:p>
          <w:p w:rsidR="003508C0" w:rsidRPr="00EA00BF" w:rsidRDefault="003508C0" w:rsidP="00073DA9">
            <w:r>
              <w:t>Proposals that indicate use of animals are require</w:t>
            </w:r>
            <w:r w:rsidR="0097221F">
              <w:t>d</w:t>
            </w:r>
            <w:r>
              <w:t xml:space="preserve"> to submit Vertebrate Animals section.  See PHS 398 Research Plan for more information. </w:t>
            </w:r>
          </w:p>
          <w:p w:rsidR="0005027B" w:rsidRPr="0005027B" w:rsidRDefault="0005027B" w:rsidP="00073DA9">
            <w:pPr>
              <w:rPr>
                <w:i/>
              </w:rPr>
            </w:pPr>
            <w:r>
              <w:rPr>
                <w:i/>
              </w:rPr>
              <w:t>ATTACHMENTS</w:t>
            </w:r>
          </w:p>
          <w:p w:rsidR="00073DA9" w:rsidRDefault="00073DA9" w:rsidP="00073DA9">
            <w:pPr>
              <w:pStyle w:val="ListParagraph"/>
              <w:numPr>
                <w:ilvl w:val="0"/>
                <w:numId w:val="1"/>
              </w:numPr>
            </w:pPr>
            <w:r>
              <w:t>Project Summary</w:t>
            </w:r>
            <w:r w:rsidR="008B4091">
              <w:t>/Abstract (</w:t>
            </w:r>
            <w:r w:rsidR="00633258">
              <w:t xml:space="preserve">limited to </w:t>
            </w:r>
            <w:r w:rsidR="008B4091">
              <w:t>30 lines</w:t>
            </w:r>
            <w:r w:rsidR="00633258">
              <w:t xml:space="preserve"> of text</w:t>
            </w:r>
            <w:r w:rsidR="008B4091">
              <w:t>)</w:t>
            </w:r>
          </w:p>
          <w:p w:rsidR="00073DA9" w:rsidRDefault="00073DA9" w:rsidP="00073DA9">
            <w:pPr>
              <w:pStyle w:val="ListParagraph"/>
              <w:numPr>
                <w:ilvl w:val="0"/>
                <w:numId w:val="1"/>
              </w:numPr>
            </w:pPr>
            <w:r>
              <w:t>Project Narrative</w:t>
            </w:r>
            <w:r w:rsidR="00624465">
              <w:t xml:space="preserve"> </w:t>
            </w:r>
            <w:r w:rsidR="00F46640">
              <w:t>(</w:t>
            </w:r>
            <w:r w:rsidR="00633258">
              <w:t xml:space="preserve">limited to </w:t>
            </w:r>
            <w:r w:rsidR="00F46640">
              <w:t>a couple sentences)</w:t>
            </w:r>
          </w:p>
          <w:p w:rsidR="00073DA9" w:rsidRDefault="00073DA9" w:rsidP="00073DA9">
            <w:pPr>
              <w:pStyle w:val="ListParagraph"/>
              <w:numPr>
                <w:ilvl w:val="0"/>
                <w:numId w:val="1"/>
              </w:numPr>
            </w:pPr>
            <w:r>
              <w:t>Bibliography</w:t>
            </w:r>
          </w:p>
          <w:p w:rsidR="00073DA9" w:rsidRDefault="00073DA9" w:rsidP="00073DA9">
            <w:pPr>
              <w:pStyle w:val="ListParagraph"/>
              <w:numPr>
                <w:ilvl w:val="0"/>
                <w:numId w:val="1"/>
              </w:numPr>
            </w:pPr>
            <w:r>
              <w:t>Facilities &amp; Other Resources</w:t>
            </w:r>
            <w:r w:rsidR="00624465">
              <w:t xml:space="preserve"> </w:t>
            </w:r>
          </w:p>
          <w:p w:rsidR="00A53077" w:rsidRDefault="00073DA9" w:rsidP="007D6A88">
            <w:pPr>
              <w:pStyle w:val="ListParagraph"/>
              <w:numPr>
                <w:ilvl w:val="0"/>
                <w:numId w:val="1"/>
              </w:numPr>
            </w:pPr>
            <w:r>
              <w:t>Equipment</w:t>
            </w:r>
          </w:p>
          <w:p w:rsidR="007D6A88" w:rsidRDefault="00633258" w:rsidP="00FD1776">
            <w:pPr>
              <w:pStyle w:val="ListParagraph"/>
              <w:numPr>
                <w:ilvl w:val="0"/>
                <w:numId w:val="1"/>
              </w:numPr>
            </w:pPr>
            <w:r>
              <w:t xml:space="preserve">Other Attachments should only </w:t>
            </w:r>
            <w:r w:rsidR="00FD1776">
              <w:t>be included</w:t>
            </w:r>
            <w:r>
              <w:t xml:space="preserve"> when</w:t>
            </w:r>
            <w:r w:rsidR="00A53077">
              <w:t xml:space="preserve"> required by the</w:t>
            </w:r>
            <w:r>
              <w:t xml:space="preserve"> solicitation.</w:t>
            </w:r>
          </w:p>
        </w:tc>
      </w:tr>
      <w:tr w:rsidR="00A54560" w:rsidTr="00C40401">
        <w:tc>
          <w:tcPr>
            <w:tcW w:w="3618" w:type="dxa"/>
          </w:tcPr>
          <w:p w:rsidR="00A54560" w:rsidRDefault="003141C3" w:rsidP="003141C3">
            <w:r>
              <w:t>RR Key Persons</w:t>
            </w:r>
          </w:p>
        </w:tc>
        <w:tc>
          <w:tcPr>
            <w:tcW w:w="810" w:type="dxa"/>
          </w:tcPr>
          <w:p w:rsidR="00A54560" w:rsidRDefault="00A54560">
            <w:r>
              <w:t>X</w:t>
            </w:r>
          </w:p>
        </w:tc>
        <w:tc>
          <w:tcPr>
            <w:tcW w:w="810" w:type="dxa"/>
          </w:tcPr>
          <w:p w:rsidR="00A54560" w:rsidRDefault="00A54560"/>
        </w:tc>
        <w:tc>
          <w:tcPr>
            <w:tcW w:w="5850" w:type="dxa"/>
          </w:tcPr>
          <w:p w:rsidR="00A54560" w:rsidRDefault="007523D7">
            <w:r>
              <w:t>PI</w:t>
            </w:r>
            <w:r w:rsidR="0005027B">
              <w:t>(s)</w:t>
            </w:r>
            <w:r w:rsidR="00FD1776">
              <w:t>/PD(s)</w:t>
            </w:r>
            <w:r>
              <w:t xml:space="preserve"> must have </w:t>
            </w:r>
            <w:proofErr w:type="spellStart"/>
            <w:r>
              <w:t>eRA</w:t>
            </w:r>
            <w:proofErr w:type="spellEnd"/>
            <w:r>
              <w:t xml:space="preserve"> Commons Credential</w:t>
            </w:r>
          </w:p>
          <w:p w:rsidR="0005027B" w:rsidRPr="0005027B" w:rsidRDefault="0005027B" w:rsidP="0005027B">
            <w:pPr>
              <w:rPr>
                <w:i/>
              </w:rPr>
            </w:pPr>
            <w:r>
              <w:rPr>
                <w:i/>
              </w:rPr>
              <w:t>ATTACHMENTS</w:t>
            </w:r>
          </w:p>
          <w:p w:rsidR="0005027B" w:rsidRDefault="0005027B" w:rsidP="0005027B">
            <w:pPr>
              <w:pStyle w:val="ListParagraph"/>
              <w:numPr>
                <w:ilvl w:val="0"/>
                <w:numId w:val="2"/>
              </w:numPr>
            </w:pPr>
            <w:r>
              <w:t>Biographical Sketch w/ Credential  (</w:t>
            </w:r>
            <w:r w:rsidR="00475F0D">
              <w:t xml:space="preserve">5 </w:t>
            </w:r>
            <w:r>
              <w:t>p</w:t>
            </w:r>
            <w:r w:rsidR="006354AC">
              <w:t>a</w:t>
            </w:r>
            <w:r>
              <w:t>g</w:t>
            </w:r>
            <w:r w:rsidR="006354AC">
              <w:t>e</w:t>
            </w:r>
            <w:r>
              <w:t>s</w:t>
            </w:r>
            <w:r w:rsidR="00F46640">
              <w:t xml:space="preserve"> unless the solicitation says otherwise; sometimes it is 2 pages</w:t>
            </w:r>
            <w:r>
              <w:t>)</w:t>
            </w:r>
          </w:p>
          <w:p w:rsidR="0005027B" w:rsidRDefault="0005027B" w:rsidP="0005027B">
            <w:pPr>
              <w:pStyle w:val="ListParagraph"/>
              <w:numPr>
                <w:ilvl w:val="1"/>
                <w:numId w:val="2"/>
              </w:numPr>
            </w:pPr>
            <w:r>
              <w:t>Education Block</w:t>
            </w:r>
            <w:r w:rsidR="00475F0D">
              <w:t xml:space="preserve"> (Chronological order)</w:t>
            </w:r>
          </w:p>
          <w:p w:rsidR="0005027B" w:rsidRDefault="00475F0D" w:rsidP="0005027B">
            <w:pPr>
              <w:pStyle w:val="ListParagraph"/>
              <w:numPr>
                <w:ilvl w:val="1"/>
                <w:numId w:val="2"/>
              </w:numPr>
            </w:pPr>
            <w:r>
              <w:t xml:space="preserve">Section A: </w:t>
            </w:r>
            <w:r w:rsidR="0005027B">
              <w:t>Personal Statement</w:t>
            </w:r>
            <w:r>
              <w:t xml:space="preserve"> (</w:t>
            </w:r>
            <w:r w:rsidR="006354AC">
              <w:t>May i</w:t>
            </w:r>
            <w:r>
              <w:t>nclude up to 4 peer reviewed publications)</w:t>
            </w:r>
          </w:p>
          <w:p w:rsidR="0005027B" w:rsidRDefault="00475F0D" w:rsidP="0005027B">
            <w:pPr>
              <w:pStyle w:val="ListParagraph"/>
              <w:numPr>
                <w:ilvl w:val="1"/>
                <w:numId w:val="2"/>
              </w:numPr>
            </w:pPr>
            <w:r>
              <w:t xml:space="preserve">Section B: </w:t>
            </w:r>
            <w:r w:rsidR="0005027B">
              <w:t>Positions &amp; Honors</w:t>
            </w:r>
            <w:r>
              <w:t xml:space="preserve"> (Chronological order – current position should be </w:t>
            </w:r>
            <w:r>
              <w:rPr>
                <w:b/>
              </w:rPr>
              <w:t>last</w:t>
            </w:r>
            <w:r>
              <w:t xml:space="preserve"> in the list)</w:t>
            </w:r>
          </w:p>
          <w:p w:rsidR="0005027B" w:rsidRDefault="00475F0D" w:rsidP="0005027B">
            <w:pPr>
              <w:pStyle w:val="ListParagraph"/>
              <w:numPr>
                <w:ilvl w:val="1"/>
                <w:numId w:val="2"/>
              </w:numPr>
            </w:pPr>
            <w:r>
              <w:t>Section C: Contributions to Science (</w:t>
            </w:r>
            <w:r w:rsidR="00551326">
              <w:t>May i</w:t>
            </w:r>
            <w:r>
              <w:t>nclude up to 5 contributions of up to ½ page each. Within each contribution,</w:t>
            </w:r>
            <w:r w:rsidR="00FD1776">
              <w:t xml:space="preserve"> </w:t>
            </w:r>
            <w:r w:rsidR="00614EF2">
              <w:t>you may</w:t>
            </w:r>
            <w:r>
              <w:t xml:space="preserve"> include up to 4 peer reviewed publications or research products relevant to the contribution. </w:t>
            </w:r>
            <w:r w:rsidR="00614EF2">
              <w:t>Option to p</w:t>
            </w:r>
            <w:r>
              <w:t>rovide a URL to a full list of published work</w:t>
            </w:r>
            <w:r w:rsidR="00FD1776">
              <w:t xml:space="preserve"> also</w:t>
            </w:r>
            <w:r>
              <w:t>.)</w:t>
            </w:r>
          </w:p>
          <w:p w:rsidR="0005027B" w:rsidRDefault="00475F0D" w:rsidP="0005027B">
            <w:pPr>
              <w:pStyle w:val="ListParagraph"/>
              <w:numPr>
                <w:ilvl w:val="1"/>
                <w:numId w:val="2"/>
              </w:numPr>
            </w:pPr>
            <w:r>
              <w:t xml:space="preserve">Section D: </w:t>
            </w:r>
            <w:r w:rsidR="0005027B">
              <w:t>Research Support</w:t>
            </w:r>
            <w:r>
              <w:t xml:space="preserve"> (Include ongoing and completed </w:t>
            </w:r>
            <w:r w:rsidR="00614EF2">
              <w:t xml:space="preserve">support </w:t>
            </w:r>
            <w:r>
              <w:t>within the last 3 years. Begin with projects most relevant to the proposed research. Do not include person months or direct costs.)</w:t>
            </w:r>
          </w:p>
          <w:p w:rsidR="0005027B" w:rsidRDefault="0005027B" w:rsidP="00614EF2">
            <w:pPr>
              <w:pStyle w:val="ListParagraph"/>
              <w:numPr>
                <w:ilvl w:val="0"/>
                <w:numId w:val="2"/>
              </w:numPr>
            </w:pPr>
            <w:r>
              <w:t>Current/Pending Support</w:t>
            </w:r>
            <w:r w:rsidR="00F46640">
              <w:t xml:space="preserve"> (not required unless it is mentioned in the solicitation.  C&amp;P is typically part of Just </w:t>
            </w:r>
            <w:proofErr w:type="gramStart"/>
            <w:r w:rsidR="00F46640">
              <w:t>In</w:t>
            </w:r>
            <w:proofErr w:type="gramEnd"/>
            <w:r w:rsidR="00F46640">
              <w:t xml:space="preserve"> Time information (JIT).)</w:t>
            </w:r>
          </w:p>
        </w:tc>
      </w:tr>
      <w:tr w:rsidR="00A54560" w:rsidTr="00C40401">
        <w:tc>
          <w:tcPr>
            <w:tcW w:w="3618" w:type="dxa"/>
          </w:tcPr>
          <w:p w:rsidR="00A54560" w:rsidRPr="00EA00BF" w:rsidRDefault="00F9506C">
            <w:pPr>
              <w:rPr>
                <w:b/>
              </w:rPr>
            </w:pPr>
            <w:r>
              <w:rPr>
                <w:b/>
              </w:rPr>
              <w:lastRenderedPageBreak/>
              <w:t>NIH Salary Cap</w:t>
            </w:r>
          </w:p>
          <w:p w:rsidR="00A54560" w:rsidRPr="00A54560" w:rsidRDefault="00A54560">
            <w:pPr>
              <w:rPr>
                <w:sz w:val="16"/>
                <w:szCs w:val="16"/>
              </w:rPr>
            </w:pPr>
          </w:p>
        </w:tc>
        <w:tc>
          <w:tcPr>
            <w:tcW w:w="810" w:type="dxa"/>
          </w:tcPr>
          <w:p w:rsidR="00A54560" w:rsidRDefault="00A54560"/>
        </w:tc>
        <w:tc>
          <w:tcPr>
            <w:tcW w:w="810" w:type="dxa"/>
          </w:tcPr>
          <w:p w:rsidR="00A54560" w:rsidRDefault="001B14A1">
            <w:r>
              <w:t>X</w:t>
            </w:r>
          </w:p>
        </w:tc>
        <w:tc>
          <w:tcPr>
            <w:tcW w:w="5850" w:type="dxa"/>
          </w:tcPr>
          <w:p w:rsidR="00D274C7" w:rsidRPr="00D274C7" w:rsidRDefault="00870574" w:rsidP="00BF0DC0">
            <w:pPr>
              <w:pStyle w:val="ListParagraph"/>
              <w:numPr>
                <w:ilvl w:val="0"/>
                <w:numId w:val="3"/>
              </w:numPr>
            </w:pPr>
            <w:r>
              <w:t>Salary must not exceed NIH cap</w:t>
            </w:r>
            <w:r w:rsidR="002C2D3C">
              <w:t xml:space="preserve"> for faculty</w:t>
            </w:r>
            <w:r w:rsidR="00365F0F">
              <w:t xml:space="preserve"> </w:t>
            </w:r>
            <w:r w:rsidR="00B0161C">
              <w:t>S</w:t>
            </w:r>
            <w:r w:rsidR="00475F0D">
              <w:t>alary cap</w:t>
            </w:r>
            <w:r w:rsidR="00B0161C">
              <w:t xml:space="preserve"> summary</w:t>
            </w:r>
            <w:r w:rsidR="00475F0D">
              <w:t xml:space="preserve">: </w:t>
            </w:r>
            <w:hyperlink r:id="rId8" w:history="1">
              <w:r w:rsidR="00BF0DC0" w:rsidRPr="005275C8">
                <w:rPr>
                  <w:rStyle w:val="Hyperlink"/>
                </w:rPr>
                <w:t>https://grants.nih.gov/grants/policy/salcap_summary.htm</w:t>
              </w:r>
            </w:hyperlink>
            <w:r w:rsidR="00BF0DC0">
              <w:t xml:space="preserve"> </w:t>
            </w:r>
            <w:r w:rsidR="00365F0F">
              <w:t xml:space="preserve"> </w:t>
            </w:r>
            <w:r w:rsidR="002C2D3C">
              <w:t>or graduate students</w:t>
            </w:r>
            <w:r w:rsidR="00365F0F">
              <w:t xml:space="preserve"> </w:t>
            </w:r>
            <w:r w:rsidR="00F9506C">
              <w:t>cannot exceed the “0 Level Post Doc” stipend rate, inclusive of stipend, fringe, and tuition</w:t>
            </w:r>
            <w:r w:rsidR="002C2D3C">
              <w:t xml:space="preserve">. </w:t>
            </w:r>
            <w:r w:rsidR="001F6C13">
              <w:t xml:space="preserve"> On the budget justification, include a statement indicating the PI/Other Personnel (as appropriate) are budgeted at the NIH Salary Cap. </w:t>
            </w:r>
          </w:p>
        </w:tc>
      </w:tr>
      <w:tr w:rsidR="00CF0F2E" w:rsidTr="00C40401">
        <w:tc>
          <w:tcPr>
            <w:tcW w:w="3618" w:type="dxa"/>
          </w:tcPr>
          <w:p w:rsidR="00CF0F2E" w:rsidRDefault="006F3274">
            <w:r>
              <w:t xml:space="preserve">RR </w:t>
            </w:r>
            <w:r w:rsidR="00CF0F2E">
              <w:t xml:space="preserve">Budget </w:t>
            </w:r>
          </w:p>
          <w:p w:rsidR="00CF0F2E" w:rsidRPr="00EA00BF" w:rsidRDefault="00CF0F2E">
            <w:pPr>
              <w:rPr>
                <w:sz w:val="18"/>
                <w:szCs w:val="18"/>
              </w:rPr>
            </w:pPr>
            <w:r w:rsidRPr="00EA00BF">
              <w:rPr>
                <w:sz w:val="18"/>
                <w:szCs w:val="18"/>
              </w:rPr>
              <w:t>(</w:t>
            </w:r>
            <w:r w:rsidR="006F3274">
              <w:rPr>
                <w:sz w:val="18"/>
                <w:szCs w:val="18"/>
              </w:rPr>
              <w:t>*</w:t>
            </w:r>
            <w:r w:rsidR="00A36876">
              <w:rPr>
                <w:sz w:val="18"/>
                <w:szCs w:val="18"/>
              </w:rPr>
              <w:t xml:space="preserve">Use </w:t>
            </w:r>
            <w:r w:rsidRPr="00EA00BF">
              <w:rPr>
                <w:sz w:val="18"/>
                <w:szCs w:val="18"/>
              </w:rPr>
              <w:t>when required or allowed by the solicitation)</w:t>
            </w:r>
          </w:p>
        </w:tc>
        <w:tc>
          <w:tcPr>
            <w:tcW w:w="810" w:type="dxa"/>
          </w:tcPr>
          <w:p w:rsidR="00CF0F2E" w:rsidRDefault="006F3274">
            <w:r>
              <w:t>*</w:t>
            </w:r>
          </w:p>
        </w:tc>
        <w:tc>
          <w:tcPr>
            <w:tcW w:w="810" w:type="dxa"/>
          </w:tcPr>
          <w:p w:rsidR="00CF0F2E" w:rsidRDefault="00CF0F2E"/>
        </w:tc>
        <w:tc>
          <w:tcPr>
            <w:tcW w:w="5850" w:type="dxa"/>
          </w:tcPr>
          <w:p w:rsidR="001F6C13" w:rsidRDefault="00CF0F2E" w:rsidP="00CF0F2E">
            <w:r>
              <w:t xml:space="preserve">Typically used when direct costs exceed $250,000 per year (excluding </w:t>
            </w:r>
            <w:proofErr w:type="spellStart"/>
            <w:r>
              <w:t>sub</w:t>
            </w:r>
            <w:r w:rsidR="005326FE">
              <w:t>award</w:t>
            </w:r>
            <w:proofErr w:type="spellEnd"/>
            <w:r>
              <w:t xml:space="preserve">(s) F&amp;A).  If this type of budget is used and you have subawards in your budget, you will also need to complete the </w:t>
            </w:r>
            <w:r w:rsidR="00BF0DC0">
              <w:t>RR</w:t>
            </w:r>
            <w:r>
              <w:t xml:space="preserve"> Subaward Budget Attachment.</w:t>
            </w:r>
          </w:p>
          <w:p w:rsidR="00CF0F2E" w:rsidRDefault="001F6C13" w:rsidP="00CF0F2E">
            <w:r>
              <w:t>*</w:t>
            </w:r>
            <w:r>
              <w:rPr>
                <w:b/>
              </w:rPr>
              <w:t>NOTE</w:t>
            </w:r>
            <w:r>
              <w:t xml:space="preserve">: NIH does not currently provide funding for cost of living escalations in future years. At this time, UD does not include escalation of costs in future years. If costs will increase in future years for good reason (ex: more supplies in year 2 than year 1 because of increase in number of surveys), this should be explained in the justification. </w:t>
            </w:r>
            <w:r w:rsidR="00CF0F2E">
              <w:t xml:space="preserve"> </w:t>
            </w:r>
          </w:p>
          <w:p w:rsidR="00CF0F2E" w:rsidRDefault="00CF0F2E" w:rsidP="00CF0F2E">
            <w:r>
              <w:rPr>
                <w:i/>
              </w:rPr>
              <w:t>ATTACHMENTS</w:t>
            </w:r>
          </w:p>
          <w:p w:rsidR="00CF0F2E" w:rsidRPr="00CF0F2E" w:rsidRDefault="00CF0F2E" w:rsidP="00EA00BF">
            <w:pPr>
              <w:pStyle w:val="ListParagraph"/>
              <w:numPr>
                <w:ilvl w:val="0"/>
                <w:numId w:val="8"/>
              </w:numPr>
            </w:pPr>
            <w:r>
              <w:t>Budget Justification</w:t>
            </w:r>
            <w:r w:rsidR="001F6C13">
              <w:t xml:space="preserve"> for all requested costs</w:t>
            </w:r>
            <w:r w:rsidR="000465D1">
              <w:t>.</w:t>
            </w:r>
          </w:p>
        </w:tc>
      </w:tr>
      <w:tr w:rsidR="00A54560" w:rsidTr="00C40401">
        <w:tc>
          <w:tcPr>
            <w:tcW w:w="3618" w:type="dxa"/>
          </w:tcPr>
          <w:p w:rsidR="00A54560" w:rsidRDefault="00A54560">
            <w:r>
              <w:t>PHS398 Modular Budget</w:t>
            </w:r>
          </w:p>
          <w:p w:rsidR="00A54560" w:rsidRDefault="006F3274" w:rsidP="00CF0F2E">
            <w:r>
              <w:rPr>
                <w:sz w:val="16"/>
                <w:szCs w:val="16"/>
              </w:rPr>
              <w:t>*</w:t>
            </w:r>
            <w:r w:rsidR="00CF0F2E" w:rsidRPr="00EA00BF">
              <w:rPr>
                <w:sz w:val="18"/>
                <w:szCs w:val="18"/>
              </w:rPr>
              <w:t>(</w:t>
            </w:r>
            <w:r w:rsidR="00A36876">
              <w:rPr>
                <w:sz w:val="18"/>
                <w:szCs w:val="18"/>
              </w:rPr>
              <w:t xml:space="preserve">Use </w:t>
            </w:r>
            <w:r w:rsidR="00CF0F2E" w:rsidRPr="00EA00BF">
              <w:rPr>
                <w:sz w:val="18"/>
                <w:szCs w:val="18"/>
              </w:rPr>
              <w:t>when required or allowed by the solicitation)</w:t>
            </w:r>
          </w:p>
        </w:tc>
        <w:tc>
          <w:tcPr>
            <w:tcW w:w="810" w:type="dxa"/>
          </w:tcPr>
          <w:p w:rsidR="00A54560" w:rsidRDefault="00A54560"/>
        </w:tc>
        <w:tc>
          <w:tcPr>
            <w:tcW w:w="810" w:type="dxa"/>
          </w:tcPr>
          <w:p w:rsidR="00A54560" w:rsidRDefault="00A54560"/>
        </w:tc>
        <w:tc>
          <w:tcPr>
            <w:tcW w:w="5850" w:type="dxa"/>
          </w:tcPr>
          <w:p w:rsidR="00CF0F2E" w:rsidRDefault="00C40401" w:rsidP="00D8324B">
            <w:r>
              <w:t xml:space="preserve">Modular budgets are applicable to certain research grant applications requesting </w:t>
            </w:r>
            <w:r w:rsidR="00CF0F2E">
              <w:t xml:space="preserve">direct costs of </w:t>
            </w:r>
            <w:r>
              <w:t>$250,000 or less per year</w:t>
            </w:r>
            <w:r w:rsidR="00D8324B">
              <w:t xml:space="preserve"> (</w:t>
            </w:r>
            <w:r w:rsidR="00CF0F2E">
              <w:t>excluding</w:t>
            </w:r>
            <w:r w:rsidR="00F46640">
              <w:t xml:space="preserve"> </w:t>
            </w:r>
            <w:proofErr w:type="spellStart"/>
            <w:r w:rsidR="00F46640">
              <w:t>sub</w:t>
            </w:r>
            <w:r w:rsidR="00C12EEB">
              <w:t>award</w:t>
            </w:r>
            <w:proofErr w:type="spellEnd"/>
            <w:r w:rsidR="00F46640">
              <w:t>(s) F&amp;A</w:t>
            </w:r>
            <w:r w:rsidR="00D8324B">
              <w:t>)</w:t>
            </w:r>
            <w:r w:rsidR="00CF0F2E">
              <w:t xml:space="preserve">. </w:t>
            </w:r>
            <w:r>
              <w:t xml:space="preserve"> The modular budget is applicable only to R01, R03, R15, R21, and R34 applications.</w:t>
            </w:r>
            <w:r w:rsidR="00D8324B">
              <w:t xml:space="preserve"> </w:t>
            </w:r>
          </w:p>
          <w:p w:rsidR="00CF0F2E" w:rsidRDefault="00CF0F2E" w:rsidP="00CF0F2E"/>
          <w:p w:rsidR="00A54560" w:rsidRDefault="00D8324B" w:rsidP="00CF0F2E">
            <w:r w:rsidRPr="00D8324B">
              <w:t xml:space="preserve">For all modular budgets, request total direct costs (in </w:t>
            </w:r>
            <w:r w:rsidRPr="00CF0F2E">
              <w:rPr>
                <w:bCs/>
              </w:rPr>
              <w:t>modules of $25,000</w:t>
            </w:r>
            <w:r w:rsidR="00CF0F2E">
              <w:rPr>
                <w:bCs/>
              </w:rPr>
              <w:t xml:space="preserve"> up to $250,000</w:t>
            </w:r>
            <w:r w:rsidRPr="00D8324B">
              <w:t>), reflecting appropriate support for the project. There will be no future year escalations</w:t>
            </w:r>
            <w:r w:rsidR="001F6C13">
              <w:t xml:space="preserve"> (see above SF424 Budget for explanation)</w:t>
            </w:r>
            <w:r w:rsidRPr="00D8324B">
              <w:t xml:space="preserve">. </w:t>
            </w:r>
          </w:p>
          <w:p w:rsidR="00D8324B" w:rsidRDefault="00D8324B" w:rsidP="00D8324B">
            <w:pPr>
              <w:rPr>
                <w:i/>
              </w:rPr>
            </w:pPr>
            <w:r>
              <w:rPr>
                <w:i/>
              </w:rPr>
              <w:t>ATTACHMENTS</w:t>
            </w:r>
          </w:p>
          <w:p w:rsidR="00D8324B" w:rsidRDefault="00D8324B" w:rsidP="00D8324B">
            <w:pPr>
              <w:pStyle w:val="ListParagraph"/>
              <w:numPr>
                <w:ilvl w:val="0"/>
                <w:numId w:val="4"/>
              </w:numPr>
            </w:pPr>
            <w:r>
              <w:t xml:space="preserve">Personnel Justification </w:t>
            </w:r>
          </w:p>
          <w:p w:rsidR="00D8324B" w:rsidRDefault="00D8324B" w:rsidP="00D8324B">
            <w:pPr>
              <w:pStyle w:val="ListParagraph"/>
              <w:numPr>
                <w:ilvl w:val="0"/>
                <w:numId w:val="4"/>
              </w:numPr>
            </w:pPr>
            <w:r>
              <w:t>Consortium Justification</w:t>
            </w:r>
          </w:p>
          <w:p w:rsidR="00966D5E" w:rsidRDefault="00086066" w:rsidP="001F6C13">
            <w:pPr>
              <w:pStyle w:val="ListParagraph"/>
              <w:numPr>
                <w:ilvl w:val="0"/>
                <w:numId w:val="4"/>
              </w:numPr>
            </w:pPr>
            <w:r>
              <w:t xml:space="preserve">Additional Narrative Justification </w:t>
            </w:r>
            <w:r w:rsidR="001F6C13">
              <w:t xml:space="preserve">for any variation in the number of modules requested per year. </w:t>
            </w:r>
          </w:p>
        </w:tc>
      </w:tr>
      <w:tr w:rsidR="00A54560" w:rsidTr="00C40401">
        <w:tc>
          <w:tcPr>
            <w:tcW w:w="3618" w:type="dxa"/>
          </w:tcPr>
          <w:p w:rsidR="00A54560" w:rsidRDefault="001D518B">
            <w:r>
              <w:t xml:space="preserve">RR </w:t>
            </w:r>
            <w:r w:rsidR="00A54560">
              <w:t xml:space="preserve">Subaward Budget Attachment </w:t>
            </w:r>
          </w:p>
        </w:tc>
        <w:tc>
          <w:tcPr>
            <w:tcW w:w="810" w:type="dxa"/>
          </w:tcPr>
          <w:p w:rsidR="00A54560" w:rsidRDefault="00A54560"/>
        </w:tc>
        <w:tc>
          <w:tcPr>
            <w:tcW w:w="810" w:type="dxa"/>
          </w:tcPr>
          <w:p w:rsidR="00A54560" w:rsidRDefault="00A54560">
            <w:r>
              <w:t>X</w:t>
            </w:r>
          </w:p>
        </w:tc>
        <w:tc>
          <w:tcPr>
            <w:tcW w:w="5850" w:type="dxa"/>
          </w:tcPr>
          <w:p w:rsidR="002B2CB9" w:rsidRDefault="005E2CC7">
            <w:r>
              <w:t xml:space="preserve">Only required when using </w:t>
            </w:r>
            <w:r w:rsidR="00656454">
              <w:t>RR</w:t>
            </w:r>
            <w:r>
              <w:t xml:space="preserve"> Budget </w:t>
            </w:r>
            <w:r>
              <w:rPr>
                <w:b/>
              </w:rPr>
              <w:t>not</w:t>
            </w:r>
            <w:r>
              <w:t xml:space="preserve"> PHS398</w:t>
            </w:r>
            <w:r w:rsidR="00656454">
              <w:t xml:space="preserve"> Modular Budget</w:t>
            </w:r>
            <w:r>
              <w:t>.</w:t>
            </w:r>
            <w:r w:rsidR="001F6C13">
              <w:t xml:space="preserve"> </w:t>
            </w:r>
            <w:r w:rsidR="002B2CB9">
              <w:t xml:space="preserve">Complete </w:t>
            </w:r>
            <w:r w:rsidR="00656454">
              <w:t xml:space="preserve">RR </w:t>
            </w:r>
            <w:r w:rsidR="002B2CB9">
              <w:t>Performance Site</w:t>
            </w:r>
            <w:r w:rsidR="00F47EAD">
              <w:t>s</w:t>
            </w:r>
            <w:r w:rsidR="002B2CB9">
              <w:t xml:space="preserve"> and </w:t>
            </w:r>
            <w:r w:rsidR="00656454">
              <w:t xml:space="preserve">RR </w:t>
            </w:r>
            <w:r w:rsidR="002B2CB9">
              <w:t xml:space="preserve">Key Persons forms.  Check “Include in Prime” as appropriate. </w:t>
            </w:r>
          </w:p>
          <w:p w:rsidR="00A54560" w:rsidRPr="005E2CC7" w:rsidRDefault="00F47EAD" w:rsidP="00F47EAD">
            <w:r>
              <w:t>Complete RR B</w:t>
            </w:r>
            <w:r w:rsidR="002B2CB9">
              <w:t xml:space="preserve">udget </w:t>
            </w:r>
            <w:r>
              <w:t xml:space="preserve">Form </w:t>
            </w:r>
            <w:r w:rsidR="002B2CB9">
              <w:t>and u</w:t>
            </w:r>
            <w:r>
              <w:t xml:space="preserve">pload the </w:t>
            </w:r>
            <w:proofErr w:type="spellStart"/>
            <w:r>
              <w:t>s</w:t>
            </w:r>
            <w:r w:rsidR="001F6C13">
              <w:t>ub</w:t>
            </w:r>
            <w:r w:rsidR="00A338C4">
              <w:t>award</w:t>
            </w:r>
            <w:r>
              <w:t>’s</w:t>
            </w:r>
            <w:proofErr w:type="spellEnd"/>
            <w:r w:rsidR="001F6C13">
              <w:t xml:space="preserve"> budget justification. </w:t>
            </w:r>
          </w:p>
        </w:tc>
      </w:tr>
      <w:tr w:rsidR="00A54560" w:rsidTr="00C40401">
        <w:tc>
          <w:tcPr>
            <w:tcW w:w="3618" w:type="dxa"/>
          </w:tcPr>
          <w:p w:rsidR="00A54560" w:rsidRDefault="00A54560">
            <w:r>
              <w:t>PHS398 Cover Page Supplement</w:t>
            </w:r>
          </w:p>
        </w:tc>
        <w:tc>
          <w:tcPr>
            <w:tcW w:w="810" w:type="dxa"/>
          </w:tcPr>
          <w:p w:rsidR="00A54560" w:rsidRDefault="00A54560">
            <w:r>
              <w:t>X</w:t>
            </w:r>
          </w:p>
        </w:tc>
        <w:tc>
          <w:tcPr>
            <w:tcW w:w="810" w:type="dxa"/>
          </w:tcPr>
          <w:p w:rsidR="00A54560" w:rsidRDefault="00A54560"/>
        </w:tc>
        <w:tc>
          <w:tcPr>
            <w:tcW w:w="5850" w:type="dxa"/>
          </w:tcPr>
          <w:p w:rsidR="00A54560" w:rsidRDefault="00A54560"/>
        </w:tc>
      </w:tr>
      <w:tr w:rsidR="00A54560" w:rsidTr="00C40401">
        <w:tc>
          <w:tcPr>
            <w:tcW w:w="3618" w:type="dxa"/>
          </w:tcPr>
          <w:p w:rsidR="00A54560" w:rsidRDefault="00F67387">
            <w:r>
              <w:t xml:space="preserve">PHS398 Research Plan </w:t>
            </w:r>
          </w:p>
          <w:p w:rsidR="00F67387" w:rsidRDefault="00F67387" w:rsidP="00F67387">
            <w:r w:rsidRPr="00A54560">
              <w:rPr>
                <w:sz w:val="16"/>
                <w:szCs w:val="16"/>
              </w:rPr>
              <w:t>(</w:t>
            </w:r>
            <w:r>
              <w:rPr>
                <w:sz w:val="16"/>
                <w:szCs w:val="16"/>
              </w:rPr>
              <w:t>Not required for Career Development Award (K) or Institutional Training Award (T) applications.</w:t>
            </w:r>
            <w:r w:rsidRPr="00A54560">
              <w:rPr>
                <w:sz w:val="16"/>
                <w:szCs w:val="16"/>
              </w:rPr>
              <w:t>)</w:t>
            </w:r>
          </w:p>
        </w:tc>
        <w:tc>
          <w:tcPr>
            <w:tcW w:w="810" w:type="dxa"/>
          </w:tcPr>
          <w:p w:rsidR="00A54560" w:rsidRDefault="00F67387">
            <w:r>
              <w:t>X</w:t>
            </w:r>
          </w:p>
        </w:tc>
        <w:tc>
          <w:tcPr>
            <w:tcW w:w="810" w:type="dxa"/>
          </w:tcPr>
          <w:p w:rsidR="00A54560" w:rsidRDefault="00A54560"/>
        </w:tc>
        <w:tc>
          <w:tcPr>
            <w:tcW w:w="5850" w:type="dxa"/>
          </w:tcPr>
          <w:p w:rsidR="00E03269" w:rsidRPr="00E03269" w:rsidRDefault="00E03269" w:rsidP="00DD3C77">
            <w:r>
              <w:t>Research Strategy should address (1) Significance, (2) Innovation, and (3) Approach.</w:t>
            </w:r>
          </w:p>
          <w:p w:rsidR="00DD3C77" w:rsidRDefault="00DD3C77" w:rsidP="00DD3C77">
            <w:pPr>
              <w:rPr>
                <w:i/>
              </w:rPr>
            </w:pPr>
            <w:r>
              <w:rPr>
                <w:i/>
              </w:rPr>
              <w:t>ATTACHMENTS</w:t>
            </w:r>
          </w:p>
          <w:p w:rsidR="00F657DD" w:rsidRDefault="00F657DD" w:rsidP="00DD3C77">
            <w:pPr>
              <w:pStyle w:val="ListParagraph"/>
              <w:numPr>
                <w:ilvl w:val="0"/>
                <w:numId w:val="5"/>
              </w:numPr>
            </w:pPr>
            <w:r>
              <w:t>Introduction to Application – only required for Resubmission and Revision applications.</w:t>
            </w:r>
          </w:p>
          <w:p w:rsidR="00A54560" w:rsidRDefault="00DD3C77" w:rsidP="00DD3C77">
            <w:pPr>
              <w:pStyle w:val="ListParagraph"/>
              <w:numPr>
                <w:ilvl w:val="0"/>
                <w:numId w:val="5"/>
              </w:numPr>
            </w:pPr>
            <w:r>
              <w:t>Specific Aims (</w:t>
            </w:r>
            <w:r w:rsidR="00F657DD">
              <w:t xml:space="preserve">limited to </w:t>
            </w:r>
            <w:r>
              <w:t>1</w:t>
            </w:r>
            <w:r w:rsidR="00F657DD">
              <w:t xml:space="preserve"> </w:t>
            </w:r>
            <w:r>
              <w:t>p</w:t>
            </w:r>
            <w:r w:rsidR="00F657DD">
              <w:t>a</w:t>
            </w:r>
            <w:r>
              <w:t>g</w:t>
            </w:r>
            <w:r w:rsidR="00F657DD">
              <w:t>e</w:t>
            </w:r>
            <w:r>
              <w:t>)</w:t>
            </w:r>
          </w:p>
          <w:p w:rsidR="0013538B" w:rsidRPr="00F47EAD" w:rsidRDefault="00DD3C77" w:rsidP="00F47EAD">
            <w:pPr>
              <w:pStyle w:val="ListParagraph"/>
              <w:numPr>
                <w:ilvl w:val="0"/>
                <w:numId w:val="5"/>
              </w:numPr>
              <w:rPr>
                <w:sz w:val="16"/>
                <w:szCs w:val="16"/>
              </w:rPr>
            </w:pPr>
            <w:r>
              <w:t>Research Strategy (</w:t>
            </w:r>
            <w:r w:rsidR="00F47EAD">
              <w:t xml:space="preserve">limited to </w:t>
            </w:r>
            <w:r>
              <w:t>6</w:t>
            </w:r>
            <w:r w:rsidR="00F47EAD">
              <w:t>– 12 pages</w:t>
            </w:r>
            <w:r w:rsidR="001F6C13">
              <w:t xml:space="preserve">) – See </w:t>
            </w:r>
            <w:hyperlink r:id="rId9" w:history="1">
              <w:r w:rsidR="001F6C13" w:rsidRPr="005A3913">
                <w:rPr>
                  <w:rStyle w:val="Hyperlink"/>
                </w:rPr>
                <w:t>http://grants.nih.gov/grants/forms_page_limits.htm</w:t>
              </w:r>
            </w:hyperlink>
            <w:r w:rsidR="001F6C13">
              <w:t xml:space="preserve"> for full list of page limitations. </w:t>
            </w:r>
          </w:p>
          <w:p w:rsidR="004A5162" w:rsidRPr="004D42A4" w:rsidRDefault="004A5162" w:rsidP="004D42A4">
            <w:pPr>
              <w:pStyle w:val="ListParagraph"/>
              <w:numPr>
                <w:ilvl w:val="0"/>
                <w:numId w:val="5"/>
              </w:numPr>
            </w:pPr>
            <w:r>
              <w:t>Progress Report Publication List</w:t>
            </w:r>
            <w:r w:rsidR="004D42A4">
              <w:t xml:space="preserve"> – only required for Resubmission and Revision applications.</w:t>
            </w:r>
          </w:p>
          <w:p w:rsidR="004A5162" w:rsidRPr="004A5162" w:rsidRDefault="003E595A" w:rsidP="0013538B">
            <w:pPr>
              <w:pStyle w:val="ListParagraph"/>
              <w:numPr>
                <w:ilvl w:val="0"/>
                <w:numId w:val="5"/>
              </w:numPr>
              <w:rPr>
                <w:sz w:val="16"/>
                <w:szCs w:val="16"/>
              </w:rPr>
            </w:pPr>
            <w:r>
              <w:t>Human Subjects Sections (Protection</w:t>
            </w:r>
            <w:r w:rsidR="004D42A4">
              <w:t xml:space="preserve"> </w:t>
            </w:r>
            <w:r>
              <w:t xml:space="preserve">of Human Subjects, Inclusion of Women and Minorities, Inclusion of Children </w:t>
            </w:r>
            <w:r>
              <w:lastRenderedPageBreak/>
              <w:t xml:space="preserve">sections) </w:t>
            </w:r>
            <w:r w:rsidR="004D42A4">
              <w:t xml:space="preserve">– to be completed when RR Other Project Information indicates use of human subjects. </w:t>
            </w:r>
          </w:p>
          <w:p w:rsidR="004A5162" w:rsidRPr="004A5162" w:rsidRDefault="004A5162" w:rsidP="0013538B">
            <w:pPr>
              <w:pStyle w:val="ListParagraph"/>
              <w:numPr>
                <w:ilvl w:val="0"/>
                <w:numId w:val="5"/>
              </w:numPr>
              <w:rPr>
                <w:sz w:val="16"/>
                <w:szCs w:val="16"/>
              </w:rPr>
            </w:pPr>
            <w:r>
              <w:t>Vertebrate Animals</w:t>
            </w:r>
            <w:r w:rsidR="004D42A4">
              <w:t xml:space="preserve"> – to be completed when RR Other Project In</w:t>
            </w:r>
            <w:r w:rsidR="00E57C7A">
              <w:t>form</w:t>
            </w:r>
            <w:r w:rsidR="004D42A4">
              <w:t xml:space="preserve">ation indicates use of animals. </w:t>
            </w:r>
          </w:p>
          <w:p w:rsidR="004A5162" w:rsidRPr="004A5162" w:rsidRDefault="004A5162" w:rsidP="0013538B">
            <w:pPr>
              <w:pStyle w:val="ListParagraph"/>
              <w:numPr>
                <w:ilvl w:val="0"/>
                <w:numId w:val="5"/>
              </w:numPr>
              <w:rPr>
                <w:sz w:val="16"/>
                <w:szCs w:val="16"/>
              </w:rPr>
            </w:pPr>
            <w:r>
              <w:t>Select Agent Research</w:t>
            </w:r>
          </w:p>
          <w:p w:rsidR="004A5162" w:rsidRPr="004A5162" w:rsidRDefault="004A5162" w:rsidP="0013538B">
            <w:pPr>
              <w:pStyle w:val="ListParagraph"/>
              <w:numPr>
                <w:ilvl w:val="0"/>
                <w:numId w:val="5"/>
              </w:numPr>
              <w:rPr>
                <w:sz w:val="16"/>
                <w:szCs w:val="16"/>
              </w:rPr>
            </w:pPr>
            <w:r>
              <w:t>Multiple PD/PI Leadership Plan</w:t>
            </w:r>
          </w:p>
          <w:p w:rsidR="004A5162" w:rsidRPr="004A5162" w:rsidRDefault="004A5162" w:rsidP="0013538B">
            <w:pPr>
              <w:pStyle w:val="ListParagraph"/>
              <w:numPr>
                <w:ilvl w:val="0"/>
                <w:numId w:val="5"/>
              </w:numPr>
              <w:rPr>
                <w:sz w:val="16"/>
                <w:szCs w:val="16"/>
              </w:rPr>
            </w:pPr>
            <w:r>
              <w:t>Consortium/Contractual Arrangements</w:t>
            </w:r>
            <w:r w:rsidR="001F6C13">
              <w:t xml:space="preserve"> – Upload a letter</w:t>
            </w:r>
            <w:r w:rsidR="00FB787C">
              <w:t xml:space="preserve"> of intent</w:t>
            </w:r>
            <w:r w:rsidR="003E595A">
              <w:t xml:space="preserve"> signed by an Authorized Representative</w:t>
            </w:r>
            <w:r w:rsidR="001F6C13">
              <w:t xml:space="preserve"> of the </w:t>
            </w:r>
            <w:proofErr w:type="spellStart"/>
            <w:r w:rsidR="001F6C13">
              <w:t>sub</w:t>
            </w:r>
            <w:r w:rsidR="00E57C7A">
              <w:t>awardee</w:t>
            </w:r>
            <w:proofErr w:type="spellEnd"/>
            <w:r w:rsidR="001F6C13">
              <w:t xml:space="preserve"> organization. </w:t>
            </w:r>
          </w:p>
          <w:p w:rsidR="004A5162" w:rsidRPr="004A5162" w:rsidRDefault="004A5162" w:rsidP="0013538B">
            <w:pPr>
              <w:pStyle w:val="ListParagraph"/>
              <w:numPr>
                <w:ilvl w:val="0"/>
                <w:numId w:val="5"/>
              </w:numPr>
              <w:rPr>
                <w:sz w:val="16"/>
                <w:szCs w:val="16"/>
              </w:rPr>
            </w:pPr>
            <w:r>
              <w:t>Letters of Support</w:t>
            </w:r>
          </w:p>
          <w:p w:rsidR="004A5162" w:rsidRPr="00EA00BF" w:rsidRDefault="004A5162" w:rsidP="0013538B">
            <w:pPr>
              <w:pStyle w:val="ListParagraph"/>
              <w:numPr>
                <w:ilvl w:val="0"/>
                <w:numId w:val="5"/>
              </w:numPr>
              <w:rPr>
                <w:sz w:val="16"/>
                <w:szCs w:val="16"/>
              </w:rPr>
            </w:pPr>
            <w:r>
              <w:t>Resource Sharing Plan</w:t>
            </w:r>
            <w:r w:rsidR="00E57C7A">
              <w:t xml:space="preserve"> – only required under certain circumstances.  See NIH GPG Part I Section 5.5.</w:t>
            </w:r>
          </w:p>
          <w:p w:rsidR="00E57C7A" w:rsidRPr="0013538B" w:rsidRDefault="00E57C7A" w:rsidP="00540103">
            <w:pPr>
              <w:pStyle w:val="ListParagraph"/>
              <w:numPr>
                <w:ilvl w:val="0"/>
                <w:numId w:val="5"/>
              </w:numPr>
              <w:rPr>
                <w:sz w:val="16"/>
                <w:szCs w:val="16"/>
              </w:rPr>
            </w:pPr>
            <w:r>
              <w:t xml:space="preserve">Appendix </w:t>
            </w:r>
            <w:r w:rsidR="00540103">
              <w:t xml:space="preserve">- Maximum of 10 allowable appendices. See NIH GPG Part I Section 5.5 for allowable </w:t>
            </w:r>
            <w:r w:rsidR="000021A8">
              <w:t xml:space="preserve">appendix materials. </w:t>
            </w:r>
          </w:p>
        </w:tc>
      </w:tr>
      <w:tr w:rsidR="000021A8" w:rsidTr="00C40401">
        <w:tc>
          <w:tcPr>
            <w:tcW w:w="3618" w:type="dxa"/>
          </w:tcPr>
          <w:p w:rsidR="000021A8" w:rsidRDefault="000021A8">
            <w:r>
              <w:lastRenderedPageBreak/>
              <w:t>Planned Enrollment Report</w:t>
            </w:r>
            <w:r w:rsidR="008906F1">
              <w:t xml:space="preserve"> (PER)</w:t>
            </w:r>
          </w:p>
        </w:tc>
        <w:tc>
          <w:tcPr>
            <w:tcW w:w="810" w:type="dxa"/>
          </w:tcPr>
          <w:p w:rsidR="000021A8" w:rsidRDefault="000021A8"/>
        </w:tc>
        <w:tc>
          <w:tcPr>
            <w:tcW w:w="810" w:type="dxa"/>
          </w:tcPr>
          <w:p w:rsidR="000021A8" w:rsidRDefault="001B14A1">
            <w:r>
              <w:t>X</w:t>
            </w:r>
          </w:p>
        </w:tc>
        <w:tc>
          <w:tcPr>
            <w:tcW w:w="5850" w:type="dxa"/>
          </w:tcPr>
          <w:p w:rsidR="000021A8" w:rsidRDefault="008906F1">
            <w:r>
              <w:t xml:space="preserve">One PER </w:t>
            </w:r>
            <w:proofErr w:type="spellStart"/>
            <w:r>
              <w:t>per</w:t>
            </w:r>
            <w:proofErr w:type="spellEnd"/>
            <w:r>
              <w:t xml:space="preserve"> study involving human subjects should be included.  Multiple studies per application are okay. </w:t>
            </w:r>
          </w:p>
        </w:tc>
      </w:tr>
      <w:tr w:rsidR="000021A8" w:rsidTr="00C40401">
        <w:tc>
          <w:tcPr>
            <w:tcW w:w="3618" w:type="dxa"/>
          </w:tcPr>
          <w:p w:rsidR="000021A8" w:rsidRDefault="00125A6A">
            <w:r>
              <w:t>PHS</w:t>
            </w:r>
            <w:r w:rsidR="000021A8">
              <w:t>398 Cumulative Inclusion Enrollment Report</w:t>
            </w:r>
          </w:p>
        </w:tc>
        <w:tc>
          <w:tcPr>
            <w:tcW w:w="810" w:type="dxa"/>
          </w:tcPr>
          <w:p w:rsidR="000021A8" w:rsidRDefault="000021A8"/>
        </w:tc>
        <w:tc>
          <w:tcPr>
            <w:tcW w:w="810" w:type="dxa"/>
          </w:tcPr>
          <w:p w:rsidR="000021A8" w:rsidRDefault="001B14A1">
            <w:r>
              <w:t>X</w:t>
            </w:r>
          </w:p>
        </w:tc>
        <w:tc>
          <w:tcPr>
            <w:tcW w:w="5850" w:type="dxa"/>
          </w:tcPr>
          <w:p w:rsidR="000021A8" w:rsidRDefault="00317F2F">
            <w:r>
              <w:t xml:space="preserve">Only required for renewal or revision applications involving human subjects. </w:t>
            </w:r>
          </w:p>
        </w:tc>
      </w:tr>
      <w:tr w:rsidR="00A54560" w:rsidTr="00C40401">
        <w:tc>
          <w:tcPr>
            <w:tcW w:w="3618" w:type="dxa"/>
          </w:tcPr>
          <w:p w:rsidR="00A54560" w:rsidRDefault="00F67387">
            <w:r>
              <w:t>PHS398 Career Development Award Supplemental Form</w:t>
            </w:r>
          </w:p>
          <w:p w:rsidR="00F67387" w:rsidRDefault="00F67387" w:rsidP="00F67387">
            <w:r w:rsidRPr="00A54560">
              <w:rPr>
                <w:sz w:val="16"/>
                <w:szCs w:val="16"/>
              </w:rPr>
              <w:t>(</w:t>
            </w:r>
            <w:r>
              <w:rPr>
                <w:sz w:val="16"/>
                <w:szCs w:val="16"/>
              </w:rPr>
              <w:t>Required only for Career Development Award (K).</w:t>
            </w:r>
            <w:r w:rsidRPr="00A54560">
              <w:rPr>
                <w:sz w:val="16"/>
                <w:szCs w:val="16"/>
              </w:rPr>
              <w:t>)</w:t>
            </w:r>
          </w:p>
        </w:tc>
        <w:tc>
          <w:tcPr>
            <w:tcW w:w="810" w:type="dxa"/>
          </w:tcPr>
          <w:p w:rsidR="00A54560" w:rsidRDefault="00F67387">
            <w:r>
              <w:t>X</w:t>
            </w:r>
          </w:p>
        </w:tc>
        <w:tc>
          <w:tcPr>
            <w:tcW w:w="810" w:type="dxa"/>
          </w:tcPr>
          <w:p w:rsidR="00A54560" w:rsidRDefault="00A54560"/>
        </w:tc>
        <w:tc>
          <w:tcPr>
            <w:tcW w:w="5850" w:type="dxa"/>
          </w:tcPr>
          <w:p w:rsidR="00A54560" w:rsidRDefault="0096713F">
            <w:r>
              <w:t>Letters of reference required.</w:t>
            </w:r>
          </w:p>
        </w:tc>
      </w:tr>
      <w:tr w:rsidR="00A54560" w:rsidTr="00C40401">
        <w:tc>
          <w:tcPr>
            <w:tcW w:w="3618" w:type="dxa"/>
          </w:tcPr>
          <w:p w:rsidR="00F67387" w:rsidRDefault="00F67387">
            <w:r>
              <w:t>PHS398 Research Training Program Plan</w:t>
            </w:r>
          </w:p>
          <w:p w:rsidR="00A54560" w:rsidRDefault="00F67387">
            <w:r w:rsidRPr="00A54560">
              <w:rPr>
                <w:sz w:val="16"/>
                <w:szCs w:val="16"/>
              </w:rPr>
              <w:t>(</w:t>
            </w:r>
            <w:r>
              <w:rPr>
                <w:sz w:val="16"/>
                <w:szCs w:val="16"/>
              </w:rPr>
              <w:t>Required only for Institutional Training Award (T).</w:t>
            </w:r>
            <w:r w:rsidRPr="00A54560">
              <w:rPr>
                <w:sz w:val="16"/>
                <w:szCs w:val="16"/>
              </w:rPr>
              <w:t>)</w:t>
            </w:r>
          </w:p>
        </w:tc>
        <w:tc>
          <w:tcPr>
            <w:tcW w:w="810" w:type="dxa"/>
          </w:tcPr>
          <w:p w:rsidR="00A54560" w:rsidRDefault="00A54560"/>
        </w:tc>
        <w:tc>
          <w:tcPr>
            <w:tcW w:w="810" w:type="dxa"/>
          </w:tcPr>
          <w:p w:rsidR="00A54560" w:rsidRDefault="00A54560"/>
        </w:tc>
        <w:tc>
          <w:tcPr>
            <w:tcW w:w="5850" w:type="dxa"/>
          </w:tcPr>
          <w:p w:rsidR="00A54560" w:rsidRDefault="00A54560"/>
        </w:tc>
      </w:tr>
      <w:tr w:rsidR="00A54560" w:rsidTr="00C40401">
        <w:tc>
          <w:tcPr>
            <w:tcW w:w="3618" w:type="dxa"/>
          </w:tcPr>
          <w:p w:rsidR="00A54560" w:rsidRDefault="00F67387">
            <w:r>
              <w:t>PHS398 Training Budget</w:t>
            </w:r>
          </w:p>
          <w:p w:rsidR="00F67387" w:rsidRDefault="00F67387">
            <w:r w:rsidRPr="00A54560">
              <w:rPr>
                <w:sz w:val="16"/>
                <w:szCs w:val="16"/>
              </w:rPr>
              <w:t>(Use when required or allowed by the FOA)</w:t>
            </w:r>
          </w:p>
        </w:tc>
        <w:tc>
          <w:tcPr>
            <w:tcW w:w="810" w:type="dxa"/>
          </w:tcPr>
          <w:p w:rsidR="00A54560" w:rsidRDefault="00F67387">
            <w:r>
              <w:t>*</w:t>
            </w:r>
          </w:p>
        </w:tc>
        <w:tc>
          <w:tcPr>
            <w:tcW w:w="810" w:type="dxa"/>
          </w:tcPr>
          <w:p w:rsidR="00A54560" w:rsidRDefault="00A54560"/>
        </w:tc>
        <w:tc>
          <w:tcPr>
            <w:tcW w:w="5850" w:type="dxa"/>
          </w:tcPr>
          <w:p w:rsidR="00A54560" w:rsidRDefault="00A54560"/>
        </w:tc>
      </w:tr>
      <w:tr w:rsidR="00A54560" w:rsidTr="00C40401">
        <w:tc>
          <w:tcPr>
            <w:tcW w:w="3618" w:type="dxa"/>
          </w:tcPr>
          <w:p w:rsidR="00A54560" w:rsidRDefault="00F67387">
            <w:r>
              <w:t>PHS398 Training Subaward Budget Attachment</w:t>
            </w:r>
          </w:p>
          <w:p w:rsidR="00F67387" w:rsidRDefault="00F67387">
            <w:r w:rsidRPr="00A54560">
              <w:rPr>
                <w:sz w:val="16"/>
                <w:szCs w:val="16"/>
              </w:rPr>
              <w:t>(Use when required or allowed by the FOA)</w:t>
            </w:r>
          </w:p>
        </w:tc>
        <w:tc>
          <w:tcPr>
            <w:tcW w:w="810" w:type="dxa"/>
          </w:tcPr>
          <w:p w:rsidR="00A54560" w:rsidRDefault="00A54560"/>
        </w:tc>
        <w:tc>
          <w:tcPr>
            <w:tcW w:w="810" w:type="dxa"/>
          </w:tcPr>
          <w:p w:rsidR="00A54560" w:rsidRDefault="00F67387">
            <w:r>
              <w:t>*</w:t>
            </w:r>
          </w:p>
        </w:tc>
        <w:tc>
          <w:tcPr>
            <w:tcW w:w="5850" w:type="dxa"/>
          </w:tcPr>
          <w:p w:rsidR="00A54560" w:rsidRDefault="00A54560"/>
        </w:tc>
      </w:tr>
      <w:tr w:rsidR="00A272B9" w:rsidTr="00A272B9">
        <w:tc>
          <w:tcPr>
            <w:tcW w:w="3618" w:type="dxa"/>
            <w:shd w:val="clear" w:color="auto" w:fill="EEECE1" w:themeFill="background2"/>
          </w:tcPr>
          <w:p w:rsidR="00A272B9" w:rsidRPr="00A272B9" w:rsidRDefault="00A272B9">
            <w:pPr>
              <w:rPr>
                <w:b/>
              </w:rPr>
            </w:pPr>
            <w:r w:rsidRPr="00A272B9">
              <w:rPr>
                <w:b/>
              </w:rPr>
              <w:t>FEATURE</w:t>
            </w:r>
          </w:p>
        </w:tc>
        <w:tc>
          <w:tcPr>
            <w:tcW w:w="7470" w:type="dxa"/>
            <w:gridSpan w:val="3"/>
            <w:shd w:val="clear" w:color="auto" w:fill="EEECE1" w:themeFill="background2"/>
          </w:tcPr>
          <w:p w:rsidR="00A272B9" w:rsidRPr="00A272B9" w:rsidRDefault="00A272B9">
            <w:pPr>
              <w:rPr>
                <w:b/>
              </w:rPr>
            </w:pPr>
            <w:r>
              <w:rPr>
                <w:b/>
              </w:rPr>
              <w:t>NOTES</w:t>
            </w:r>
          </w:p>
        </w:tc>
      </w:tr>
      <w:tr w:rsidR="00A272B9" w:rsidTr="00A272B9">
        <w:tc>
          <w:tcPr>
            <w:tcW w:w="3618" w:type="dxa"/>
          </w:tcPr>
          <w:p w:rsidR="00A272B9" w:rsidRPr="00A272B9" w:rsidRDefault="00A272B9" w:rsidP="00F67387">
            <w:pPr>
              <w:pStyle w:val="Default"/>
              <w:rPr>
                <w:rFonts w:asciiTheme="minorHAnsi" w:hAnsiTheme="minorHAnsi"/>
                <w:sz w:val="22"/>
                <w:szCs w:val="22"/>
              </w:rPr>
            </w:pPr>
            <w:r w:rsidRPr="00A272B9">
              <w:rPr>
                <w:rFonts w:asciiTheme="minorHAnsi" w:hAnsiTheme="minorHAnsi"/>
                <w:bCs/>
                <w:sz w:val="22"/>
                <w:szCs w:val="22"/>
              </w:rPr>
              <w:t xml:space="preserve">Font </w:t>
            </w:r>
          </w:p>
          <w:p w:rsidR="00A272B9" w:rsidRDefault="00A272B9" w:rsidP="00A272B9">
            <w:pPr>
              <w:pStyle w:val="Default"/>
            </w:pPr>
          </w:p>
        </w:tc>
        <w:tc>
          <w:tcPr>
            <w:tcW w:w="7470" w:type="dxa"/>
            <w:gridSpan w:val="3"/>
          </w:tcPr>
          <w:p w:rsidR="00A272B9" w:rsidRDefault="00A272B9">
            <w:r w:rsidRPr="00F67387">
              <w:t>Use an Arial, Helvetica, Palatino Linotype, or Georgia typeface, a black font color, and a font size of 11 points or larger. (A Symbol font may be used to insert Greek letters or special characters; the font size requirement still applies.)</w:t>
            </w:r>
          </w:p>
        </w:tc>
      </w:tr>
      <w:tr w:rsidR="00A272B9" w:rsidTr="00A272B9">
        <w:tc>
          <w:tcPr>
            <w:tcW w:w="3618" w:type="dxa"/>
          </w:tcPr>
          <w:p w:rsidR="00A272B9" w:rsidRPr="00A272B9" w:rsidRDefault="00A272B9" w:rsidP="00F67387">
            <w:pPr>
              <w:pStyle w:val="Default"/>
              <w:rPr>
                <w:rFonts w:asciiTheme="minorHAnsi" w:hAnsiTheme="minorHAnsi"/>
                <w:sz w:val="22"/>
                <w:szCs w:val="22"/>
              </w:rPr>
            </w:pPr>
            <w:r w:rsidRPr="00A272B9">
              <w:rPr>
                <w:rFonts w:asciiTheme="minorHAnsi" w:hAnsiTheme="minorHAnsi"/>
                <w:sz w:val="22"/>
                <w:szCs w:val="22"/>
              </w:rPr>
              <w:t>Type Density</w:t>
            </w:r>
          </w:p>
          <w:p w:rsidR="00A272B9" w:rsidRPr="00A272B9" w:rsidRDefault="00A272B9" w:rsidP="00A272B9">
            <w:pPr>
              <w:pStyle w:val="Default"/>
            </w:pPr>
          </w:p>
        </w:tc>
        <w:tc>
          <w:tcPr>
            <w:tcW w:w="7470" w:type="dxa"/>
            <w:gridSpan w:val="3"/>
          </w:tcPr>
          <w:p w:rsidR="00A272B9" w:rsidRDefault="00A272B9">
            <w:r w:rsidRPr="00F67387">
              <w:t>Type density, including characters and spaces, must be no more than 15 characters per inch. Type may be no more than six lines per inch.</w:t>
            </w:r>
          </w:p>
        </w:tc>
      </w:tr>
      <w:tr w:rsidR="00A272B9" w:rsidTr="00A272B9">
        <w:trPr>
          <w:trHeight w:val="440"/>
        </w:trPr>
        <w:tc>
          <w:tcPr>
            <w:tcW w:w="3618" w:type="dxa"/>
          </w:tcPr>
          <w:p w:rsidR="00A272B9" w:rsidRDefault="00A272B9">
            <w:r>
              <w:t>Paper Size and Margins</w:t>
            </w:r>
          </w:p>
        </w:tc>
        <w:tc>
          <w:tcPr>
            <w:tcW w:w="7470" w:type="dxa"/>
            <w:gridSpan w:val="3"/>
          </w:tcPr>
          <w:p w:rsidR="00A272B9" w:rsidRDefault="00A272B9" w:rsidP="00A272B9">
            <w:r>
              <w:t>Use standard paper size (8 ½" x 11). Use at least one-half inch margins (top, bottom, left, and right) for all pages. No information should appear in the margins, including the PI’s name and page numbers.</w:t>
            </w:r>
          </w:p>
        </w:tc>
      </w:tr>
      <w:tr w:rsidR="00A272B9" w:rsidTr="00A272B9">
        <w:tc>
          <w:tcPr>
            <w:tcW w:w="3618" w:type="dxa"/>
          </w:tcPr>
          <w:p w:rsidR="00A272B9" w:rsidRDefault="00A272B9">
            <w:r>
              <w:t>Page Formatting</w:t>
            </w:r>
          </w:p>
        </w:tc>
        <w:tc>
          <w:tcPr>
            <w:tcW w:w="7470" w:type="dxa"/>
            <w:gridSpan w:val="3"/>
          </w:tcPr>
          <w:p w:rsidR="00A272B9" w:rsidRDefault="00A272B9" w:rsidP="00365F0F">
            <w:r>
              <w:t>Use only a standard, single-column format for the text. Do not include any information in a header or footer of the attachments</w:t>
            </w:r>
            <w:r w:rsidR="000021A8">
              <w:t>, including page numbers</w:t>
            </w:r>
            <w:r>
              <w:t xml:space="preserve">. </w:t>
            </w:r>
          </w:p>
        </w:tc>
      </w:tr>
      <w:tr w:rsidR="00A272B9" w:rsidTr="00A272B9">
        <w:tc>
          <w:tcPr>
            <w:tcW w:w="3618" w:type="dxa"/>
          </w:tcPr>
          <w:p w:rsidR="00A272B9" w:rsidRDefault="00A272B9" w:rsidP="00F67387">
            <w:r w:rsidRPr="00A272B9">
              <w:t>Figures, Graphs, Diagrams, Charts, Tables, Figure Legends, and Footnotes</w:t>
            </w:r>
          </w:p>
        </w:tc>
        <w:tc>
          <w:tcPr>
            <w:tcW w:w="7470" w:type="dxa"/>
            <w:gridSpan w:val="3"/>
          </w:tcPr>
          <w:p w:rsidR="00A272B9" w:rsidRDefault="00A272B9">
            <w:r w:rsidRPr="00A272B9">
              <w:t>You may use a smaller type size but it must be in a black font color, readily legible, and follow the font typeface requirement. Color can be used in figures; however, all text must be in a black font color, clear and legible.</w:t>
            </w:r>
          </w:p>
        </w:tc>
      </w:tr>
      <w:tr w:rsidR="00365F0F" w:rsidTr="00A272B9">
        <w:tc>
          <w:tcPr>
            <w:tcW w:w="3618" w:type="dxa"/>
          </w:tcPr>
          <w:p w:rsidR="00365F0F" w:rsidRPr="00A272B9" w:rsidRDefault="00365F0F" w:rsidP="00F67387">
            <w:r>
              <w:t>Proposal Attachments</w:t>
            </w:r>
          </w:p>
        </w:tc>
        <w:tc>
          <w:tcPr>
            <w:tcW w:w="7470" w:type="dxa"/>
            <w:gridSpan w:val="3"/>
          </w:tcPr>
          <w:p w:rsidR="00365F0F" w:rsidRPr="00A272B9" w:rsidRDefault="00365F0F" w:rsidP="00FB787C">
            <w:r>
              <w:t xml:space="preserve">All proposal attachments should be in PDF form. </w:t>
            </w:r>
            <w:r w:rsidR="00FB787C">
              <w:t xml:space="preserve">File names can contain the following: </w:t>
            </w:r>
            <w:r w:rsidR="00FB787C" w:rsidRPr="00EA00BF">
              <w:t>A-Z, a-z, 0-9, underscore, hyphen, space, period, parenthesis, curly braces, square brackets, tilde, exclamation point, comma, semi colon, apostrophe, at sign, number sign, dollar sign, percent sign, plus sign, and equal sign. NIH recommends avoiding the use of ampersand.</w:t>
            </w:r>
            <w:r w:rsidR="00FB787C">
              <w:t xml:space="preserve">  F</w:t>
            </w:r>
            <w:r w:rsidR="00FB787C" w:rsidRPr="00EA00BF">
              <w:t xml:space="preserve">ilenames </w:t>
            </w:r>
            <w:r w:rsidR="00FB787C">
              <w:t>must be</w:t>
            </w:r>
            <w:r w:rsidR="00FB787C" w:rsidRPr="00EA00BF">
              <w:t xml:space="preserve"> 50 characters or less (including any spaces between words)</w:t>
            </w:r>
            <w:r w:rsidR="00FB787C">
              <w:t xml:space="preserve"> and you can only have single s</w:t>
            </w:r>
            <w:r w:rsidR="00FB787C" w:rsidRPr="00EA00BF">
              <w:t>paces between words in filenames. </w:t>
            </w:r>
          </w:p>
        </w:tc>
        <w:bookmarkStart w:id="0" w:name="_GoBack"/>
        <w:bookmarkEnd w:id="0"/>
      </w:tr>
    </w:tbl>
    <w:p w:rsidR="00283FDE" w:rsidRDefault="00283FDE" w:rsidP="004A5162"/>
    <w:p w:rsidR="00F67387" w:rsidRPr="00283FDE" w:rsidRDefault="00283FDE" w:rsidP="00283FDE">
      <w:pPr>
        <w:tabs>
          <w:tab w:val="left" w:pos="8715"/>
        </w:tabs>
        <w:rPr>
          <w:sz w:val="20"/>
          <w:szCs w:val="20"/>
        </w:rPr>
      </w:pPr>
      <w:r w:rsidRPr="00283FDE">
        <w:rPr>
          <w:sz w:val="20"/>
          <w:szCs w:val="20"/>
        </w:rPr>
        <w:t>Revised November 2015</w:t>
      </w:r>
    </w:p>
    <w:sectPr w:rsidR="00F67387" w:rsidRPr="00283FDE" w:rsidSect="00A27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B10"/>
    <w:multiLevelType w:val="hybridMultilevel"/>
    <w:tmpl w:val="3BAA3F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F1037E"/>
    <w:multiLevelType w:val="hybridMultilevel"/>
    <w:tmpl w:val="9E34A8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992C61"/>
    <w:multiLevelType w:val="hybridMultilevel"/>
    <w:tmpl w:val="70C6E7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3704CD"/>
    <w:multiLevelType w:val="hybridMultilevel"/>
    <w:tmpl w:val="A8FA005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F24D3F"/>
    <w:multiLevelType w:val="hybridMultilevel"/>
    <w:tmpl w:val="4748FF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812ADA"/>
    <w:multiLevelType w:val="hybridMultilevel"/>
    <w:tmpl w:val="74E61A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163691"/>
    <w:multiLevelType w:val="hybridMultilevel"/>
    <w:tmpl w:val="4126C7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2E2664"/>
    <w:multiLevelType w:val="hybridMultilevel"/>
    <w:tmpl w:val="8FCC29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51"/>
    <w:rsid w:val="00001813"/>
    <w:rsid w:val="000021A8"/>
    <w:rsid w:val="000465D1"/>
    <w:rsid w:val="0005027B"/>
    <w:rsid w:val="00066EC7"/>
    <w:rsid w:val="00073DA9"/>
    <w:rsid w:val="00086066"/>
    <w:rsid w:val="0009260D"/>
    <w:rsid w:val="00125A6A"/>
    <w:rsid w:val="0013538B"/>
    <w:rsid w:val="001442D8"/>
    <w:rsid w:val="001710BC"/>
    <w:rsid w:val="001A4281"/>
    <w:rsid w:val="001B14A1"/>
    <w:rsid w:val="001B25C0"/>
    <w:rsid w:val="001D518B"/>
    <w:rsid w:val="001F6C13"/>
    <w:rsid w:val="002828AB"/>
    <w:rsid w:val="00283FDE"/>
    <w:rsid w:val="00297987"/>
    <w:rsid w:val="002B2CB9"/>
    <w:rsid w:val="002C2D3C"/>
    <w:rsid w:val="003141C3"/>
    <w:rsid w:val="00317F2F"/>
    <w:rsid w:val="003508C0"/>
    <w:rsid w:val="00365F0F"/>
    <w:rsid w:val="003725B0"/>
    <w:rsid w:val="003E595A"/>
    <w:rsid w:val="00437FEC"/>
    <w:rsid w:val="00460A4C"/>
    <w:rsid w:val="00475F0D"/>
    <w:rsid w:val="004A5162"/>
    <w:rsid w:val="004C132D"/>
    <w:rsid w:val="004D42A4"/>
    <w:rsid w:val="004D6FBE"/>
    <w:rsid w:val="005326FE"/>
    <w:rsid w:val="00540103"/>
    <w:rsid w:val="00551326"/>
    <w:rsid w:val="0055250C"/>
    <w:rsid w:val="005D08A5"/>
    <w:rsid w:val="005E2CC7"/>
    <w:rsid w:val="00614EF2"/>
    <w:rsid w:val="00620951"/>
    <w:rsid w:val="00624465"/>
    <w:rsid w:val="00633258"/>
    <w:rsid w:val="006354AC"/>
    <w:rsid w:val="00642947"/>
    <w:rsid w:val="00656454"/>
    <w:rsid w:val="00681F66"/>
    <w:rsid w:val="006F3274"/>
    <w:rsid w:val="007523D7"/>
    <w:rsid w:val="007D6A88"/>
    <w:rsid w:val="007E78BD"/>
    <w:rsid w:val="007F7E7F"/>
    <w:rsid w:val="00813FCA"/>
    <w:rsid w:val="00862D48"/>
    <w:rsid w:val="00870574"/>
    <w:rsid w:val="00886628"/>
    <w:rsid w:val="008906F1"/>
    <w:rsid w:val="008B4091"/>
    <w:rsid w:val="008F2EEF"/>
    <w:rsid w:val="00966D5E"/>
    <w:rsid w:val="0096713F"/>
    <w:rsid w:val="0097221F"/>
    <w:rsid w:val="009E75FB"/>
    <w:rsid w:val="00A272B9"/>
    <w:rsid w:val="00A338C4"/>
    <w:rsid w:val="00A36876"/>
    <w:rsid w:val="00A53077"/>
    <w:rsid w:val="00A54560"/>
    <w:rsid w:val="00AD4C43"/>
    <w:rsid w:val="00B0161C"/>
    <w:rsid w:val="00BC690A"/>
    <w:rsid w:val="00BF0DC0"/>
    <w:rsid w:val="00C12EEB"/>
    <w:rsid w:val="00C40401"/>
    <w:rsid w:val="00CF0F2E"/>
    <w:rsid w:val="00D274C7"/>
    <w:rsid w:val="00D8324B"/>
    <w:rsid w:val="00DD3C77"/>
    <w:rsid w:val="00E03269"/>
    <w:rsid w:val="00E143AC"/>
    <w:rsid w:val="00E57C7A"/>
    <w:rsid w:val="00EA00BF"/>
    <w:rsid w:val="00F46640"/>
    <w:rsid w:val="00F47EAD"/>
    <w:rsid w:val="00F657DD"/>
    <w:rsid w:val="00F67387"/>
    <w:rsid w:val="00F9506C"/>
    <w:rsid w:val="00FB787C"/>
    <w:rsid w:val="00FD1776"/>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5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673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73DA9"/>
    <w:rPr>
      <w:color w:val="0000FF" w:themeColor="hyperlink"/>
      <w:u w:val="single"/>
    </w:rPr>
  </w:style>
  <w:style w:type="paragraph" w:styleId="ListParagraph">
    <w:name w:val="List Paragraph"/>
    <w:basedOn w:val="Normal"/>
    <w:uiPriority w:val="34"/>
    <w:qFormat/>
    <w:rsid w:val="00073DA9"/>
    <w:pPr>
      <w:ind w:left="720"/>
      <w:contextualSpacing/>
    </w:pPr>
  </w:style>
  <w:style w:type="paragraph" w:styleId="BalloonText">
    <w:name w:val="Balloon Text"/>
    <w:basedOn w:val="Normal"/>
    <w:link w:val="BalloonTextChar"/>
    <w:uiPriority w:val="99"/>
    <w:semiHidden/>
    <w:unhideWhenUsed/>
    <w:rsid w:val="00F4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40"/>
    <w:rPr>
      <w:rFonts w:ascii="Tahoma" w:hAnsi="Tahoma" w:cs="Tahoma"/>
      <w:sz w:val="16"/>
      <w:szCs w:val="16"/>
    </w:rPr>
  </w:style>
  <w:style w:type="character" w:styleId="CommentReference">
    <w:name w:val="annotation reference"/>
    <w:basedOn w:val="DefaultParagraphFont"/>
    <w:uiPriority w:val="99"/>
    <w:semiHidden/>
    <w:unhideWhenUsed/>
    <w:rsid w:val="001F6C13"/>
    <w:rPr>
      <w:sz w:val="16"/>
      <w:szCs w:val="16"/>
    </w:rPr>
  </w:style>
  <w:style w:type="paragraph" w:styleId="CommentText">
    <w:name w:val="annotation text"/>
    <w:basedOn w:val="Normal"/>
    <w:link w:val="CommentTextChar"/>
    <w:uiPriority w:val="99"/>
    <w:semiHidden/>
    <w:unhideWhenUsed/>
    <w:rsid w:val="001F6C13"/>
    <w:pPr>
      <w:spacing w:line="240" w:lineRule="auto"/>
    </w:pPr>
    <w:rPr>
      <w:sz w:val="20"/>
      <w:szCs w:val="20"/>
    </w:rPr>
  </w:style>
  <w:style w:type="character" w:customStyle="1" w:styleId="CommentTextChar">
    <w:name w:val="Comment Text Char"/>
    <w:basedOn w:val="DefaultParagraphFont"/>
    <w:link w:val="CommentText"/>
    <w:uiPriority w:val="99"/>
    <w:semiHidden/>
    <w:rsid w:val="001F6C13"/>
    <w:rPr>
      <w:sz w:val="20"/>
      <w:szCs w:val="20"/>
    </w:rPr>
  </w:style>
  <w:style w:type="paragraph" w:styleId="CommentSubject">
    <w:name w:val="annotation subject"/>
    <w:basedOn w:val="CommentText"/>
    <w:next w:val="CommentText"/>
    <w:link w:val="CommentSubjectChar"/>
    <w:uiPriority w:val="99"/>
    <w:semiHidden/>
    <w:unhideWhenUsed/>
    <w:rsid w:val="001F6C13"/>
    <w:rPr>
      <w:b/>
      <w:bCs/>
    </w:rPr>
  </w:style>
  <w:style w:type="character" w:customStyle="1" w:styleId="CommentSubjectChar">
    <w:name w:val="Comment Subject Char"/>
    <w:basedOn w:val="CommentTextChar"/>
    <w:link w:val="CommentSubject"/>
    <w:uiPriority w:val="99"/>
    <w:semiHidden/>
    <w:rsid w:val="001F6C13"/>
    <w:rPr>
      <w:b/>
      <w:bCs/>
      <w:sz w:val="20"/>
      <w:szCs w:val="20"/>
    </w:rPr>
  </w:style>
  <w:style w:type="character" w:customStyle="1" w:styleId="apple-converted-space">
    <w:name w:val="apple-converted-space"/>
    <w:basedOn w:val="DefaultParagraphFont"/>
    <w:rsid w:val="00FB7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5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673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73DA9"/>
    <w:rPr>
      <w:color w:val="0000FF" w:themeColor="hyperlink"/>
      <w:u w:val="single"/>
    </w:rPr>
  </w:style>
  <w:style w:type="paragraph" w:styleId="ListParagraph">
    <w:name w:val="List Paragraph"/>
    <w:basedOn w:val="Normal"/>
    <w:uiPriority w:val="34"/>
    <w:qFormat/>
    <w:rsid w:val="00073DA9"/>
    <w:pPr>
      <w:ind w:left="720"/>
      <w:contextualSpacing/>
    </w:pPr>
  </w:style>
  <w:style w:type="paragraph" w:styleId="BalloonText">
    <w:name w:val="Balloon Text"/>
    <w:basedOn w:val="Normal"/>
    <w:link w:val="BalloonTextChar"/>
    <w:uiPriority w:val="99"/>
    <w:semiHidden/>
    <w:unhideWhenUsed/>
    <w:rsid w:val="00F4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40"/>
    <w:rPr>
      <w:rFonts w:ascii="Tahoma" w:hAnsi="Tahoma" w:cs="Tahoma"/>
      <w:sz w:val="16"/>
      <w:szCs w:val="16"/>
    </w:rPr>
  </w:style>
  <w:style w:type="character" w:styleId="CommentReference">
    <w:name w:val="annotation reference"/>
    <w:basedOn w:val="DefaultParagraphFont"/>
    <w:uiPriority w:val="99"/>
    <w:semiHidden/>
    <w:unhideWhenUsed/>
    <w:rsid w:val="001F6C13"/>
    <w:rPr>
      <w:sz w:val="16"/>
      <w:szCs w:val="16"/>
    </w:rPr>
  </w:style>
  <w:style w:type="paragraph" w:styleId="CommentText">
    <w:name w:val="annotation text"/>
    <w:basedOn w:val="Normal"/>
    <w:link w:val="CommentTextChar"/>
    <w:uiPriority w:val="99"/>
    <w:semiHidden/>
    <w:unhideWhenUsed/>
    <w:rsid w:val="001F6C13"/>
    <w:pPr>
      <w:spacing w:line="240" w:lineRule="auto"/>
    </w:pPr>
    <w:rPr>
      <w:sz w:val="20"/>
      <w:szCs w:val="20"/>
    </w:rPr>
  </w:style>
  <w:style w:type="character" w:customStyle="1" w:styleId="CommentTextChar">
    <w:name w:val="Comment Text Char"/>
    <w:basedOn w:val="DefaultParagraphFont"/>
    <w:link w:val="CommentText"/>
    <w:uiPriority w:val="99"/>
    <w:semiHidden/>
    <w:rsid w:val="001F6C13"/>
    <w:rPr>
      <w:sz w:val="20"/>
      <w:szCs w:val="20"/>
    </w:rPr>
  </w:style>
  <w:style w:type="paragraph" w:styleId="CommentSubject">
    <w:name w:val="annotation subject"/>
    <w:basedOn w:val="CommentText"/>
    <w:next w:val="CommentText"/>
    <w:link w:val="CommentSubjectChar"/>
    <w:uiPriority w:val="99"/>
    <w:semiHidden/>
    <w:unhideWhenUsed/>
    <w:rsid w:val="001F6C13"/>
    <w:rPr>
      <w:b/>
      <w:bCs/>
    </w:rPr>
  </w:style>
  <w:style w:type="character" w:customStyle="1" w:styleId="CommentSubjectChar">
    <w:name w:val="Comment Subject Char"/>
    <w:basedOn w:val="CommentTextChar"/>
    <w:link w:val="CommentSubject"/>
    <w:uiPriority w:val="99"/>
    <w:semiHidden/>
    <w:rsid w:val="001F6C13"/>
    <w:rPr>
      <w:b/>
      <w:bCs/>
      <w:sz w:val="20"/>
      <w:szCs w:val="20"/>
    </w:rPr>
  </w:style>
  <w:style w:type="character" w:customStyle="1" w:styleId="apple-converted-space">
    <w:name w:val="apple-converted-space"/>
    <w:basedOn w:val="DefaultParagraphFont"/>
    <w:rsid w:val="00FB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policy/salcap_summary.htm" TargetMode="External"/><Relationship Id="rId3" Type="http://schemas.openxmlformats.org/officeDocument/2006/relationships/styles" Target="styles.xml"/><Relationship Id="rId7" Type="http://schemas.openxmlformats.org/officeDocument/2006/relationships/hyperlink" Target="mailto:udelaware-awards@ude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rants.nih.gov/grants/forms_page_limi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5667-9D5D-48A3-967A-164435AA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dc:creator>
  <cp:lastModifiedBy>saravind</cp:lastModifiedBy>
  <cp:revision>6</cp:revision>
  <dcterms:created xsi:type="dcterms:W3CDTF">2015-10-08T13:51:00Z</dcterms:created>
  <dcterms:modified xsi:type="dcterms:W3CDTF">2015-11-13T13:58:00Z</dcterms:modified>
</cp:coreProperties>
</file>