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0C8" w:rsidRPr="006223DC" w:rsidRDefault="006223DC" w:rsidP="00385A32">
      <w:pPr>
        <w:jc w:val="center"/>
        <w:rPr>
          <w:b/>
        </w:rPr>
      </w:pPr>
      <w:r w:rsidRPr="006223DC">
        <w:rPr>
          <w:b/>
        </w:rPr>
        <w:t xml:space="preserve">University of </w:t>
      </w:r>
      <w:smartTag w:uri="urn:schemas-microsoft-com:office:smarttags" w:element="PlaceName">
        <w:r w:rsidRPr="006223DC">
          <w:rPr>
            <w:b/>
          </w:rPr>
          <w:t>Delaware</w:t>
        </w:r>
      </w:smartTag>
    </w:p>
    <w:p w:rsidR="006223DC" w:rsidRPr="006223DC" w:rsidRDefault="00600C78" w:rsidP="006223DC">
      <w:pPr>
        <w:jc w:val="center"/>
        <w:rPr>
          <w:b/>
        </w:rPr>
      </w:pPr>
      <w:r>
        <w:rPr>
          <w:b/>
        </w:rPr>
        <w:t>Environment</w:t>
      </w:r>
      <w:r w:rsidR="006223DC" w:rsidRPr="006223DC">
        <w:rPr>
          <w:b/>
        </w:rPr>
        <w:t>al Health and Safety</w:t>
      </w:r>
    </w:p>
    <w:p w:rsidR="006F315F" w:rsidRDefault="006223DC" w:rsidP="006223DC">
      <w:pPr>
        <w:jc w:val="center"/>
      </w:pPr>
      <w:r w:rsidRPr="006223DC">
        <w:t>Laboratory Inspection Form</w:t>
      </w:r>
      <w:r w:rsidR="002D55AF">
        <w:t xml:space="preserve"> </w:t>
      </w:r>
    </w:p>
    <w:p w:rsidR="00F533F7" w:rsidRPr="00C84A4D" w:rsidRDefault="00F533F7" w:rsidP="00AD6006">
      <w:pPr>
        <w:tabs>
          <w:tab w:val="center" w:pos="4680"/>
        </w:tabs>
        <w:suppressAutoHyphens/>
        <w:outlineLvl w:val="0"/>
        <w:rPr>
          <w:spacing w:val="-2"/>
          <w:sz w:val="16"/>
          <w:szCs w:val="16"/>
        </w:rPr>
      </w:pPr>
    </w:p>
    <w:p w:rsidR="00B55FFD" w:rsidRDefault="00F533F7" w:rsidP="00F23280">
      <w:pPr>
        <w:jc w:val="both"/>
        <w:rPr>
          <w:sz w:val="20"/>
          <w:szCs w:val="20"/>
        </w:rPr>
      </w:pPr>
      <w:r w:rsidRPr="00F533F7">
        <w:rPr>
          <w:sz w:val="20"/>
          <w:szCs w:val="20"/>
        </w:rPr>
        <w:t>It is the aim of the Chemical Hygiene Committee</w:t>
      </w:r>
      <w:r w:rsidR="0019636F">
        <w:rPr>
          <w:sz w:val="20"/>
          <w:szCs w:val="20"/>
        </w:rPr>
        <w:t xml:space="preserve"> (CHC) and Environmental </w:t>
      </w:r>
      <w:r>
        <w:rPr>
          <w:sz w:val="20"/>
          <w:szCs w:val="20"/>
        </w:rPr>
        <w:t>Health &amp; Safety</w:t>
      </w:r>
      <w:r w:rsidR="0019636F">
        <w:rPr>
          <w:sz w:val="20"/>
          <w:szCs w:val="20"/>
        </w:rPr>
        <w:t xml:space="preserve"> (EHS)</w:t>
      </w:r>
      <w:r w:rsidR="00DE6A0E">
        <w:rPr>
          <w:sz w:val="20"/>
          <w:szCs w:val="20"/>
        </w:rPr>
        <w:t xml:space="preserve"> to work cooperatively with Principal I</w:t>
      </w:r>
      <w:r w:rsidRPr="00F533F7">
        <w:rPr>
          <w:sz w:val="20"/>
          <w:szCs w:val="20"/>
        </w:rPr>
        <w:t xml:space="preserve">nvestigators and laboratory workers to achieve compliance with University safety policies, the Chemical Hygiene Plan and governmental regulations.  Unsatisfactory items and laboratory safety violations will be handled, following the steps outlined in the </w:t>
      </w:r>
      <w:hyperlink r:id="rId7" w:history="1">
        <w:r w:rsidRPr="00F533F7">
          <w:rPr>
            <w:rStyle w:val="Hyperlink"/>
            <w:sz w:val="20"/>
            <w:szCs w:val="20"/>
          </w:rPr>
          <w:t>Chemical Hygiene Compliance Policy</w:t>
        </w:r>
      </w:hyperlink>
      <w:r w:rsidRPr="00F533F7">
        <w:rPr>
          <w:sz w:val="20"/>
          <w:szCs w:val="20"/>
        </w:rPr>
        <w:t xml:space="preserve"> </w:t>
      </w:r>
      <w:r>
        <w:rPr>
          <w:sz w:val="20"/>
          <w:szCs w:val="20"/>
        </w:rPr>
        <w:t>(</w:t>
      </w:r>
      <w:hyperlink r:id="rId8" w:history="1">
        <w:r w:rsidR="00B55FFD" w:rsidRPr="006062D7">
          <w:rPr>
            <w:rStyle w:val="Hyperlink"/>
            <w:sz w:val="20"/>
            <w:szCs w:val="20"/>
          </w:rPr>
          <w:t>http://sites.udel.edu/generalcounsel/policies/department-safety-committee-policy/</w:t>
        </w:r>
      </w:hyperlink>
      <w:r w:rsidR="00B55FFD">
        <w:rPr>
          <w:sz w:val="20"/>
          <w:szCs w:val="20"/>
        </w:rPr>
        <w:t>)</w:t>
      </w:r>
    </w:p>
    <w:p w:rsidR="00F23280" w:rsidRDefault="00F533F7" w:rsidP="00F23280">
      <w:pPr>
        <w:jc w:val="both"/>
        <w:rPr>
          <w:sz w:val="20"/>
          <w:szCs w:val="20"/>
        </w:rPr>
      </w:pPr>
      <w:r w:rsidRPr="00AD6006">
        <w:rPr>
          <w:b/>
          <w:sz w:val="20"/>
          <w:szCs w:val="20"/>
        </w:rPr>
        <w:t>Issues that represent an immediate or imminent hazard to University Personnel, risk to the environment or potential to cause damage to University facilities are classified at Category 1 Deficiencies</w:t>
      </w:r>
      <w:r w:rsidR="00AD6006" w:rsidRPr="00AD6006">
        <w:rPr>
          <w:b/>
          <w:sz w:val="20"/>
          <w:szCs w:val="20"/>
        </w:rPr>
        <w:t xml:space="preserve"> and must be rectified immediately</w:t>
      </w:r>
      <w:r w:rsidRPr="00AD6006">
        <w:rPr>
          <w:b/>
          <w:sz w:val="20"/>
          <w:szCs w:val="20"/>
        </w:rPr>
        <w:t>.</w:t>
      </w:r>
      <w:r w:rsidRPr="00F533F7">
        <w:rPr>
          <w:sz w:val="20"/>
          <w:szCs w:val="20"/>
        </w:rPr>
        <w:t xml:space="preserve">  </w:t>
      </w:r>
    </w:p>
    <w:p w:rsidR="00B55FFD" w:rsidRDefault="00B55FFD" w:rsidP="00F23280">
      <w:pPr>
        <w:jc w:val="both"/>
        <w:rPr>
          <w:sz w:val="20"/>
          <w:szCs w:val="20"/>
        </w:rPr>
      </w:pPr>
    </w:p>
    <w:p w:rsidR="006223DC" w:rsidRPr="006F315F" w:rsidRDefault="006223DC" w:rsidP="00AD6006">
      <w:pPr>
        <w:rPr>
          <w:b/>
          <w:sz w:val="16"/>
          <w:szCs w:val="1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088"/>
        <w:gridCol w:w="360"/>
        <w:gridCol w:w="1440"/>
        <w:gridCol w:w="360"/>
        <w:gridCol w:w="90"/>
        <w:gridCol w:w="360"/>
        <w:gridCol w:w="1620"/>
        <w:gridCol w:w="360"/>
        <w:gridCol w:w="343"/>
        <w:gridCol w:w="17"/>
        <w:gridCol w:w="90"/>
        <w:gridCol w:w="360"/>
        <w:gridCol w:w="270"/>
        <w:gridCol w:w="270"/>
        <w:gridCol w:w="90"/>
        <w:gridCol w:w="360"/>
        <w:gridCol w:w="90"/>
        <w:gridCol w:w="2430"/>
      </w:tblGrid>
      <w:tr w:rsidR="00B961DD" w:rsidRPr="003D7F32" w:rsidTr="00086E37">
        <w:trPr>
          <w:cantSplit/>
          <w:trHeight w:val="432"/>
        </w:trPr>
        <w:tc>
          <w:tcPr>
            <w:tcW w:w="7128" w:type="dxa"/>
            <w:gridSpan w:val="11"/>
            <w:tcBorders>
              <w:top w:val="thinThickSmallGap" w:sz="24" w:space="0" w:color="auto"/>
              <w:left w:val="thinThickSmallGap" w:sz="24" w:space="0" w:color="auto"/>
            </w:tcBorders>
            <w:vAlign w:val="center"/>
          </w:tcPr>
          <w:p w:rsidR="00B961DD" w:rsidRPr="003D7F32" w:rsidRDefault="00B961DD" w:rsidP="006223DC">
            <w:pPr>
              <w:rPr>
                <w:b/>
              </w:rPr>
            </w:pPr>
            <w:r w:rsidRPr="003D7F32">
              <w:rPr>
                <w:b/>
              </w:rPr>
              <w:t xml:space="preserve">Department:  </w:t>
            </w:r>
            <w:r w:rsidRPr="003D7F32">
              <w:rPr>
                <w:u w:val="single"/>
              </w:rPr>
              <w:fldChar w:fldCharType="begin">
                <w:ffData>
                  <w:name w:val="Text4"/>
                  <w:enabled/>
                  <w:calcOnExit w:val="0"/>
                  <w:textInput/>
                </w:ffData>
              </w:fldChar>
            </w:r>
            <w:bookmarkStart w:id="0" w:name="Text4"/>
            <w:r w:rsidRPr="003D7F32">
              <w:rPr>
                <w:u w:val="single"/>
              </w:rPr>
              <w:instrText xml:space="preserve"> FORMTEXT </w:instrText>
            </w:r>
            <w:r w:rsidRPr="003D7F32">
              <w:rPr>
                <w:u w:val="single"/>
              </w:rPr>
            </w:r>
            <w:r w:rsidRPr="003D7F32">
              <w:rPr>
                <w:u w:val="single"/>
              </w:rPr>
              <w:fldChar w:fldCharType="separate"/>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Pr="003D7F32">
              <w:rPr>
                <w:u w:val="single"/>
              </w:rPr>
              <w:fldChar w:fldCharType="end"/>
            </w:r>
            <w:bookmarkEnd w:id="0"/>
          </w:p>
        </w:tc>
        <w:tc>
          <w:tcPr>
            <w:tcW w:w="3870" w:type="dxa"/>
            <w:gridSpan w:val="7"/>
            <w:tcBorders>
              <w:top w:val="thinThickSmallGap" w:sz="24" w:space="0" w:color="auto"/>
              <w:right w:val="thickThinSmallGap" w:sz="24" w:space="0" w:color="auto"/>
            </w:tcBorders>
            <w:vAlign w:val="center"/>
          </w:tcPr>
          <w:p w:rsidR="00B961DD" w:rsidRPr="003D7F32" w:rsidRDefault="00B961DD" w:rsidP="006223DC">
            <w:pPr>
              <w:rPr>
                <w:b/>
              </w:rPr>
            </w:pPr>
            <w:r w:rsidRPr="003D7F32">
              <w:rPr>
                <w:b/>
              </w:rPr>
              <w:t xml:space="preserve">Date:  </w:t>
            </w:r>
            <w:r w:rsidRPr="003D7F32">
              <w:rPr>
                <w:u w:val="single"/>
              </w:rPr>
              <w:fldChar w:fldCharType="begin">
                <w:ffData>
                  <w:name w:val="Text3"/>
                  <w:enabled/>
                  <w:calcOnExit w:val="0"/>
                  <w:textInput/>
                </w:ffData>
              </w:fldChar>
            </w:r>
            <w:bookmarkStart w:id="1" w:name="Text3"/>
            <w:r w:rsidRPr="003D7F32">
              <w:rPr>
                <w:u w:val="single"/>
              </w:rPr>
              <w:instrText xml:space="preserve"> FORMTEXT </w:instrText>
            </w:r>
            <w:r w:rsidRPr="003D7F32">
              <w:rPr>
                <w:u w:val="single"/>
              </w:rPr>
            </w:r>
            <w:r w:rsidRPr="003D7F32">
              <w:rPr>
                <w:u w:val="single"/>
              </w:rPr>
              <w:fldChar w:fldCharType="separate"/>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Pr="003D7F32">
              <w:rPr>
                <w:u w:val="single"/>
              </w:rPr>
              <w:fldChar w:fldCharType="end"/>
            </w:r>
            <w:bookmarkEnd w:id="1"/>
          </w:p>
        </w:tc>
      </w:tr>
      <w:tr w:rsidR="00B961DD" w:rsidRPr="003D7F32" w:rsidTr="00086E37">
        <w:trPr>
          <w:cantSplit/>
          <w:trHeight w:val="432"/>
        </w:trPr>
        <w:tc>
          <w:tcPr>
            <w:tcW w:w="10998" w:type="dxa"/>
            <w:gridSpan w:val="18"/>
            <w:tcBorders>
              <w:left w:val="thinThickSmallGap" w:sz="24" w:space="0" w:color="auto"/>
              <w:bottom w:val="single" w:sz="4" w:space="0" w:color="auto"/>
              <w:right w:val="thickThinSmallGap" w:sz="24" w:space="0" w:color="auto"/>
            </w:tcBorders>
            <w:vAlign w:val="center"/>
          </w:tcPr>
          <w:p w:rsidR="00B961DD" w:rsidRPr="003D7F32" w:rsidRDefault="00B961DD" w:rsidP="006223DC">
            <w:pPr>
              <w:rPr>
                <w:b/>
              </w:rPr>
            </w:pPr>
            <w:r w:rsidRPr="003D7F32">
              <w:rPr>
                <w:b/>
              </w:rPr>
              <w:t xml:space="preserve">Building and Room Number:  </w:t>
            </w:r>
            <w:r w:rsidRPr="003D7F32">
              <w:rPr>
                <w:u w:val="single"/>
              </w:rPr>
              <w:fldChar w:fldCharType="begin">
                <w:ffData>
                  <w:name w:val="Text5"/>
                  <w:enabled/>
                  <w:calcOnExit w:val="0"/>
                  <w:textInput/>
                </w:ffData>
              </w:fldChar>
            </w:r>
            <w:bookmarkStart w:id="2" w:name="Text5"/>
            <w:r w:rsidRPr="003D7F32">
              <w:rPr>
                <w:u w:val="single"/>
              </w:rPr>
              <w:instrText xml:space="preserve"> FORMTEXT </w:instrText>
            </w:r>
            <w:r w:rsidRPr="003D7F32">
              <w:rPr>
                <w:u w:val="single"/>
              </w:rPr>
            </w:r>
            <w:r w:rsidRPr="003D7F32">
              <w:rPr>
                <w:u w:val="single"/>
              </w:rPr>
              <w:fldChar w:fldCharType="separate"/>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Pr="003D7F32">
              <w:rPr>
                <w:u w:val="single"/>
              </w:rPr>
              <w:fldChar w:fldCharType="end"/>
            </w:r>
            <w:bookmarkEnd w:id="2"/>
          </w:p>
        </w:tc>
      </w:tr>
      <w:tr w:rsidR="00B961DD" w:rsidRPr="003D7F32" w:rsidTr="00086E37">
        <w:trPr>
          <w:cantSplit/>
          <w:trHeight w:val="432"/>
        </w:trPr>
        <w:tc>
          <w:tcPr>
            <w:tcW w:w="10998" w:type="dxa"/>
            <w:gridSpan w:val="18"/>
            <w:tcBorders>
              <w:left w:val="thinThickSmallGap" w:sz="24" w:space="0" w:color="auto"/>
              <w:bottom w:val="double" w:sz="4" w:space="0" w:color="auto"/>
              <w:right w:val="thickThinSmallGap" w:sz="24" w:space="0" w:color="auto"/>
            </w:tcBorders>
            <w:vAlign w:val="center"/>
          </w:tcPr>
          <w:p w:rsidR="00B961DD" w:rsidRPr="003D7F32" w:rsidRDefault="00B961DD" w:rsidP="006223DC">
            <w:pPr>
              <w:rPr>
                <w:b/>
              </w:rPr>
            </w:pPr>
            <w:r w:rsidRPr="003D7F32">
              <w:rPr>
                <w:b/>
              </w:rPr>
              <w:t xml:space="preserve">Inspector(s):  </w:t>
            </w:r>
            <w:r w:rsidRPr="003D7F32">
              <w:rPr>
                <w:u w:val="single"/>
              </w:rPr>
              <w:fldChar w:fldCharType="begin">
                <w:ffData>
                  <w:name w:val="Text6"/>
                  <w:enabled/>
                  <w:calcOnExit w:val="0"/>
                  <w:textInput/>
                </w:ffData>
              </w:fldChar>
            </w:r>
            <w:bookmarkStart w:id="3" w:name="Text6"/>
            <w:r w:rsidRPr="003D7F32">
              <w:rPr>
                <w:u w:val="single"/>
              </w:rPr>
              <w:instrText xml:space="preserve"> FORMTEXT </w:instrText>
            </w:r>
            <w:r w:rsidRPr="003D7F32">
              <w:rPr>
                <w:u w:val="single"/>
              </w:rPr>
            </w:r>
            <w:r w:rsidRPr="003D7F32">
              <w:rPr>
                <w:u w:val="single"/>
              </w:rPr>
              <w:fldChar w:fldCharType="separate"/>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00187010" w:rsidRPr="003D7F32">
              <w:rPr>
                <w:u w:val="single"/>
              </w:rPr>
              <w:t> </w:t>
            </w:r>
            <w:r w:rsidRPr="003D7F32">
              <w:rPr>
                <w:u w:val="single"/>
              </w:rPr>
              <w:fldChar w:fldCharType="end"/>
            </w:r>
            <w:bookmarkEnd w:id="3"/>
          </w:p>
        </w:tc>
      </w:tr>
      <w:tr w:rsidR="00B961DD" w:rsidRPr="003D7F32" w:rsidTr="00385A32">
        <w:trPr>
          <w:cantSplit/>
          <w:trHeight w:val="357"/>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961DD" w:rsidRPr="003D7F32" w:rsidRDefault="00B961DD" w:rsidP="008F7604">
            <w:pPr>
              <w:rPr>
                <w:b/>
              </w:rPr>
            </w:pPr>
            <w:r w:rsidRPr="003D7F32">
              <w:rPr>
                <w:b/>
              </w:rPr>
              <w:t>A. Administrative</w:t>
            </w:r>
          </w:p>
        </w:tc>
      </w:tr>
      <w:tr w:rsidR="00AD6006" w:rsidRPr="003D7F32" w:rsidTr="00385A32">
        <w:trPr>
          <w:cantSplit/>
          <w:trHeight w:val="251"/>
        </w:trPr>
        <w:tc>
          <w:tcPr>
            <w:tcW w:w="7038" w:type="dxa"/>
            <w:gridSpan w:val="10"/>
            <w:tcBorders>
              <w:left w:val="thinThickSmallGap" w:sz="24" w:space="0" w:color="auto"/>
            </w:tcBorders>
            <w:shd w:val="clear" w:color="auto" w:fill="F3F3F3"/>
            <w:vAlign w:val="center"/>
          </w:tcPr>
          <w:p w:rsidR="00AD6006" w:rsidRPr="003D7F32" w:rsidRDefault="00AD6006" w:rsidP="00AD6006">
            <w:pPr>
              <w:rPr>
                <w:b/>
                <w:sz w:val="16"/>
                <w:szCs w:val="16"/>
              </w:rPr>
            </w:pPr>
            <w:r w:rsidRPr="003D7F32">
              <w:rPr>
                <w:b/>
                <w:sz w:val="16"/>
                <w:szCs w:val="16"/>
              </w:rPr>
              <w:t>Inspection Item</w:t>
            </w:r>
          </w:p>
        </w:tc>
        <w:tc>
          <w:tcPr>
            <w:tcW w:w="450" w:type="dxa"/>
            <w:gridSpan w:val="2"/>
            <w:shd w:val="clear" w:color="auto" w:fill="F3F3F3"/>
            <w:vAlign w:val="center"/>
          </w:tcPr>
          <w:p w:rsidR="00AD6006" w:rsidRPr="003D7F32" w:rsidRDefault="00AD6006" w:rsidP="00086E37">
            <w:pPr>
              <w:jc w:val="center"/>
              <w:rPr>
                <w:b/>
                <w:sz w:val="16"/>
                <w:szCs w:val="16"/>
              </w:rPr>
            </w:pPr>
            <w:r w:rsidRPr="003D7F32">
              <w:rPr>
                <w:b/>
                <w:sz w:val="16"/>
                <w:szCs w:val="16"/>
              </w:rPr>
              <w:t>S</w:t>
            </w:r>
          </w:p>
        </w:tc>
        <w:tc>
          <w:tcPr>
            <w:tcW w:w="540" w:type="dxa"/>
            <w:gridSpan w:val="2"/>
            <w:shd w:val="clear" w:color="auto" w:fill="F3F3F3"/>
            <w:vAlign w:val="center"/>
          </w:tcPr>
          <w:p w:rsidR="00AD6006" w:rsidRPr="003D7F32" w:rsidRDefault="00AD6006" w:rsidP="00086E37">
            <w:pPr>
              <w:jc w:val="center"/>
              <w:rPr>
                <w:b/>
                <w:sz w:val="16"/>
                <w:szCs w:val="16"/>
              </w:rPr>
            </w:pPr>
            <w:r w:rsidRPr="003D7F32">
              <w:rPr>
                <w:b/>
                <w:sz w:val="16"/>
                <w:szCs w:val="16"/>
              </w:rPr>
              <w:t>UNS</w:t>
            </w:r>
          </w:p>
        </w:tc>
        <w:tc>
          <w:tcPr>
            <w:tcW w:w="540" w:type="dxa"/>
            <w:gridSpan w:val="3"/>
            <w:shd w:val="clear" w:color="auto" w:fill="F3F3F3"/>
            <w:vAlign w:val="center"/>
          </w:tcPr>
          <w:p w:rsidR="00AD6006" w:rsidRPr="003D7F32" w:rsidRDefault="00AD6006" w:rsidP="00086E37">
            <w:pPr>
              <w:jc w:val="center"/>
              <w:rPr>
                <w:b/>
                <w:sz w:val="16"/>
                <w:szCs w:val="16"/>
              </w:rPr>
            </w:pPr>
            <w:r w:rsidRPr="003D7F32">
              <w:rPr>
                <w:b/>
                <w:sz w:val="16"/>
                <w:szCs w:val="16"/>
              </w:rPr>
              <w:t>N/A</w:t>
            </w:r>
          </w:p>
        </w:tc>
        <w:tc>
          <w:tcPr>
            <w:tcW w:w="2430" w:type="dxa"/>
            <w:tcBorders>
              <w:left w:val="single" w:sz="4" w:space="0" w:color="auto"/>
              <w:right w:val="thickThinSmallGap" w:sz="24" w:space="0" w:color="auto"/>
            </w:tcBorders>
            <w:shd w:val="clear" w:color="auto" w:fill="F3F3F3"/>
            <w:vAlign w:val="center"/>
          </w:tcPr>
          <w:p w:rsidR="00AD6006" w:rsidRPr="003D7F32" w:rsidRDefault="00AD6006" w:rsidP="0003654A">
            <w:pPr>
              <w:rPr>
                <w:b/>
                <w:sz w:val="16"/>
                <w:szCs w:val="16"/>
              </w:rPr>
            </w:pPr>
            <w:r w:rsidRPr="003D7F32">
              <w:rPr>
                <w:b/>
                <w:sz w:val="16"/>
                <w:szCs w:val="16"/>
              </w:rPr>
              <w:t>Comments</w:t>
            </w:r>
          </w:p>
        </w:tc>
      </w:tr>
      <w:tr w:rsidR="00B06CBB" w:rsidRPr="003D7F32" w:rsidTr="00B55FFD">
        <w:trPr>
          <w:cantSplit/>
          <w:trHeight w:val="2476"/>
        </w:trPr>
        <w:tc>
          <w:tcPr>
            <w:tcW w:w="7038" w:type="dxa"/>
            <w:gridSpan w:val="10"/>
            <w:tcBorders>
              <w:left w:val="thinThickSmallGap" w:sz="24" w:space="0" w:color="auto"/>
            </w:tcBorders>
            <w:shd w:val="clear" w:color="auto" w:fill="F2DBDB"/>
          </w:tcPr>
          <w:p w:rsidR="006E65B9" w:rsidRDefault="006E65B9" w:rsidP="00B06CBB">
            <w:pPr>
              <w:tabs>
                <w:tab w:val="left" w:pos="-720"/>
              </w:tabs>
              <w:suppressAutoHyphens/>
              <w:spacing w:before="90" w:after="54"/>
              <w:rPr>
                <w:b/>
                <w:spacing w:val="-2"/>
                <w:sz w:val="20"/>
              </w:rPr>
            </w:pPr>
            <w:r>
              <w:rPr>
                <w:b/>
                <w:spacing w:val="-2"/>
                <w:sz w:val="20"/>
              </w:rPr>
              <w:t xml:space="preserve">Access to </w:t>
            </w:r>
            <w:r w:rsidR="00B06CBB" w:rsidRPr="003D7F32">
              <w:rPr>
                <w:b/>
                <w:spacing w:val="-2"/>
                <w:sz w:val="20"/>
              </w:rPr>
              <w:t>Safety Data Sheets in Lab?</w:t>
            </w:r>
          </w:p>
          <w:p w:rsidR="00B06CBB" w:rsidRPr="006E65B9" w:rsidRDefault="006E65B9" w:rsidP="006E65B9">
            <w:pPr>
              <w:tabs>
                <w:tab w:val="left" w:pos="-720"/>
              </w:tabs>
              <w:suppressAutoHyphens/>
              <w:spacing w:before="90" w:after="54"/>
              <w:rPr>
                <w:i/>
                <w:spacing w:val="-2"/>
                <w:sz w:val="16"/>
                <w:szCs w:val="16"/>
              </w:rPr>
            </w:pPr>
            <w:r w:rsidRPr="006E65B9">
              <w:rPr>
                <w:i/>
                <w:spacing w:val="-2"/>
                <w:sz w:val="16"/>
                <w:szCs w:val="16"/>
              </w:rPr>
              <w:t xml:space="preserve">Personnel must have access to updated </w:t>
            </w:r>
            <w:r w:rsidR="00B55FFD">
              <w:rPr>
                <w:i/>
                <w:spacing w:val="-2"/>
                <w:sz w:val="16"/>
                <w:szCs w:val="16"/>
              </w:rPr>
              <w:t>SDS</w:t>
            </w:r>
            <w:r w:rsidRPr="006E65B9">
              <w:rPr>
                <w:i/>
                <w:spacing w:val="-2"/>
                <w:sz w:val="16"/>
                <w:szCs w:val="16"/>
              </w:rPr>
              <w:t xml:space="preserve"> in the laboratories.  </w:t>
            </w:r>
            <w:r w:rsidR="00B55FFD">
              <w:rPr>
                <w:i/>
                <w:spacing w:val="-2"/>
                <w:sz w:val="16"/>
                <w:szCs w:val="16"/>
              </w:rPr>
              <w:t>SDS</w:t>
            </w:r>
            <w:r w:rsidRPr="006E65B9">
              <w:rPr>
                <w:i/>
                <w:spacing w:val="-2"/>
                <w:sz w:val="16"/>
                <w:szCs w:val="16"/>
              </w:rPr>
              <w:t xml:space="preserve"> may be managed as printed hard copies in an organized fashion such as a binder.</w:t>
            </w:r>
            <w:r>
              <w:rPr>
                <w:i/>
                <w:spacing w:val="-2"/>
                <w:sz w:val="16"/>
                <w:szCs w:val="16"/>
              </w:rPr>
              <w:t xml:space="preserve"> </w:t>
            </w:r>
            <w:r w:rsidRPr="006E65B9">
              <w:rPr>
                <w:i/>
                <w:spacing w:val="-2"/>
                <w:sz w:val="16"/>
                <w:szCs w:val="16"/>
              </w:rPr>
              <w:t xml:space="preserve"> </w:t>
            </w:r>
            <w:r w:rsidR="00B55FFD">
              <w:rPr>
                <w:i/>
                <w:spacing w:val="-2"/>
                <w:sz w:val="16"/>
                <w:szCs w:val="16"/>
              </w:rPr>
              <w:t>SDS</w:t>
            </w:r>
            <w:r w:rsidRPr="006E65B9">
              <w:rPr>
                <w:i/>
                <w:spacing w:val="-2"/>
                <w:sz w:val="16"/>
                <w:szCs w:val="16"/>
              </w:rPr>
              <w:t xml:space="preserve"> may also be maintained through a bookmarked Internet site or as an electronic file.  A functioning computer with internet access and a functioning printer must be available in </w:t>
            </w:r>
            <w:r>
              <w:rPr>
                <w:i/>
                <w:spacing w:val="-2"/>
                <w:sz w:val="16"/>
                <w:szCs w:val="16"/>
              </w:rPr>
              <w:t xml:space="preserve">the laboratory.  </w:t>
            </w:r>
            <w:r w:rsidR="00B06CBB" w:rsidRPr="006E65B9">
              <w:rPr>
                <w:i/>
                <w:spacing w:val="-2"/>
                <w:sz w:val="16"/>
                <w:szCs w:val="16"/>
              </w:rPr>
              <w:t xml:space="preserve"> </w:t>
            </w:r>
            <w:r w:rsidRPr="006E65B9">
              <w:rPr>
                <w:i/>
                <w:iCs/>
                <w:sz w:val="16"/>
                <w:szCs w:val="16"/>
              </w:rPr>
              <w:t>All laboratory personnel must know where and how to access the material safety datasheets (</w:t>
            </w:r>
            <w:r w:rsidR="00B55FFD">
              <w:rPr>
                <w:i/>
                <w:iCs/>
                <w:sz w:val="16"/>
                <w:szCs w:val="16"/>
              </w:rPr>
              <w:t>SDS</w:t>
            </w:r>
            <w:r w:rsidRPr="006E65B9">
              <w:rPr>
                <w:i/>
                <w:iCs/>
                <w:sz w:val="16"/>
                <w:szCs w:val="16"/>
              </w:rPr>
              <w:t xml:space="preserve">) for the hazardous materials they use in their operations.  Laboratories are strongly urged to print the </w:t>
            </w:r>
            <w:r w:rsidR="00B55FFD">
              <w:rPr>
                <w:i/>
                <w:iCs/>
                <w:sz w:val="16"/>
                <w:szCs w:val="16"/>
              </w:rPr>
              <w:t>SDS</w:t>
            </w:r>
            <w:r w:rsidRPr="006E65B9">
              <w:rPr>
                <w:i/>
                <w:iCs/>
                <w:sz w:val="16"/>
                <w:szCs w:val="16"/>
              </w:rPr>
              <w:t xml:space="preserve"> sheets for their chemicals from the manufacturer that produced them and keep them in a clearly marked three ring binder in the laboratory on a bookshelf or other organized fashion where they will be visible to all researchers.  These printed </w:t>
            </w:r>
            <w:r w:rsidR="00B55FFD">
              <w:rPr>
                <w:i/>
                <w:iCs/>
                <w:sz w:val="16"/>
                <w:szCs w:val="16"/>
              </w:rPr>
              <w:t>SDS</w:t>
            </w:r>
            <w:r w:rsidRPr="006E65B9">
              <w:rPr>
                <w:i/>
                <w:iCs/>
                <w:sz w:val="16"/>
                <w:szCs w:val="16"/>
              </w:rPr>
              <w:t xml:space="preserve"> must be updated and current.  If a laboratory chooses to use electronic access, internet bookmarks, desktop icons or shortcuts must be used on the computer or posted in a conspicuous location to facilitate easy access.  These electronic copies must be updated and current.  Provisions are needed for dealing with long-term interruptions to power, the network, or the server which would make electronic versions unavailable.</w:t>
            </w:r>
          </w:p>
        </w:tc>
        <w:tc>
          <w:tcPr>
            <w:tcW w:w="45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06CBB" w:rsidRPr="003D7F32" w:rsidRDefault="00B06CBB" w:rsidP="00B06CB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06CBB" w:rsidRPr="003D7F32" w:rsidRDefault="00B06CBB" w:rsidP="00B06CBB">
            <w:pPr>
              <w:rPr>
                <w:sz w:val="18"/>
                <w:szCs w:val="18"/>
              </w:rPr>
            </w:pPr>
            <w:r w:rsidRPr="003D7F32">
              <w:rPr>
                <w:sz w:val="18"/>
                <w:szCs w:val="18"/>
              </w:rPr>
              <w:fldChar w:fldCharType="begin">
                <w:ffData>
                  <w:name w:val="Text19"/>
                  <w:enabled/>
                  <w:calcOnExit w:val="0"/>
                  <w:textInput/>
                </w:ffData>
              </w:fldChar>
            </w:r>
            <w:bookmarkStart w:id="4" w:name="Text19"/>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
          </w:p>
        </w:tc>
      </w:tr>
      <w:tr w:rsidR="00202DB2" w:rsidRPr="003D7F32" w:rsidTr="00B06CBB">
        <w:trPr>
          <w:cantSplit/>
          <w:trHeight w:val="432"/>
        </w:trPr>
        <w:tc>
          <w:tcPr>
            <w:tcW w:w="7038" w:type="dxa"/>
            <w:gridSpan w:val="10"/>
            <w:tcBorders>
              <w:left w:val="thinThickSmallGap" w:sz="24" w:space="0" w:color="auto"/>
            </w:tcBorders>
            <w:shd w:val="clear" w:color="auto" w:fill="F2DBDB"/>
          </w:tcPr>
          <w:p w:rsidR="00202DB2" w:rsidRDefault="00202DB2" w:rsidP="00B06CBB">
            <w:pPr>
              <w:tabs>
                <w:tab w:val="left" w:pos="-720"/>
              </w:tabs>
              <w:suppressAutoHyphens/>
              <w:spacing w:before="90" w:after="54"/>
              <w:rPr>
                <w:b/>
                <w:spacing w:val="-2"/>
                <w:sz w:val="20"/>
              </w:rPr>
            </w:pPr>
            <w:r>
              <w:rPr>
                <w:b/>
                <w:spacing w:val="-2"/>
                <w:sz w:val="20"/>
              </w:rPr>
              <w:t>Hand washing sink, Hand Soap and Paper Towels Available to Assure Proper Decontamination?</w:t>
            </w:r>
          </w:p>
          <w:p w:rsidR="00202DB2" w:rsidRPr="0044638B" w:rsidRDefault="00202DB2" w:rsidP="00B06CBB">
            <w:pPr>
              <w:tabs>
                <w:tab w:val="left" w:pos="-720"/>
              </w:tabs>
              <w:suppressAutoHyphens/>
              <w:spacing w:before="90" w:after="54"/>
              <w:rPr>
                <w:i/>
                <w:spacing w:val="-2"/>
                <w:sz w:val="16"/>
                <w:szCs w:val="16"/>
              </w:rPr>
            </w:pPr>
            <w:r w:rsidRPr="0044638B">
              <w:rPr>
                <w:i/>
                <w:spacing w:val="-2"/>
                <w:sz w:val="16"/>
                <w:szCs w:val="16"/>
              </w:rPr>
              <w:t>On leaving the designated area or the laboratory area, remove protective apparel and thoroughly decontaminate or dispose of contaminated items. Thoroughly wash hands and forearms with soap and water.</w:t>
            </w:r>
          </w:p>
        </w:tc>
        <w:tc>
          <w:tcPr>
            <w:tcW w:w="450" w:type="dxa"/>
            <w:gridSpan w:val="2"/>
            <w:shd w:val="clear" w:color="auto" w:fill="F2DBDB"/>
            <w:vAlign w:val="center"/>
          </w:tcPr>
          <w:p w:rsidR="00202DB2" w:rsidRPr="003D7F32" w:rsidRDefault="00202DB2" w:rsidP="00202DB2">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202DB2" w:rsidRPr="003D7F32" w:rsidRDefault="00202DB2" w:rsidP="00202DB2">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202DB2" w:rsidRPr="003D7F32" w:rsidRDefault="00202DB2" w:rsidP="00202DB2">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202DB2" w:rsidRPr="003D7F32" w:rsidRDefault="00202DB2" w:rsidP="00202DB2">
            <w:pPr>
              <w:rPr>
                <w:sz w:val="18"/>
                <w:szCs w:val="18"/>
              </w:rPr>
            </w:pPr>
            <w:r w:rsidRPr="003D7F32">
              <w:rPr>
                <w:sz w:val="18"/>
                <w:szCs w:val="18"/>
              </w:rPr>
              <w:fldChar w:fldCharType="begin">
                <w:ffData>
                  <w:name w:val="Text19"/>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06CBB" w:rsidRPr="003D7F32" w:rsidTr="00B55FFD">
        <w:trPr>
          <w:cantSplit/>
          <w:trHeight w:val="613"/>
        </w:trPr>
        <w:tc>
          <w:tcPr>
            <w:tcW w:w="7038" w:type="dxa"/>
            <w:gridSpan w:val="10"/>
            <w:tcBorders>
              <w:left w:val="thinThickSmallGap" w:sz="24" w:space="0" w:color="auto"/>
            </w:tcBorders>
            <w:shd w:val="clear" w:color="auto" w:fill="F2DBDB"/>
          </w:tcPr>
          <w:p w:rsidR="00B06CBB" w:rsidRPr="003D7F32" w:rsidRDefault="00B06CBB" w:rsidP="00B06CBB">
            <w:pPr>
              <w:tabs>
                <w:tab w:val="left" w:pos="-720"/>
              </w:tabs>
              <w:suppressAutoHyphens/>
              <w:spacing w:before="90" w:after="54"/>
              <w:rPr>
                <w:b/>
                <w:spacing w:val="-2"/>
                <w:sz w:val="20"/>
              </w:rPr>
            </w:pPr>
            <w:r w:rsidRPr="003D7F32">
              <w:rPr>
                <w:b/>
                <w:spacing w:val="-2"/>
                <w:sz w:val="20"/>
              </w:rPr>
              <w:t>No Smoking, Eating, Drinking?</w:t>
            </w:r>
          </w:p>
          <w:p w:rsidR="00B06CBB" w:rsidRPr="003D7F32" w:rsidRDefault="00B06CBB" w:rsidP="00B06CBB">
            <w:pPr>
              <w:rPr>
                <w:i/>
                <w:sz w:val="20"/>
                <w:szCs w:val="20"/>
              </w:rPr>
            </w:pPr>
            <w:r w:rsidRPr="003D7F32">
              <w:rPr>
                <w:i/>
                <w:iCs/>
                <w:sz w:val="16"/>
                <w:szCs w:val="16"/>
              </w:rPr>
              <w:t>Smoking, Eating, Drinking, and the application of cosmetics are prohibited in University laboratories.</w:t>
            </w:r>
          </w:p>
        </w:tc>
        <w:tc>
          <w:tcPr>
            <w:tcW w:w="45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06CBB" w:rsidRPr="003D7F32" w:rsidRDefault="00B06CBB" w:rsidP="00B06CB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06CBB" w:rsidRPr="003D7F32" w:rsidRDefault="00B06CBB" w:rsidP="00B06CBB">
            <w:pPr>
              <w:rPr>
                <w:sz w:val="18"/>
                <w:szCs w:val="18"/>
              </w:rPr>
            </w:pPr>
            <w:r w:rsidRPr="003D7F32">
              <w:rPr>
                <w:sz w:val="18"/>
                <w:szCs w:val="18"/>
              </w:rPr>
              <w:fldChar w:fldCharType="begin">
                <w:ffData>
                  <w:name w:val="Text23"/>
                  <w:enabled/>
                  <w:calcOnExit w:val="0"/>
                  <w:textInput/>
                </w:ffData>
              </w:fldChar>
            </w:r>
            <w:bookmarkStart w:id="5" w:name="Text23"/>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5"/>
          </w:p>
        </w:tc>
      </w:tr>
      <w:tr w:rsidR="0044638B" w:rsidRPr="003D7F32" w:rsidTr="00B55FFD">
        <w:trPr>
          <w:cantSplit/>
          <w:trHeight w:val="802"/>
        </w:trPr>
        <w:tc>
          <w:tcPr>
            <w:tcW w:w="7038" w:type="dxa"/>
            <w:gridSpan w:val="10"/>
            <w:tcBorders>
              <w:left w:val="thinThickSmallGap" w:sz="24" w:space="0" w:color="auto"/>
            </w:tcBorders>
          </w:tcPr>
          <w:p w:rsidR="0044638B" w:rsidRPr="0044638B" w:rsidRDefault="0044638B" w:rsidP="0044638B">
            <w:pPr>
              <w:tabs>
                <w:tab w:val="left" w:pos="-720"/>
              </w:tabs>
              <w:suppressAutoHyphens/>
              <w:spacing w:before="90" w:after="54"/>
              <w:rPr>
                <w:spacing w:val="-2"/>
                <w:sz w:val="20"/>
              </w:rPr>
            </w:pPr>
            <w:r w:rsidRPr="0044638B">
              <w:rPr>
                <w:spacing w:val="-2"/>
                <w:sz w:val="20"/>
              </w:rPr>
              <w:t>Unauthorized Occupants?</w:t>
            </w:r>
          </w:p>
          <w:p w:rsidR="0044638B" w:rsidRPr="003D7F32" w:rsidRDefault="0044638B" w:rsidP="0044638B">
            <w:pPr>
              <w:rPr>
                <w:sz w:val="20"/>
                <w:szCs w:val="20"/>
              </w:rPr>
            </w:pPr>
            <w:r w:rsidRPr="003D7F32">
              <w:rPr>
                <w:i/>
                <w:iCs/>
                <w:sz w:val="16"/>
                <w:szCs w:val="16"/>
              </w:rPr>
              <w:t>Laboratory workers must limit access by unauthorized occupants and challenge or report any suspicious activity or people to the University Police. Children should not be allowed in the laboratory.</w:t>
            </w:r>
          </w:p>
        </w:tc>
        <w:tc>
          <w:tcPr>
            <w:tcW w:w="450" w:type="dxa"/>
            <w:gridSpan w:val="2"/>
            <w:vAlign w:val="center"/>
          </w:tcPr>
          <w:p w:rsidR="0044638B" w:rsidRPr="003D7F32" w:rsidRDefault="0044638B" w:rsidP="0044638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44638B" w:rsidRPr="003D7F32" w:rsidRDefault="0044638B" w:rsidP="0044638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44638B" w:rsidRPr="003D7F32" w:rsidRDefault="0044638B" w:rsidP="0044638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44638B" w:rsidRPr="003D7F32" w:rsidRDefault="0044638B" w:rsidP="0044638B">
            <w:pPr>
              <w:rPr>
                <w:sz w:val="18"/>
                <w:szCs w:val="18"/>
              </w:rPr>
            </w:pPr>
            <w:r w:rsidRPr="003D7F32">
              <w:rPr>
                <w:sz w:val="18"/>
                <w:szCs w:val="18"/>
              </w:rPr>
              <w:fldChar w:fldCharType="begin">
                <w:ffData>
                  <w:name w:val="Text17"/>
                  <w:enabled/>
                  <w:calcOnExit w:val="0"/>
                  <w:textInput/>
                </w:ffData>
              </w:fldChar>
            </w:r>
            <w:bookmarkStart w:id="6" w:name="Text17"/>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6"/>
          </w:p>
        </w:tc>
      </w:tr>
      <w:tr w:rsidR="0044638B" w:rsidRPr="003D7F32" w:rsidTr="00385A32">
        <w:trPr>
          <w:cantSplit/>
          <w:trHeight w:val="432"/>
        </w:trPr>
        <w:tc>
          <w:tcPr>
            <w:tcW w:w="7038" w:type="dxa"/>
            <w:gridSpan w:val="10"/>
            <w:tcBorders>
              <w:left w:val="thinThickSmallGap" w:sz="24" w:space="0" w:color="auto"/>
            </w:tcBorders>
          </w:tcPr>
          <w:p w:rsidR="0044638B" w:rsidRPr="0044638B" w:rsidRDefault="0044638B" w:rsidP="0044638B">
            <w:pPr>
              <w:tabs>
                <w:tab w:val="left" w:pos="-720"/>
              </w:tabs>
              <w:suppressAutoHyphens/>
              <w:spacing w:before="90" w:after="54"/>
              <w:rPr>
                <w:spacing w:val="-2"/>
                <w:sz w:val="20"/>
              </w:rPr>
            </w:pPr>
            <w:r w:rsidRPr="0044638B">
              <w:rPr>
                <w:spacing w:val="-2"/>
                <w:sz w:val="20"/>
              </w:rPr>
              <w:t xml:space="preserve">Lab Secured?     </w:t>
            </w:r>
          </w:p>
          <w:p w:rsidR="0044638B" w:rsidRPr="003D7F32" w:rsidRDefault="0044638B" w:rsidP="0044638B">
            <w:pPr>
              <w:autoSpaceDE w:val="0"/>
              <w:autoSpaceDN w:val="0"/>
              <w:adjustRightInd w:val="0"/>
              <w:rPr>
                <w:i/>
                <w:iCs/>
                <w:sz w:val="16"/>
                <w:szCs w:val="16"/>
              </w:rPr>
            </w:pPr>
            <w:r w:rsidRPr="003D7F32">
              <w:rPr>
                <w:i/>
                <w:iCs/>
                <w:sz w:val="16"/>
                <w:szCs w:val="16"/>
              </w:rPr>
              <w:t xml:space="preserve">Assure that the laboratory is locked when no one is present in the laboratory. </w:t>
            </w:r>
          </w:p>
        </w:tc>
        <w:tc>
          <w:tcPr>
            <w:tcW w:w="450" w:type="dxa"/>
            <w:gridSpan w:val="2"/>
            <w:vAlign w:val="center"/>
          </w:tcPr>
          <w:p w:rsidR="0044638B" w:rsidRPr="003D7F32" w:rsidRDefault="0044638B" w:rsidP="0044638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44638B" w:rsidRPr="003D7F32" w:rsidRDefault="0044638B" w:rsidP="0044638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44638B" w:rsidRPr="003D7F32" w:rsidRDefault="0044638B" w:rsidP="0044638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44638B" w:rsidRPr="003D7F32" w:rsidRDefault="0044638B" w:rsidP="0044638B">
            <w:pPr>
              <w:rPr>
                <w:sz w:val="18"/>
                <w:szCs w:val="18"/>
              </w:rPr>
            </w:pPr>
            <w:r w:rsidRPr="003D7F32">
              <w:rPr>
                <w:sz w:val="18"/>
                <w:szCs w:val="18"/>
              </w:rPr>
              <w:fldChar w:fldCharType="begin">
                <w:ffData>
                  <w:name w:val="Text13"/>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44638B" w:rsidRPr="003D7F32" w:rsidTr="00385A32">
        <w:trPr>
          <w:cantSplit/>
          <w:trHeight w:val="432"/>
        </w:trPr>
        <w:tc>
          <w:tcPr>
            <w:tcW w:w="7038" w:type="dxa"/>
            <w:gridSpan w:val="10"/>
            <w:tcBorders>
              <w:left w:val="thinThickSmallGap" w:sz="24" w:space="0" w:color="auto"/>
            </w:tcBorders>
          </w:tcPr>
          <w:p w:rsidR="0044638B" w:rsidRPr="0044638B" w:rsidRDefault="0044638B" w:rsidP="0044638B">
            <w:pPr>
              <w:tabs>
                <w:tab w:val="left" w:pos="-720"/>
              </w:tabs>
              <w:suppressAutoHyphens/>
              <w:spacing w:before="90" w:after="54"/>
              <w:rPr>
                <w:spacing w:val="-2"/>
                <w:sz w:val="20"/>
              </w:rPr>
            </w:pPr>
            <w:r w:rsidRPr="0044638B">
              <w:rPr>
                <w:spacing w:val="-2"/>
                <w:sz w:val="20"/>
              </w:rPr>
              <w:t>Emergency posting current, emergency contacts posted, Laboratory sign is accurate?</w:t>
            </w:r>
          </w:p>
          <w:p w:rsidR="0044638B" w:rsidRPr="003D7F32" w:rsidRDefault="0044638B" w:rsidP="0044638B">
            <w:pPr>
              <w:tabs>
                <w:tab w:val="left" w:pos="-720"/>
              </w:tabs>
              <w:suppressAutoHyphens/>
              <w:spacing w:before="90" w:after="54"/>
              <w:rPr>
                <w:b/>
                <w:spacing w:val="-2"/>
                <w:sz w:val="20"/>
              </w:rPr>
            </w:pPr>
            <w:r w:rsidRPr="003D7F32">
              <w:rPr>
                <w:i/>
                <w:iCs/>
                <w:sz w:val="16"/>
                <w:szCs w:val="16"/>
              </w:rPr>
              <w:t>Is the laboratory hazard sign accurate?  Is an up to date list of emergency contacts and phone numbers posted or listed on the grey card behind the laboratory hazard sign?</w:t>
            </w:r>
            <w:r>
              <w:rPr>
                <w:i/>
                <w:iCs/>
                <w:sz w:val="16"/>
                <w:szCs w:val="16"/>
              </w:rPr>
              <w:t xml:space="preserve">  Contact EHS to have an updated sign created or installed.</w:t>
            </w:r>
          </w:p>
        </w:tc>
        <w:tc>
          <w:tcPr>
            <w:tcW w:w="450" w:type="dxa"/>
            <w:gridSpan w:val="2"/>
            <w:vAlign w:val="center"/>
          </w:tcPr>
          <w:p w:rsidR="0044638B" w:rsidRPr="003D7F32" w:rsidRDefault="0044638B" w:rsidP="0044638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44638B" w:rsidRPr="003D7F32" w:rsidRDefault="0044638B" w:rsidP="0044638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44638B" w:rsidRPr="003D7F32" w:rsidRDefault="0044638B" w:rsidP="0044638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44638B" w:rsidRPr="003D7F32" w:rsidRDefault="0044638B" w:rsidP="0044638B">
            <w:pPr>
              <w:rPr>
                <w:sz w:val="18"/>
                <w:szCs w:val="18"/>
              </w:rPr>
            </w:pPr>
            <w:r w:rsidRPr="003D7F32">
              <w:rPr>
                <w:sz w:val="18"/>
                <w:szCs w:val="18"/>
              </w:rPr>
              <w:fldChar w:fldCharType="begin">
                <w:ffData>
                  <w:name w:val="Text13"/>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44638B" w:rsidRPr="003D7F32" w:rsidTr="00B55FFD">
        <w:trPr>
          <w:cantSplit/>
          <w:trHeight w:val="847"/>
        </w:trPr>
        <w:tc>
          <w:tcPr>
            <w:tcW w:w="7038" w:type="dxa"/>
            <w:gridSpan w:val="10"/>
            <w:tcBorders>
              <w:left w:val="thinThickSmallGap" w:sz="24" w:space="0" w:color="auto"/>
            </w:tcBorders>
          </w:tcPr>
          <w:p w:rsidR="0044638B" w:rsidRPr="003D7F32" w:rsidRDefault="0044638B" w:rsidP="0044638B">
            <w:pPr>
              <w:tabs>
                <w:tab w:val="left" w:pos="-720"/>
              </w:tabs>
              <w:suppressAutoHyphens/>
              <w:spacing w:before="90" w:after="54"/>
              <w:rPr>
                <w:spacing w:val="-2"/>
                <w:sz w:val="20"/>
              </w:rPr>
            </w:pPr>
            <w:r w:rsidRPr="003D7F32">
              <w:rPr>
                <w:spacing w:val="-2"/>
                <w:sz w:val="20"/>
              </w:rPr>
              <w:t>Chemical Inventory Available?</w:t>
            </w:r>
          </w:p>
          <w:p w:rsidR="0044638B" w:rsidRPr="00B55FFD" w:rsidRDefault="0044638B" w:rsidP="00B55FFD">
            <w:pPr>
              <w:rPr>
                <w:i/>
                <w:iCs/>
                <w:sz w:val="16"/>
                <w:szCs w:val="16"/>
              </w:rPr>
            </w:pPr>
            <w:r w:rsidRPr="003D7F32">
              <w:rPr>
                <w:i/>
                <w:iCs/>
                <w:sz w:val="16"/>
                <w:szCs w:val="16"/>
              </w:rPr>
              <w:t>An up to date chemical inv</w:t>
            </w:r>
            <w:r w:rsidR="00B55FFD">
              <w:rPr>
                <w:i/>
                <w:iCs/>
                <w:sz w:val="16"/>
                <w:szCs w:val="16"/>
              </w:rPr>
              <w:t>entory must be maintained online in ChemInventory</w:t>
            </w:r>
            <w:r>
              <w:rPr>
                <w:i/>
                <w:iCs/>
                <w:sz w:val="16"/>
                <w:szCs w:val="16"/>
              </w:rPr>
              <w:t xml:space="preserve">.  The </w:t>
            </w:r>
            <w:r w:rsidR="00B55FFD">
              <w:rPr>
                <w:i/>
                <w:iCs/>
                <w:sz w:val="16"/>
                <w:szCs w:val="16"/>
              </w:rPr>
              <w:t xml:space="preserve">CI </w:t>
            </w:r>
            <w:r>
              <w:rPr>
                <w:i/>
                <w:iCs/>
                <w:sz w:val="16"/>
                <w:szCs w:val="16"/>
              </w:rPr>
              <w:t xml:space="preserve">program is available at </w:t>
            </w:r>
            <w:hyperlink r:id="rId9" w:history="1">
              <w:r w:rsidR="00B55FFD" w:rsidRPr="006062D7">
                <w:rPr>
                  <w:rStyle w:val="Hyperlink"/>
                  <w:i/>
                  <w:iCs/>
                  <w:sz w:val="16"/>
                  <w:szCs w:val="16"/>
                </w:rPr>
                <w:t>https://udel.cheminventory.net/</w:t>
              </w:r>
            </w:hyperlink>
            <w:r>
              <w:rPr>
                <w:i/>
                <w:iCs/>
                <w:sz w:val="16"/>
                <w:szCs w:val="16"/>
              </w:rPr>
              <w:t xml:space="preserve"> </w:t>
            </w:r>
          </w:p>
        </w:tc>
        <w:tc>
          <w:tcPr>
            <w:tcW w:w="450" w:type="dxa"/>
            <w:gridSpan w:val="2"/>
            <w:vAlign w:val="center"/>
          </w:tcPr>
          <w:p w:rsidR="0044638B" w:rsidRPr="003D7F32" w:rsidRDefault="0044638B" w:rsidP="0044638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44638B" w:rsidRPr="003D7F32" w:rsidRDefault="0044638B" w:rsidP="0044638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44638B" w:rsidRPr="003D7F32" w:rsidRDefault="0044638B" w:rsidP="0044638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44638B" w:rsidRPr="003D7F32" w:rsidRDefault="0044638B" w:rsidP="0044638B">
            <w:pPr>
              <w:rPr>
                <w:sz w:val="18"/>
                <w:szCs w:val="18"/>
              </w:rPr>
            </w:pPr>
            <w:r w:rsidRPr="003D7F32">
              <w:rPr>
                <w:sz w:val="18"/>
                <w:szCs w:val="18"/>
              </w:rPr>
              <w:fldChar w:fldCharType="begin">
                <w:ffData>
                  <w:name w:val="Text16"/>
                  <w:enabled/>
                  <w:calcOnExit w:val="0"/>
                  <w:textInput/>
                </w:ffData>
              </w:fldChar>
            </w:r>
            <w:bookmarkStart w:id="7" w:name="Text16"/>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7"/>
          </w:p>
        </w:tc>
      </w:tr>
      <w:tr w:rsidR="00AD6006" w:rsidRPr="003D7F32" w:rsidTr="00B55FFD">
        <w:trPr>
          <w:cantSplit/>
          <w:trHeight w:val="1261"/>
        </w:trPr>
        <w:tc>
          <w:tcPr>
            <w:tcW w:w="7038" w:type="dxa"/>
            <w:gridSpan w:val="10"/>
            <w:tcBorders>
              <w:left w:val="thinThickSmallGap" w:sz="24" w:space="0" w:color="auto"/>
            </w:tcBorders>
          </w:tcPr>
          <w:p w:rsidR="00AD6006" w:rsidRPr="003D7F32" w:rsidRDefault="00AD6006" w:rsidP="00AD6006">
            <w:pPr>
              <w:tabs>
                <w:tab w:val="left" w:pos="-720"/>
              </w:tabs>
              <w:suppressAutoHyphens/>
              <w:spacing w:before="90" w:after="54"/>
              <w:rPr>
                <w:spacing w:val="-2"/>
                <w:sz w:val="20"/>
              </w:rPr>
            </w:pPr>
            <w:r w:rsidRPr="003D7F32">
              <w:rPr>
                <w:spacing w:val="-2"/>
                <w:sz w:val="20"/>
              </w:rPr>
              <w:t>Biological Material Inventory Available?</w:t>
            </w:r>
          </w:p>
          <w:p w:rsidR="00AD6006" w:rsidRPr="003D7F32" w:rsidRDefault="00AD6006" w:rsidP="00B55FFD">
            <w:pPr>
              <w:rPr>
                <w:sz w:val="20"/>
                <w:szCs w:val="20"/>
              </w:rPr>
            </w:pPr>
            <w:r w:rsidRPr="003D7F32">
              <w:rPr>
                <w:i/>
                <w:iCs/>
                <w:sz w:val="16"/>
                <w:szCs w:val="16"/>
              </w:rPr>
              <w:t>A biological mater</w:t>
            </w:r>
            <w:r w:rsidR="00B55FFD">
              <w:rPr>
                <w:i/>
                <w:iCs/>
                <w:sz w:val="16"/>
                <w:szCs w:val="16"/>
              </w:rPr>
              <w:t>ial inventory must be maintained.</w:t>
            </w:r>
          </w:p>
        </w:tc>
        <w:tc>
          <w:tcPr>
            <w:tcW w:w="450" w:type="dxa"/>
            <w:gridSpan w:val="2"/>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AD6006" w:rsidRPr="003D7F32" w:rsidRDefault="00AD6006" w:rsidP="008F7604">
            <w:pPr>
              <w:rPr>
                <w:sz w:val="18"/>
                <w:szCs w:val="18"/>
              </w:rPr>
            </w:pPr>
            <w:r w:rsidRPr="003D7F32">
              <w:rPr>
                <w:sz w:val="18"/>
                <w:szCs w:val="18"/>
              </w:rPr>
              <w:fldChar w:fldCharType="begin">
                <w:ffData>
                  <w:name w:val="Text18"/>
                  <w:enabled/>
                  <w:calcOnExit w:val="0"/>
                  <w:textInput/>
                </w:ffData>
              </w:fldChar>
            </w:r>
            <w:bookmarkStart w:id="8" w:name="Text18"/>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8"/>
          </w:p>
        </w:tc>
      </w:tr>
      <w:tr w:rsidR="00B55FFD" w:rsidRPr="003D7F32" w:rsidTr="00B55FFD">
        <w:trPr>
          <w:cantSplit/>
          <w:trHeight w:val="47"/>
        </w:trPr>
        <w:tc>
          <w:tcPr>
            <w:tcW w:w="7038" w:type="dxa"/>
            <w:gridSpan w:val="10"/>
            <w:tcBorders>
              <w:left w:val="thinThick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br w:type="page"/>
            </w:r>
            <w:r w:rsidRPr="003D7F32">
              <w:rPr>
                <w:b/>
                <w:sz w:val="16"/>
                <w:szCs w:val="16"/>
              </w:rPr>
              <w:t>Inspection Item</w:t>
            </w:r>
          </w:p>
        </w:tc>
        <w:tc>
          <w:tcPr>
            <w:tcW w:w="45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S</w:t>
            </w:r>
          </w:p>
        </w:tc>
        <w:tc>
          <w:tcPr>
            <w:tcW w:w="54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UNS</w:t>
            </w:r>
          </w:p>
        </w:tc>
        <w:tc>
          <w:tcPr>
            <w:tcW w:w="540" w:type="dxa"/>
            <w:gridSpan w:val="3"/>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N/A</w:t>
            </w:r>
          </w:p>
        </w:tc>
        <w:tc>
          <w:tcPr>
            <w:tcW w:w="2430" w:type="dxa"/>
            <w:tcBorders>
              <w:left w:val="single" w:sz="4" w:space="0" w:color="auto"/>
              <w:right w:val="thickThin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rPr>
                <w:b/>
                <w:sz w:val="16"/>
                <w:szCs w:val="16"/>
              </w:rPr>
              <w:t>Comments</w:t>
            </w:r>
          </w:p>
        </w:tc>
      </w:tr>
      <w:tr w:rsidR="00AD6006" w:rsidRPr="003D7F32" w:rsidTr="00B55FFD">
        <w:trPr>
          <w:cantSplit/>
          <w:trHeight w:val="1171"/>
        </w:trPr>
        <w:tc>
          <w:tcPr>
            <w:tcW w:w="7038" w:type="dxa"/>
            <w:gridSpan w:val="10"/>
            <w:tcBorders>
              <w:left w:val="thinThickSmallGap" w:sz="24" w:space="0" w:color="auto"/>
            </w:tcBorders>
          </w:tcPr>
          <w:p w:rsidR="00AD6006" w:rsidRPr="003D7F32" w:rsidRDefault="00AD6006" w:rsidP="00AD6006">
            <w:pPr>
              <w:tabs>
                <w:tab w:val="left" w:pos="-720"/>
              </w:tabs>
              <w:suppressAutoHyphens/>
              <w:spacing w:before="90" w:after="54"/>
              <w:rPr>
                <w:spacing w:val="-2"/>
                <w:sz w:val="20"/>
              </w:rPr>
            </w:pPr>
            <w:r w:rsidRPr="003D7F32">
              <w:rPr>
                <w:spacing w:val="-2"/>
                <w:sz w:val="20"/>
              </w:rPr>
              <w:t xml:space="preserve">Right-To-Know/Chemical Hygiene Plan and Task Specific Training?          </w:t>
            </w:r>
          </w:p>
          <w:p w:rsidR="00AD6006" w:rsidRPr="003D7F32" w:rsidRDefault="00AD6006" w:rsidP="00B55FFD">
            <w:pPr>
              <w:rPr>
                <w:sz w:val="20"/>
                <w:szCs w:val="20"/>
              </w:rPr>
            </w:pPr>
            <w:r w:rsidRPr="003D7F32">
              <w:rPr>
                <w:i/>
                <w:iCs/>
                <w:sz w:val="16"/>
                <w:szCs w:val="16"/>
              </w:rPr>
              <w:t>All members of the lab must have Rig</w:t>
            </w:r>
            <w:r w:rsidR="00B55FFD">
              <w:rPr>
                <w:i/>
                <w:iCs/>
                <w:sz w:val="16"/>
                <w:szCs w:val="16"/>
              </w:rPr>
              <w:t>ht-to-Know and Chemical Hygiene</w:t>
            </w:r>
            <w:r w:rsidRPr="003D7F32">
              <w:rPr>
                <w:i/>
                <w:iCs/>
                <w:sz w:val="16"/>
                <w:szCs w:val="16"/>
              </w:rPr>
              <w:t xml:space="preserve"> training certificates signed and on file in the d</w:t>
            </w:r>
            <w:r w:rsidR="0019636F" w:rsidRPr="003D7F32">
              <w:rPr>
                <w:i/>
                <w:iCs/>
                <w:sz w:val="16"/>
                <w:szCs w:val="16"/>
              </w:rPr>
              <w:t xml:space="preserve">epartment office and copied to </w:t>
            </w:r>
            <w:r w:rsidRPr="003D7F32">
              <w:rPr>
                <w:i/>
                <w:iCs/>
                <w:sz w:val="16"/>
                <w:szCs w:val="16"/>
              </w:rPr>
              <w:t xml:space="preserve">EHS every year. </w:t>
            </w:r>
            <w:r w:rsidR="00AD4D27">
              <w:rPr>
                <w:i/>
                <w:iCs/>
                <w:sz w:val="16"/>
                <w:szCs w:val="16"/>
              </w:rPr>
              <w:t>Electronic management of</w:t>
            </w:r>
            <w:r w:rsidR="00B55FFD">
              <w:rPr>
                <w:i/>
                <w:iCs/>
                <w:sz w:val="16"/>
                <w:szCs w:val="16"/>
              </w:rPr>
              <w:t xml:space="preserve"> training records is permitted by using BioRaft.</w:t>
            </w:r>
            <w:r w:rsidR="00AD4D27">
              <w:rPr>
                <w:i/>
                <w:iCs/>
                <w:sz w:val="16"/>
                <w:szCs w:val="16"/>
              </w:rPr>
              <w:t xml:space="preserve"> </w:t>
            </w:r>
            <w:r w:rsidRPr="003D7F32">
              <w:rPr>
                <w:i/>
                <w:iCs/>
                <w:sz w:val="16"/>
                <w:szCs w:val="16"/>
              </w:rPr>
              <w:t>Laboratory personnel must receive task and chemical specific training on all processes, chemicals, equipments and hazards in the laboratory.</w:t>
            </w:r>
            <w:r w:rsidRPr="003D7F32">
              <w:rPr>
                <w:spacing w:val="-2"/>
                <w:sz w:val="20"/>
              </w:rPr>
              <w:t xml:space="preserve"> </w:t>
            </w:r>
          </w:p>
        </w:tc>
        <w:tc>
          <w:tcPr>
            <w:tcW w:w="450" w:type="dxa"/>
            <w:gridSpan w:val="2"/>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AD6006" w:rsidRPr="003D7F32" w:rsidRDefault="00AD6006" w:rsidP="008F7604">
            <w:pPr>
              <w:rPr>
                <w:sz w:val="18"/>
                <w:szCs w:val="18"/>
              </w:rPr>
            </w:pPr>
            <w:r w:rsidRPr="003D7F32">
              <w:rPr>
                <w:sz w:val="18"/>
                <w:szCs w:val="18"/>
              </w:rPr>
              <w:fldChar w:fldCharType="begin">
                <w:ffData>
                  <w:name w:val="Text20"/>
                  <w:enabled/>
                  <w:calcOnExit w:val="0"/>
                  <w:textInput/>
                </w:ffData>
              </w:fldChar>
            </w:r>
            <w:bookmarkStart w:id="9" w:name="Text20"/>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9"/>
          </w:p>
        </w:tc>
      </w:tr>
      <w:tr w:rsidR="00AD6006" w:rsidRPr="003D7F32" w:rsidTr="00385A32">
        <w:trPr>
          <w:cantSplit/>
          <w:trHeight w:val="432"/>
        </w:trPr>
        <w:tc>
          <w:tcPr>
            <w:tcW w:w="7038" w:type="dxa"/>
            <w:gridSpan w:val="10"/>
            <w:tcBorders>
              <w:left w:val="thinThickSmallGap" w:sz="24" w:space="0" w:color="auto"/>
            </w:tcBorders>
          </w:tcPr>
          <w:p w:rsidR="00AD6006" w:rsidRPr="003D7F32" w:rsidRDefault="00AD6006" w:rsidP="00AD6006">
            <w:pPr>
              <w:tabs>
                <w:tab w:val="left" w:pos="-720"/>
              </w:tabs>
              <w:suppressAutoHyphens/>
              <w:spacing w:before="90" w:after="54"/>
              <w:rPr>
                <w:spacing w:val="-2"/>
                <w:sz w:val="20"/>
              </w:rPr>
            </w:pPr>
            <w:r w:rsidRPr="003D7F32">
              <w:rPr>
                <w:spacing w:val="-2"/>
                <w:sz w:val="20"/>
              </w:rPr>
              <w:t>Job Hazard Analysis</w:t>
            </w:r>
            <w:r w:rsidR="00B55FFD">
              <w:rPr>
                <w:spacing w:val="-2"/>
                <w:sz w:val="20"/>
              </w:rPr>
              <w:t xml:space="preserve"> (JHA)</w:t>
            </w:r>
            <w:r w:rsidR="00AD4D27">
              <w:rPr>
                <w:spacing w:val="-2"/>
                <w:sz w:val="20"/>
              </w:rPr>
              <w:t xml:space="preserve"> or S</w:t>
            </w:r>
            <w:r w:rsidR="00B55FFD">
              <w:rPr>
                <w:spacing w:val="-2"/>
                <w:sz w:val="20"/>
              </w:rPr>
              <w:t>tandard</w:t>
            </w:r>
            <w:r w:rsidR="00AD4D27">
              <w:rPr>
                <w:spacing w:val="-2"/>
                <w:sz w:val="20"/>
              </w:rPr>
              <w:t xml:space="preserve"> </w:t>
            </w:r>
            <w:r w:rsidR="00B55FFD">
              <w:rPr>
                <w:spacing w:val="-2"/>
                <w:sz w:val="20"/>
              </w:rPr>
              <w:t xml:space="preserve">Operating </w:t>
            </w:r>
            <w:r w:rsidR="00AD4D27">
              <w:rPr>
                <w:spacing w:val="-2"/>
                <w:sz w:val="20"/>
              </w:rPr>
              <w:t>Procedures</w:t>
            </w:r>
            <w:r w:rsidR="00B55FFD">
              <w:rPr>
                <w:spacing w:val="-2"/>
                <w:sz w:val="20"/>
              </w:rPr>
              <w:t xml:space="preserve"> (SOP)</w:t>
            </w:r>
            <w:r w:rsidRPr="003D7F32">
              <w:rPr>
                <w:spacing w:val="-2"/>
                <w:sz w:val="20"/>
              </w:rPr>
              <w:t xml:space="preserve">?            </w:t>
            </w:r>
          </w:p>
          <w:p w:rsidR="00AD6006" w:rsidRPr="003D7F32" w:rsidRDefault="00AD6006" w:rsidP="00B55FFD">
            <w:pPr>
              <w:rPr>
                <w:sz w:val="20"/>
                <w:szCs w:val="20"/>
              </w:rPr>
            </w:pPr>
            <w:r w:rsidRPr="003D7F32">
              <w:rPr>
                <w:i/>
                <w:iCs/>
                <w:sz w:val="16"/>
                <w:szCs w:val="16"/>
              </w:rPr>
              <w:t>Written procedures are required for all hazardous operations and use of hazardous chemicals</w:t>
            </w:r>
            <w:r w:rsidR="00B55FFD">
              <w:rPr>
                <w:i/>
                <w:iCs/>
                <w:sz w:val="16"/>
                <w:szCs w:val="16"/>
              </w:rPr>
              <w:t>, including highly toxic chemicals, and Category 1 [GHS] reproductive, and carcinogenic materials</w:t>
            </w:r>
            <w:r w:rsidRPr="003D7F32">
              <w:rPr>
                <w:i/>
                <w:iCs/>
                <w:sz w:val="16"/>
                <w:szCs w:val="16"/>
              </w:rPr>
              <w:t>. These written procedures should discuss the hazards involved in the operation and ways to mitigate the hazard. The written procedures should dictate the types of personal protective equipment, fume hood use and other safety practices. They should be revised whenever there is a change in pro</w:t>
            </w:r>
            <w:r w:rsidR="00AD4D27">
              <w:rPr>
                <w:i/>
                <w:iCs/>
                <w:sz w:val="16"/>
                <w:szCs w:val="16"/>
              </w:rPr>
              <w:t>cedure or a new procedure added.  Informa</w:t>
            </w:r>
            <w:r w:rsidR="00B55FFD">
              <w:rPr>
                <w:i/>
                <w:iCs/>
                <w:sz w:val="16"/>
                <w:szCs w:val="16"/>
              </w:rPr>
              <w:t>tion on Job Hazard Analysis and Standard Operating Procedures are</w:t>
            </w:r>
            <w:r w:rsidR="00AD4D27">
              <w:rPr>
                <w:i/>
                <w:iCs/>
                <w:sz w:val="16"/>
                <w:szCs w:val="16"/>
              </w:rPr>
              <w:t xml:space="preserve"> is found at </w:t>
            </w:r>
            <w:hyperlink r:id="rId10" w:history="1">
              <w:r w:rsidR="00B55FFD" w:rsidRPr="006062D7">
                <w:rPr>
                  <w:rStyle w:val="Hyperlink"/>
                  <w:i/>
                  <w:iCs/>
                  <w:sz w:val="16"/>
                  <w:szCs w:val="16"/>
                </w:rPr>
                <w:t>http://www1.udel.edu/ehs/research/chemical/job-hazard-analysis.html</w:t>
              </w:r>
            </w:hyperlink>
            <w:r w:rsidR="00AD4D27">
              <w:rPr>
                <w:i/>
                <w:iCs/>
                <w:sz w:val="16"/>
                <w:szCs w:val="16"/>
              </w:rPr>
              <w:t xml:space="preserve"> </w:t>
            </w:r>
          </w:p>
        </w:tc>
        <w:tc>
          <w:tcPr>
            <w:tcW w:w="450" w:type="dxa"/>
            <w:gridSpan w:val="2"/>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AD6006" w:rsidRPr="003D7F32" w:rsidRDefault="00AD6006" w:rsidP="008F7604">
            <w:pPr>
              <w:rPr>
                <w:sz w:val="18"/>
                <w:szCs w:val="18"/>
              </w:rPr>
            </w:pPr>
            <w:r w:rsidRPr="003D7F32">
              <w:rPr>
                <w:sz w:val="18"/>
                <w:szCs w:val="18"/>
              </w:rPr>
              <w:fldChar w:fldCharType="begin">
                <w:ffData>
                  <w:name w:val="Text21"/>
                  <w:enabled/>
                  <w:calcOnExit w:val="0"/>
                  <w:textInput/>
                </w:ffData>
              </w:fldChar>
            </w:r>
            <w:bookmarkStart w:id="10" w:name="Text21"/>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0"/>
          </w:p>
        </w:tc>
      </w:tr>
      <w:tr w:rsidR="00385A32" w:rsidRPr="003D7F32" w:rsidTr="00385A32">
        <w:trPr>
          <w:cantSplit/>
          <w:trHeight w:val="432"/>
        </w:trPr>
        <w:tc>
          <w:tcPr>
            <w:tcW w:w="7038" w:type="dxa"/>
            <w:gridSpan w:val="10"/>
            <w:tcBorders>
              <w:left w:val="thinThickSmallGap" w:sz="24" w:space="0" w:color="auto"/>
            </w:tcBorders>
          </w:tcPr>
          <w:p w:rsidR="00385A32" w:rsidRPr="003D7F32" w:rsidRDefault="00385A32" w:rsidP="00F04E98">
            <w:pPr>
              <w:tabs>
                <w:tab w:val="left" w:pos="-720"/>
              </w:tabs>
              <w:suppressAutoHyphens/>
              <w:spacing w:before="90" w:after="54"/>
              <w:rPr>
                <w:spacing w:val="-2"/>
                <w:sz w:val="20"/>
                <w:szCs w:val="20"/>
              </w:rPr>
            </w:pPr>
            <w:r w:rsidRPr="003D7F32">
              <w:rPr>
                <w:spacing w:val="-2"/>
                <w:sz w:val="20"/>
                <w:szCs w:val="20"/>
              </w:rPr>
              <w:t xml:space="preserve">Lab Doors and Windows Closed?    </w:t>
            </w:r>
          </w:p>
          <w:p w:rsidR="00385A32" w:rsidRPr="003D7F32" w:rsidRDefault="00385A32" w:rsidP="00F04E98">
            <w:pPr>
              <w:autoSpaceDE w:val="0"/>
              <w:autoSpaceDN w:val="0"/>
              <w:adjustRightInd w:val="0"/>
              <w:rPr>
                <w:spacing w:val="-2"/>
                <w:sz w:val="20"/>
                <w:szCs w:val="20"/>
              </w:rPr>
            </w:pPr>
            <w:r w:rsidRPr="003D7F32">
              <w:rPr>
                <w:i/>
                <w:iCs/>
                <w:sz w:val="16"/>
                <w:szCs w:val="16"/>
              </w:rPr>
              <w:t>Lab doors should remain closed at all times to assure optimum laboratory ventilation. Keeping lab doors closed also helps prevent the spread of smoke in the event of a fire.</w:t>
            </w:r>
            <w:r w:rsidRPr="003D7F32">
              <w:rPr>
                <w:spacing w:val="-2"/>
                <w:sz w:val="20"/>
                <w:szCs w:val="20"/>
              </w:rPr>
              <w:t xml:space="preserve">     </w:t>
            </w:r>
          </w:p>
        </w:tc>
        <w:tc>
          <w:tcPr>
            <w:tcW w:w="450" w:type="dxa"/>
            <w:gridSpan w:val="2"/>
            <w:vAlign w:val="center"/>
          </w:tcPr>
          <w:p w:rsidR="00385A32" w:rsidRPr="003D7F32" w:rsidRDefault="00385A32" w:rsidP="00F04E98">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385A32" w:rsidRPr="003D7F32" w:rsidRDefault="00385A32" w:rsidP="00F04E98">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385A32" w:rsidRPr="003D7F32" w:rsidRDefault="00385A32" w:rsidP="00F04E98">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385A32" w:rsidRPr="003D7F32" w:rsidRDefault="00385A32" w:rsidP="00F04E98">
            <w:pPr>
              <w:rPr>
                <w:sz w:val="18"/>
                <w:szCs w:val="18"/>
              </w:rPr>
            </w:pPr>
            <w:r w:rsidRPr="003D7F32">
              <w:rPr>
                <w:sz w:val="18"/>
                <w:szCs w:val="18"/>
              </w:rPr>
              <w:fldChar w:fldCharType="begin">
                <w:ffData>
                  <w:name w:val="Text25"/>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AD6006" w:rsidRPr="003D7F32" w:rsidTr="00DE6A0E">
        <w:trPr>
          <w:cantSplit/>
          <w:trHeight w:val="793"/>
        </w:trPr>
        <w:tc>
          <w:tcPr>
            <w:tcW w:w="7038" w:type="dxa"/>
            <w:gridSpan w:val="10"/>
            <w:tcBorders>
              <w:left w:val="thinThickSmallGap" w:sz="24" w:space="0" w:color="auto"/>
            </w:tcBorders>
          </w:tcPr>
          <w:p w:rsidR="00AD6006" w:rsidRPr="003D7F32" w:rsidRDefault="00AD6006" w:rsidP="00AD6006">
            <w:pPr>
              <w:tabs>
                <w:tab w:val="left" w:pos="-720"/>
              </w:tabs>
              <w:suppressAutoHyphens/>
              <w:spacing w:before="90" w:after="54"/>
              <w:rPr>
                <w:spacing w:val="-2"/>
                <w:sz w:val="20"/>
              </w:rPr>
            </w:pPr>
            <w:r w:rsidRPr="003D7F32">
              <w:rPr>
                <w:spacing w:val="-2"/>
                <w:sz w:val="20"/>
              </w:rPr>
              <w:t xml:space="preserve">Emergency Training?          </w:t>
            </w:r>
          </w:p>
          <w:p w:rsidR="00AD6006" w:rsidRPr="003D7F32" w:rsidRDefault="00B06CBB" w:rsidP="00AD6006">
            <w:pPr>
              <w:rPr>
                <w:sz w:val="20"/>
                <w:szCs w:val="20"/>
              </w:rPr>
            </w:pPr>
            <w:r w:rsidRPr="003D7F32">
              <w:rPr>
                <w:i/>
                <w:iCs/>
                <w:sz w:val="16"/>
                <w:szCs w:val="16"/>
              </w:rPr>
              <w:t>Laboratory members should know the procedures to follow for a laboratory accident; i.e. use an emergency phone or dial 911 for help, location of first aid kits, accident reporting procedures. Researchers need to develop procedures to make operations safe should a ventilation or power failure occur. Lab members should know where the emergency gathering point is located.</w:t>
            </w:r>
          </w:p>
        </w:tc>
        <w:tc>
          <w:tcPr>
            <w:tcW w:w="450" w:type="dxa"/>
            <w:gridSpan w:val="2"/>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AD6006" w:rsidRPr="003D7F32" w:rsidRDefault="00AD6006" w:rsidP="008F7604">
            <w:pPr>
              <w:rPr>
                <w:sz w:val="18"/>
                <w:szCs w:val="18"/>
              </w:rPr>
            </w:pPr>
            <w:r w:rsidRPr="003D7F32">
              <w:rPr>
                <w:sz w:val="18"/>
                <w:szCs w:val="18"/>
              </w:rPr>
              <w:fldChar w:fldCharType="begin">
                <w:ffData>
                  <w:name w:val="Text24"/>
                  <w:enabled/>
                  <w:calcOnExit w:val="0"/>
                  <w:textInput/>
                </w:ffData>
              </w:fldChar>
            </w:r>
            <w:bookmarkStart w:id="11" w:name="Text24"/>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1"/>
          </w:p>
        </w:tc>
      </w:tr>
      <w:tr w:rsidR="00B961DD" w:rsidRPr="003D7F32" w:rsidTr="00B06CBB">
        <w:trPr>
          <w:cantSplit/>
          <w:trHeight w:val="323"/>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961DD" w:rsidRPr="003D7F32" w:rsidRDefault="00B961DD" w:rsidP="00AD6006">
            <w:pPr>
              <w:rPr>
                <w:b/>
              </w:rPr>
            </w:pPr>
            <w:r w:rsidRPr="003D7F32">
              <w:rPr>
                <w:b/>
              </w:rPr>
              <w:t>B. Electrical</w:t>
            </w:r>
          </w:p>
        </w:tc>
      </w:tr>
      <w:tr w:rsidR="00AD6006" w:rsidRPr="003D7F32" w:rsidTr="00385A32">
        <w:trPr>
          <w:cantSplit/>
          <w:trHeight w:val="432"/>
        </w:trPr>
        <w:tc>
          <w:tcPr>
            <w:tcW w:w="7038" w:type="dxa"/>
            <w:gridSpan w:val="10"/>
            <w:tcBorders>
              <w:left w:val="thinThickSmallGap" w:sz="24" w:space="0" w:color="auto"/>
            </w:tcBorders>
            <w:shd w:val="clear" w:color="auto" w:fill="F2DBDB"/>
          </w:tcPr>
          <w:p w:rsidR="00AD6006" w:rsidRPr="003D7F32" w:rsidRDefault="00AD6006" w:rsidP="00AD6006">
            <w:pPr>
              <w:tabs>
                <w:tab w:val="left" w:pos="-720"/>
              </w:tabs>
              <w:suppressAutoHyphens/>
              <w:spacing w:before="90" w:after="54"/>
              <w:rPr>
                <w:b/>
                <w:spacing w:val="-2"/>
                <w:sz w:val="20"/>
              </w:rPr>
            </w:pPr>
            <w:r w:rsidRPr="003D7F32">
              <w:rPr>
                <w:b/>
                <w:spacing w:val="-2"/>
                <w:sz w:val="20"/>
              </w:rPr>
              <w:t>General Condition?</w:t>
            </w:r>
            <w:r w:rsidR="00202DB2">
              <w:rPr>
                <w:b/>
                <w:spacing w:val="-2"/>
                <w:sz w:val="20"/>
              </w:rPr>
              <w:t xml:space="preserve">  Check for frayed power cords, unsafe electrical operations, open/exposed wires, grounding plugs removed, etc.</w:t>
            </w:r>
            <w:r w:rsidRPr="003D7F32">
              <w:rPr>
                <w:b/>
                <w:spacing w:val="-2"/>
                <w:sz w:val="20"/>
              </w:rPr>
              <w:t xml:space="preserve">      </w:t>
            </w:r>
          </w:p>
          <w:p w:rsidR="00AD6006" w:rsidRPr="003D7F32" w:rsidRDefault="00AD6006" w:rsidP="00AD6006">
            <w:pPr>
              <w:autoSpaceDE w:val="0"/>
              <w:autoSpaceDN w:val="0"/>
              <w:adjustRightInd w:val="0"/>
              <w:rPr>
                <w:i/>
                <w:iCs/>
                <w:sz w:val="16"/>
                <w:szCs w:val="16"/>
              </w:rPr>
            </w:pPr>
            <w:r w:rsidRPr="003D7F32">
              <w:rPr>
                <w:i/>
                <w:iCs/>
                <w:sz w:val="16"/>
                <w:szCs w:val="16"/>
              </w:rPr>
              <w:t>Adequate electrical service is necessary in the lab to avoid the use of unsafe practices such as permanent use of extension cords. Electrical equipment must be maintained in good condition.</w:t>
            </w:r>
            <w:r w:rsidRPr="003D7F32">
              <w:rPr>
                <w:spacing w:val="-2"/>
                <w:sz w:val="20"/>
              </w:rPr>
              <w:t xml:space="preserve">                </w:t>
            </w:r>
          </w:p>
        </w:tc>
        <w:tc>
          <w:tcPr>
            <w:tcW w:w="450" w:type="dxa"/>
            <w:gridSpan w:val="2"/>
            <w:shd w:val="clear" w:color="auto" w:fill="F2DBDB"/>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AD6006" w:rsidRPr="003D7F32" w:rsidRDefault="00AD6006" w:rsidP="008F7604">
            <w:pPr>
              <w:rPr>
                <w:sz w:val="18"/>
                <w:szCs w:val="18"/>
              </w:rPr>
            </w:pPr>
            <w:r w:rsidRPr="003D7F32">
              <w:rPr>
                <w:sz w:val="18"/>
                <w:szCs w:val="18"/>
              </w:rPr>
              <w:fldChar w:fldCharType="begin">
                <w:ffData>
                  <w:name w:val="Text26"/>
                  <w:enabled/>
                  <w:calcOnExit w:val="0"/>
                  <w:textInput/>
                </w:ffData>
              </w:fldChar>
            </w:r>
            <w:bookmarkStart w:id="12" w:name="Text26"/>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2"/>
          </w:p>
        </w:tc>
      </w:tr>
      <w:tr w:rsidR="00AD6006" w:rsidRPr="003D7F32" w:rsidTr="00385A32">
        <w:trPr>
          <w:cantSplit/>
          <w:trHeight w:val="432"/>
        </w:trPr>
        <w:tc>
          <w:tcPr>
            <w:tcW w:w="7038" w:type="dxa"/>
            <w:gridSpan w:val="10"/>
            <w:tcBorders>
              <w:left w:val="thinThickSmallGap" w:sz="24" w:space="0" w:color="auto"/>
            </w:tcBorders>
          </w:tcPr>
          <w:p w:rsidR="00AD6006" w:rsidRPr="003D7F32" w:rsidRDefault="00AD6006" w:rsidP="00AD6006">
            <w:pPr>
              <w:tabs>
                <w:tab w:val="left" w:pos="-720"/>
              </w:tabs>
              <w:suppressAutoHyphens/>
              <w:spacing w:before="90" w:after="54"/>
              <w:rPr>
                <w:spacing w:val="-2"/>
                <w:sz w:val="20"/>
              </w:rPr>
            </w:pPr>
            <w:r w:rsidRPr="003D7F32">
              <w:rPr>
                <w:spacing w:val="-2"/>
                <w:sz w:val="20"/>
              </w:rPr>
              <w:t xml:space="preserve">Use of Extension Cords?   </w:t>
            </w:r>
          </w:p>
          <w:p w:rsidR="00AD6006" w:rsidRPr="003D7F32" w:rsidRDefault="00AD6006" w:rsidP="00AD6006">
            <w:pPr>
              <w:autoSpaceDE w:val="0"/>
              <w:autoSpaceDN w:val="0"/>
              <w:adjustRightInd w:val="0"/>
              <w:rPr>
                <w:i/>
                <w:iCs/>
                <w:sz w:val="16"/>
                <w:szCs w:val="16"/>
              </w:rPr>
            </w:pPr>
            <w:r w:rsidRPr="003D7F32">
              <w:rPr>
                <w:i/>
                <w:iCs/>
                <w:sz w:val="16"/>
                <w:szCs w:val="16"/>
              </w:rPr>
              <w:t>Extension cords are allowed for temporary use provided the weight of the cord is adequate for the load applied. Contact Electrical Services x2621 for additional guidance. Check to be sure the extension cord is three pronged and that no cords are frayed. Multi-plug devices are allowed provided they are UL listed with a built-in circuit breaker and used in accordance with the manufacturer’s intended use. See Policy 7-13: Extension Cords.</w:t>
            </w:r>
            <w:r w:rsidRPr="003D7F32">
              <w:rPr>
                <w:spacing w:val="-2"/>
                <w:sz w:val="20"/>
              </w:rPr>
              <w:t xml:space="preserve">            </w:t>
            </w:r>
          </w:p>
        </w:tc>
        <w:tc>
          <w:tcPr>
            <w:tcW w:w="450" w:type="dxa"/>
            <w:gridSpan w:val="2"/>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AD6006" w:rsidRPr="003D7F32" w:rsidRDefault="00AD6006" w:rsidP="008F7604">
            <w:pPr>
              <w:rPr>
                <w:sz w:val="18"/>
                <w:szCs w:val="18"/>
              </w:rPr>
            </w:pPr>
            <w:r w:rsidRPr="003D7F32">
              <w:rPr>
                <w:sz w:val="18"/>
                <w:szCs w:val="18"/>
              </w:rPr>
              <w:fldChar w:fldCharType="begin">
                <w:ffData>
                  <w:name w:val="Text27"/>
                  <w:enabled/>
                  <w:calcOnExit w:val="0"/>
                  <w:textInput/>
                </w:ffData>
              </w:fldChar>
            </w:r>
            <w:bookmarkStart w:id="13" w:name="Text27"/>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3"/>
          </w:p>
        </w:tc>
      </w:tr>
      <w:tr w:rsidR="00AD6006" w:rsidRPr="003D7F32" w:rsidTr="00385A32">
        <w:trPr>
          <w:cantSplit/>
          <w:trHeight w:val="432"/>
        </w:trPr>
        <w:tc>
          <w:tcPr>
            <w:tcW w:w="7038" w:type="dxa"/>
            <w:gridSpan w:val="10"/>
            <w:tcBorders>
              <w:left w:val="thinThickSmallGap" w:sz="24" w:space="0" w:color="auto"/>
            </w:tcBorders>
          </w:tcPr>
          <w:p w:rsidR="00AD6006" w:rsidRPr="003D7F32" w:rsidRDefault="00AD6006" w:rsidP="00AD6006">
            <w:pPr>
              <w:tabs>
                <w:tab w:val="left" w:pos="-720"/>
              </w:tabs>
              <w:suppressAutoHyphens/>
              <w:spacing w:before="90" w:after="54"/>
              <w:rPr>
                <w:spacing w:val="-2"/>
                <w:sz w:val="20"/>
              </w:rPr>
            </w:pPr>
            <w:r w:rsidRPr="003D7F32">
              <w:rPr>
                <w:spacing w:val="-2"/>
                <w:sz w:val="20"/>
              </w:rPr>
              <w:t xml:space="preserve">Breaker/Circuit Identification? </w:t>
            </w:r>
          </w:p>
          <w:p w:rsidR="00AD6006" w:rsidRPr="003D7F32" w:rsidRDefault="00AD6006" w:rsidP="00AD6006">
            <w:pPr>
              <w:rPr>
                <w:sz w:val="20"/>
                <w:szCs w:val="20"/>
              </w:rPr>
            </w:pPr>
            <w:r w:rsidRPr="003D7F32">
              <w:rPr>
                <w:i/>
                <w:iCs/>
                <w:sz w:val="16"/>
                <w:szCs w:val="16"/>
              </w:rPr>
              <w:t>Circuit breakers that service laboratory equipment should be identified as such. Contact Electrical Services for assistance.</w:t>
            </w:r>
            <w:r w:rsidRPr="003D7F32">
              <w:rPr>
                <w:spacing w:val="-2"/>
                <w:sz w:val="20"/>
              </w:rPr>
              <w:t xml:space="preserve">   </w:t>
            </w:r>
          </w:p>
        </w:tc>
        <w:tc>
          <w:tcPr>
            <w:tcW w:w="450" w:type="dxa"/>
            <w:gridSpan w:val="2"/>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AD6006" w:rsidRPr="003D7F32" w:rsidRDefault="00AD6006" w:rsidP="008F7604">
            <w:pPr>
              <w:rPr>
                <w:sz w:val="18"/>
                <w:szCs w:val="18"/>
              </w:rPr>
            </w:pPr>
            <w:r w:rsidRPr="003D7F32">
              <w:rPr>
                <w:sz w:val="18"/>
                <w:szCs w:val="18"/>
              </w:rPr>
              <w:fldChar w:fldCharType="begin">
                <w:ffData>
                  <w:name w:val="Text28"/>
                  <w:enabled/>
                  <w:calcOnExit w:val="0"/>
                  <w:textInput/>
                </w:ffData>
              </w:fldChar>
            </w:r>
            <w:bookmarkStart w:id="14" w:name="Text28"/>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4"/>
          </w:p>
        </w:tc>
      </w:tr>
      <w:tr w:rsidR="00AD6006" w:rsidRPr="003D7F32" w:rsidTr="00B55FFD">
        <w:trPr>
          <w:cantSplit/>
          <w:trHeight w:val="1081"/>
        </w:trPr>
        <w:tc>
          <w:tcPr>
            <w:tcW w:w="7038" w:type="dxa"/>
            <w:gridSpan w:val="10"/>
            <w:tcBorders>
              <w:left w:val="thinThickSmallGap" w:sz="24" w:space="0" w:color="auto"/>
              <w:bottom w:val="single" w:sz="4" w:space="0" w:color="auto"/>
            </w:tcBorders>
          </w:tcPr>
          <w:p w:rsidR="00AD6006" w:rsidRPr="003D7F32" w:rsidRDefault="00AD6006" w:rsidP="00AD6006">
            <w:pPr>
              <w:tabs>
                <w:tab w:val="left" w:pos="-720"/>
              </w:tabs>
              <w:suppressAutoHyphens/>
              <w:spacing w:before="90" w:after="54"/>
              <w:rPr>
                <w:spacing w:val="-2"/>
                <w:sz w:val="20"/>
              </w:rPr>
            </w:pPr>
            <w:r w:rsidRPr="003D7F32">
              <w:rPr>
                <w:spacing w:val="-2"/>
                <w:sz w:val="20"/>
              </w:rPr>
              <w:t xml:space="preserve">Ground Fault Protection?           </w:t>
            </w:r>
          </w:p>
          <w:p w:rsidR="00AD6006" w:rsidRPr="003D7F32" w:rsidRDefault="00AD6006" w:rsidP="00AD6006">
            <w:pPr>
              <w:rPr>
                <w:sz w:val="20"/>
                <w:szCs w:val="20"/>
              </w:rPr>
            </w:pPr>
            <w:r w:rsidRPr="003D7F32">
              <w:rPr>
                <w:i/>
                <w:iCs/>
                <w:sz w:val="16"/>
                <w:szCs w:val="16"/>
              </w:rPr>
              <w:t>Outlets located near sinks (within three feet) or other sources of water should be on a ground fault circuit or otherwise ground fault protected. Contact Electrical Services for assistance. Departmental/Laboratory funds will be required to install ground fault outlets.</w:t>
            </w:r>
          </w:p>
        </w:tc>
        <w:tc>
          <w:tcPr>
            <w:tcW w:w="450" w:type="dxa"/>
            <w:gridSpan w:val="2"/>
            <w:tcBorders>
              <w:bottom w:val="single" w:sz="4" w:space="0" w:color="auto"/>
            </w:tcBorders>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AD6006" w:rsidRPr="003D7F32" w:rsidRDefault="00AD6006" w:rsidP="008F7604">
            <w:pPr>
              <w:rPr>
                <w:sz w:val="18"/>
                <w:szCs w:val="18"/>
              </w:rPr>
            </w:pPr>
            <w:r w:rsidRPr="003D7F32">
              <w:rPr>
                <w:sz w:val="18"/>
                <w:szCs w:val="18"/>
              </w:rPr>
              <w:fldChar w:fldCharType="begin">
                <w:ffData>
                  <w:name w:val="Text29"/>
                  <w:enabled/>
                  <w:calcOnExit w:val="0"/>
                  <w:textInput/>
                </w:ffData>
              </w:fldChar>
            </w:r>
            <w:bookmarkStart w:id="15" w:name="Text29"/>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5"/>
          </w:p>
        </w:tc>
      </w:tr>
      <w:tr w:rsidR="00B961DD" w:rsidRPr="003D7F32" w:rsidTr="00385A32">
        <w:trPr>
          <w:cantSplit/>
          <w:trHeight w:val="350"/>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961DD" w:rsidRPr="003D7F32" w:rsidRDefault="00B961DD" w:rsidP="00AD6006">
            <w:pPr>
              <w:rPr>
                <w:b/>
              </w:rPr>
            </w:pPr>
            <w:r w:rsidRPr="003D7F32">
              <w:rPr>
                <w:b/>
              </w:rPr>
              <w:t>C. G</w:t>
            </w:r>
            <w:r w:rsidR="005A1996" w:rsidRPr="003D7F32">
              <w:rPr>
                <w:b/>
              </w:rPr>
              <w:t>en</w:t>
            </w:r>
            <w:r w:rsidRPr="003D7F32">
              <w:rPr>
                <w:b/>
              </w:rPr>
              <w:t>eral Safety</w:t>
            </w:r>
          </w:p>
        </w:tc>
      </w:tr>
      <w:tr w:rsidR="00AD6006" w:rsidRPr="003D7F32" w:rsidTr="00B55FFD">
        <w:trPr>
          <w:cantSplit/>
          <w:trHeight w:val="1414"/>
        </w:trPr>
        <w:tc>
          <w:tcPr>
            <w:tcW w:w="7038" w:type="dxa"/>
            <w:gridSpan w:val="10"/>
            <w:tcBorders>
              <w:left w:val="thinThickSmallGap" w:sz="24" w:space="0" w:color="auto"/>
            </w:tcBorders>
            <w:shd w:val="clear" w:color="auto" w:fill="F2DBDB"/>
          </w:tcPr>
          <w:p w:rsidR="00AD6006" w:rsidRPr="003D7F32" w:rsidRDefault="00DE6A0E" w:rsidP="00AD6006">
            <w:pPr>
              <w:tabs>
                <w:tab w:val="left" w:pos="-720"/>
              </w:tabs>
              <w:suppressAutoHyphens/>
              <w:spacing w:before="90" w:after="54"/>
              <w:rPr>
                <w:b/>
                <w:spacing w:val="-2"/>
                <w:sz w:val="20"/>
              </w:rPr>
            </w:pPr>
            <w:r w:rsidRPr="003D7F32">
              <w:rPr>
                <w:b/>
                <w:spacing w:val="-2"/>
                <w:sz w:val="20"/>
              </w:rPr>
              <w:t xml:space="preserve">Housekeeping, Surplus Equipment and </w:t>
            </w:r>
            <w:r w:rsidR="00AD6006" w:rsidRPr="003D7F32">
              <w:rPr>
                <w:b/>
                <w:spacing w:val="-2"/>
                <w:sz w:val="20"/>
              </w:rPr>
              <w:t xml:space="preserve">Egress?           </w:t>
            </w:r>
          </w:p>
          <w:p w:rsidR="00AD6006" w:rsidRPr="003D7F32" w:rsidRDefault="00AD6006" w:rsidP="008B059D">
            <w:pPr>
              <w:rPr>
                <w:sz w:val="20"/>
                <w:szCs w:val="20"/>
              </w:rPr>
            </w:pPr>
            <w:r w:rsidRPr="003D7F32">
              <w:rPr>
                <w:i/>
                <w:iCs/>
                <w:sz w:val="16"/>
                <w:szCs w:val="16"/>
              </w:rPr>
              <w:t>Housekeeping must be maintained so that the aisles are clear to allow for emergency egress.</w:t>
            </w:r>
            <w:r w:rsidR="008B059D" w:rsidRPr="003D7F32">
              <w:rPr>
                <w:i/>
                <w:iCs/>
                <w:sz w:val="16"/>
                <w:szCs w:val="16"/>
              </w:rPr>
              <w:t xml:space="preserve"> A minimum of 36” </w:t>
            </w:r>
            <w:r w:rsidR="00DE6A0E" w:rsidRPr="003D7F32">
              <w:rPr>
                <w:i/>
                <w:iCs/>
                <w:sz w:val="16"/>
                <w:szCs w:val="16"/>
              </w:rPr>
              <w:t>of clear aisle space in required throughout the lab.</w:t>
            </w:r>
            <w:r w:rsidRPr="003D7F32">
              <w:rPr>
                <w:i/>
                <w:iCs/>
                <w:sz w:val="16"/>
                <w:szCs w:val="16"/>
              </w:rPr>
              <w:t xml:space="preserve"> Could a person exit the lab quickly without trippin</w:t>
            </w:r>
            <w:r w:rsidR="008B059D" w:rsidRPr="003D7F32">
              <w:rPr>
                <w:i/>
                <w:iCs/>
                <w:sz w:val="16"/>
                <w:szCs w:val="16"/>
              </w:rPr>
              <w:t xml:space="preserve">g over objects? </w:t>
            </w:r>
            <w:r w:rsidRPr="003D7F32">
              <w:rPr>
                <w:i/>
                <w:iCs/>
                <w:sz w:val="16"/>
                <w:szCs w:val="16"/>
              </w:rPr>
              <w:t>Materials, chemicals and debris should not be stored on the floor or in the path of egress.</w:t>
            </w:r>
            <w:r w:rsidR="00DE6A0E" w:rsidRPr="003D7F32">
              <w:rPr>
                <w:spacing w:val="-2"/>
                <w:sz w:val="20"/>
              </w:rPr>
              <w:t xml:space="preserve"> </w:t>
            </w:r>
            <w:r w:rsidR="00DE6A0E" w:rsidRPr="003D7F32">
              <w:rPr>
                <w:i/>
                <w:iCs/>
                <w:sz w:val="16"/>
                <w:szCs w:val="16"/>
              </w:rPr>
              <w:t>Excess or surplus equipment</w:t>
            </w:r>
            <w:r w:rsidR="008B059D" w:rsidRPr="003D7F32">
              <w:rPr>
                <w:i/>
                <w:iCs/>
                <w:sz w:val="16"/>
                <w:szCs w:val="16"/>
              </w:rPr>
              <w:t xml:space="preserve"> and supplies</w:t>
            </w:r>
            <w:r w:rsidR="00DE6A0E" w:rsidRPr="003D7F32">
              <w:rPr>
                <w:i/>
                <w:iCs/>
                <w:sz w:val="16"/>
                <w:szCs w:val="16"/>
              </w:rPr>
              <w:t xml:space="preserve"> should be disposed of or relocated to a storage location. </w:t>
            </w:r>
          </w:p>
        </w:tc>
        <w:tc>
          <w:tcPr>
            <w:tcW w:w="450" w:type="dxa"/>
            <w:gridSpan w:val="2"/>
            <w:shd w:val="clear" w:color="auto" w:fill="F2DBDB"/>
            <w:vAlign w:val="center"/>
          </w:tcPr>
          <w:p w:rsidR="00AD6006" w:rsidRPr="003D7F32" w:rsidRDefault="00AD6006" w:rsidP="00086E37">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AD6006" w:rsidRPr="003D7F32" w:rsidRDefault="00AD6006" w:rsidP="00086E37">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AD6006" w:rsidRPr="003D7F32" w:rsidRDefault="00AD6006" w:rsidP="00086E37">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AD6006" w:rsidRPr="003D7F32" w:rsidRDefault="00AD6006" w:rsidP="008F7604">
            <w:pPr>
              <w:rPr>
                <w:sz w:val="18"/>
                <w:szCs w:val="18"/>
              </w:rPr>
            </w:pPr>
            <w:r w:rsidRPr="003D7F32">
              <w:rPr>
                <w:sz w:val="18"/>
                <w:szCs w:val="18"/>
              </w:rPr>
              <w:fldChar w:fldCharType="begin">
                <w:ffData>
                  <w:name w:val="Text30"/>
                  <w:enabled/>
                  <w:calcOnExit w:val="0"/>
                  <w:textInput/>
                </w:ffData>
              </w:fldChar>
            </w:r>
            <w:bookmarkStart w:id="16" w:name="Text30"/>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6"/>
          </w:p>
        </w:tc>
      </w:tr>
      <w:tr w:rsidR="00B06CBB" w:rsidRPr="003D7F32" w:rsidTr="00B55FFD">
        <w:trPr>
          <w:cantSplit/>
          <w:trHeight w:val="829"/>
        </w:trPr>
        <w:tc>
          <w:tcPr>
            <w:tcW w:w="7038" w:type="dxa"/>
            <w:gridSpan w:val="10"/>
            <w:tcBorders>
              <w:left w:val="thinThickSmallGap" w:sz="24" w:space="0" w:color="auto"/>
            </w:tcBorders>
            <w:shd w:val="clear" w:color="auto" w:fill="F2DBDB"/>
          </w:tcPr>
          <w:p w:rsidR="00B06CBB" w:rsidRPr="003D7F32" w:rsidRDefault="00B06CBB" w:rsidP="00B06CBB">
            <w:pPr>
              <w:tabs>
                <w:tab w:val="left" w:pos="-720"/>
              </w:tabs>
              <w:suppressAutoHyphens/>
              <w:spacing w:before="90" w:after="54"/>
              <w:rPr>
                <w:b/>
                <w:spacing w:val="-2"/>
                <w:sz w:val="20"/>
              </w:rPr>
            </w:pPr>
            <w:r w:rsidRPr="003D7F32">
              <w:rPr>
                <w:b/>
                <w:spacing w:val="-2"/>
                <w:sz w:val="20"/>
              </w:rPr>
              <w:t xml:space="preserve">Hot Surfaces/Equipment?      </w:t>
            </w:r>
          </w:p>
          <w:p w:rsidR="00B06CBB" w:rsidRPr="003D7F32" w:rsidRDefault="00B06CBB" w:rsidP="00B06CBB">
            <w:pPr>
              <w:rPr>
                <w:sz w:val="20"/>
                <w:szCs w:val="20"/>
              </w:rPr>
            </w:pPr>
            <w:r w:rsidRPr="003D7F32">
              <w:rPr>
                <w:i/>
                <w:iCs/>
                <w:sz w:val="16"/>
                <w:szCs w:val="16"/>
              </w:rPr>
              <w:t>Hot surfaces or equipment should be posted with an appropriate warning sign or have a mechanism to indicate that the surface is hot.</w:t>
            </w:r>
            <w:r w:rsidRPr="003D7F32">
              <w:rPr>
                <w:spacing w:val="-2"/>
                <w:sz w:val="20"/>
              </w:rPr>
              <w:t xml:space="preserve">       </w:t>
            </w:r>
          </w:p>
        </w:tc>
        <w:tc>
          <w:tcPr>
            <w:tcW w:w="45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06CBB" w:rsidRPr="003D7F32" w:rsidRDefault="00B06CBB" w:rsidP="00B06CB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06CBB" w:rsidRPr="003D7F32" w:rsidRDefault="00B06CBB" w:rsidP="00B06CBB">
            <w:pPr>
              <w:rPr>
                <w:sz w:val="18"/>
                <w:szCs w:val="18"/>
              </w:rPr>
            </w:pPr>
            <w:r w:rsidRPr="003D7F32">
              <w:rPr>
                <w:sz w:val="18"/>
                <w:szCs w:val="18"/>
              </w:rPr>
              <w:fldChar w:fldCharType="begin">
                <w:ffData>
                  <w:name w:val="Text38"/>
                  <w:enabled/>
                  <w:calcOnExit w:val="0"/>
                  <w:textInput/>
                </w:ffData>
              </w:fldChar>
            </w:r>
            <w:bookmarkStart w:id="17" w:name="Text38"/>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7"/>
          </w:p>
        </w:tc>
      </w:tr>
      <w:tr w:rsidR="00B06CBB" w:rsidRPr="003D7F32" w:rsidTr="00B55FFD">
        <w:trPr>
          <w:cantSplit/>
          <w:trHeight w:val="1792"/>
        </w:trPr>
        <w:tc>
          <w:tcPr>
            <w:tcW w:w="7038" w:type="dxa"/>
            <w:gridSpan w:val="10"/>
            <w:tcBorders>
              <w:left w:val="thinThickSmallGap" w:sz="24" w:space="0" w:color="auto"/>
            </w:tcBorders>
            <w:shd w:val="clear" w:color="auto" w:fill="F2DBDB"/>
          </w:tcPr>
          <w:p w:rsidR="00B06CBB" w:rsidRPr="003D7F32" w:rsidRDefault="00B06CBB" w:rsidP="00B06CBB">
            <w:pPr>
              <w:tabs>
                <w:tab w:val="left" w:pos="-720"/>
              </w:tabs>
              <w:suppressAutoHyphens/>
              <w:spacing w:before="90" w:after="54"/>
              <w:rPr>
                <w:b/>
                <w:spacing w:val="-2"/>
                <w:sz w:val="20"/>
              </w:rPr>
            </w:pPr>
            <w:r w:rsidRPr="003D7F32">
              <w:rPr>
                <w:b/>
                <w:spacing w:val="-2"/>
                <w:sz w:val="20"/>
              </w:rPr>
              <w:t xml:space="preserve">Safety Shower/Eye Wash?              </w:t>
            </w:r>
          </w:p>
          <w:p w:rsidR="00B06CBB" w:rsidRPr="003D7F32" w:rsidRDefault="00B06CBB" w:rsidP="00B06CBB">
            <w:pPr>
              <w:autoSpaceDE w:val="0"/>
              <w:autoSpaceDN w:val="0"/>
              <w:adjustRightInd w:val="0"/>
              <w:rPr>
                <w:i/>
                <w:iCs/>
                <w:sz w:val="16"/>
                <w:szCs w:val="16"/>
              </w:rPr>
            </w:pPr>
            <w:r w:rsidRPr="003D7F32">
              <w:rPr>
                <w:i/>
                <w:iCs/>
                <w:sz w:val="16"/>
                <w:szCs w:val="16"/>
              </w:rPr>
              <w:t>Safety showers and eyewash units should be located in the lab or nearby (within 10 seconds) and accessible at all times. Eyewash must be in the laboratory if corrosive materials are used. They should bear a tag indicating an inspection within the last year by the Plumbing Shop. Eyewash units should be tested weekly by lab occupants wherever possible. Eyewash Station should be double stream and mounted in the sink or to the wall.</w:t>
            </w:r>
          </w:p>
        </w:tc>
        <w:tc>
          <w:tcPr>
            <w:tcW w:w="45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06CBB" w:rsidRPr="003D7F32" w:rsidRDefault="00B06CBB" w:rsidP="00B06CBB">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06CBB" w:rsidRPr="003D7F32" w:rsidRDefault="00B06CBB" w:rsidP="00B06CBB">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06CBB" w:rsidRPr="003D7F32" w:rsidRDefault="00B06CBB" w:rsidP="00B06CBB">
            <w:pPr>
              <w:rPr>
                <w:sz w:val="18"/>
                <w:szCs w:val="18"/>
              </w:rPr>
            </w:pPr>
            <w:r w:rsidRPr="003D7F32">
              <w:rPr>
                <w:sz w:val="18"/>
                <w:szCs w:val="18"/>
              </w:rPr>
              <w:fldChar w:fldCharType="begin">
                <w:ffData>
                  <w:name w:val="Text40"/>
                  <w:enabled/>
                  <w:calcOnExit w:val="0"/>
                  <w:textInput/>
                </w:ffData>
              </w:fldChar>
            </w:r>
            <w:bookmarkStart w:id="18" w:name="Text40"/>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8"/>
          </w:p>
        </w:tc>
      </w:tr>
      <w:tr w:rsidR="00B55FFD" w:rsidRPr="003D7F32" w:rsidTr="00B55FFD">
        <w:trPr>
          <w:cantSplit/>
          <w:trHeight w:val="181"/>
        </w:trPr>
        <w:tc>
          <w:tcPr>
            <w:tcW w:w="7038" w:type="dxa"/>
            <w:gridSpan w:val="10"/>
            <w:tcBorders>
              <w:left w:val="thinThick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br w:type="page"/>
            </w:r>
            <w:r w:rsidRPr="003D7F32">
              <w:rPr>
                <w:b/>
                <w:sz w:val="16"/>
                <w:szCs w:val="16"/>
              </w:rPr>
              <w:t>Inspection Item</w:t>
            </w:r>
          </w:p>
        </w:tc>
        <w:tc>
          <w:tcPr>
            <w:tcW w:w="45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S</w:t>
            </w:r>
          </w:p>
        </w:tc>
        <w:tc>
          <w:tcPr>
            <w:tcW w:w="54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UNS</w:t>
            </w:r>
          </w:p>
        </w:tc>
        <w:tc>
          <w:tcPr>
            <w:tcW w:w="540" w:type="dxa"/>
            <w:gridSpan w:val="3"/>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N/A</w:t>
            </w:r>
          </w:p>
        </w:tc>
        <w:tc>
          <w:tcPr>
            <w:tcW w:w="2430" w:type="dxa"/>
            <w:tcBorders>
              <w:left w:val="single" w:sz="4" w:space="0" w:color="auto"/>
              <w:right w:val="thickThin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rPr>
                <w:b/>
                <w:sz w:val="16"/>
                <w:szCs w:val="16"/>
              </w:rPr>
              <w:t>Comments</w:t>
            </w:r>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202DB2" w:rsidRDefault="00B55FFD" w:rsidP="00B55FFD">
            <w:pPr>
              <w:tabs>
                <w:tab w:val="left" w:pos="-720"/>
              </w:tabs>
              <w:suppressAutoHyphens/>
              <w:spacing w:before="90" w:after="54"/>
              <w:rPr>
                <w:b/>
                <w:spacing w:val="-2"/>
                <w:sz w:val="20"/>
              </w:rPr>
            </w:pPr>
            <w:r>
              <w:rPr>
                <w:b/>
                <w:spacing w:val="-2"/>
                <w:sz w:val="20"/>
              </w:rPr>
              <w:t>Refrigerators/Freezers</w:t>
            </w:r>
            <w:r w:rsidRPr="00202DB2">
              <w:rPr>
                <w:b/>
                <w:spacing w:val="-2"/>
                <w:sz w:val="20"/>
              </w:rPr>
              <w:t xml:space="preserve">?      </w:t>
            </w:r>
          </w:p>
          <w:p w:rsidR="00B55FFD" w:rsidRPr="003D7F32" w:rsidRDefault="00B55FFD" w:rsidP="00B55FFD">
            <w:pPr>
              <w:autoSpaceDE w:val="0"/>
              <w:autoSpaceDN w:val="0"/>
              <w:adjustRightInd w:val="0"/>
              <w:rPr>
                <w:i/>
                <w:iCs/>
                <w:sz w:val="16"/>
                <w:szCs w:val="16"/>
              </w:rPr>
            </w:pPr>
            <w:r w:rsidRPr="003D7F32">
              <w:rPr>
                <w:i/>
                <w:iCs/>
                <w:sz w:val="16"/>
                <w:szCs w:val="16"/>
              </w:rPr>
              <w:t>Laboratory refrigerators and freezers must not be used to store of food or drink for human consumption. Refrigerators and freezers used to store flammable, combustible and corrosive chemicals must be approved and certified. Units must be signed. EHS provides labels.</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39"/>
                  <w:enabled/>
                  <w:calcOnExit w:val="0"/>
                  <w:textInput/>
                </w:ffData>
              </w:fldChar>
            </w:r>
            <w:bookmarkStart w:id="19" w:name="Text39"/>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19"/>
          </w:p>
        </w:tc>
      </w:tr>
      <w:tr w:rsidR="00B55FFD" w:rsidRPr="003D7F32" w:rsidTr="00B55FFD">
        <w:trPr>
          <w:cantSplit/>
          <w:trHeight w:val="1099"/>
        </w:trPr>
        <w:tc>
          <w:tcPr>
            <w:tcW w:w="7038" w:type="dxa"/>
            <w:gridSpan w:val="10"/>
            <w:tcBorders>
              <w:left w:val="thinThickSmallGap" w:sz="24" w:space="0" w:color="auto"/>
            </w:tcBorders>
            <w:shd w:val="clear" w:color="auto" w:fill="F2DBDB"/>
          </w:tcPr>
          <w:p w:rsidR="00B55FFD" w:rsidRPr="00C132FC" w:rsidRDefault="00B55FFD" w:rsidP="00B55FFD">
            <w:pPr>
              <w:tabs>
                <w:tab w:val="left" w:pos="-720"/>
              </w:tabs>
              <w:suppressAutoHyphens/>
              <w:spacing w:before="90" w:after="54"/>
              <w:rPr>
                <w:b/>
                <w:spacing w:val="-2"/>
                <w:sz w:val="20"/>
              </w:rPr>
            </w:pPr>
            <w:r w:rsidRPr="00C132FC">
              <w:rPr>
                <w:b/>
                <w:spacing w:val="-2"/>
                <w:sz w:val="20"/>
              </w:rPr>
              <w:t xml:space="preserve">Needles/Syringes Secured?           </w:t>
            </w:r>
          </w:p>
          <w:p w:rsidR="00B55FFD" w:rsidRPr="003D7F32" w:rsidRDefault="00B55FFD" w:rsidP="00B55FFD">
            <w:pPr>
              <w:rPr>
                <w:sz w:val="20"/>
                <w:szCs w:val="20"/>
              </w:rPr>
            </w:pPr>
            <w:r w:rsidRPr="003D7F32">
              <w:rPr>
                <w:i/>
                <w:iCs/>
                <w:sz w:val="16"/>
                <w:szCs w:val="16"/>
              </w:rPr>
              <w:t>Needles and/or syringes must be kept secured at all times. This means kept in a locked drawer or cabinet or in a locked laboratory and under surveillance of lab personnel when the lab is unlocked. Do not leave uncapped needles in fume hoods or on laboratory benches.</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43"/>
                  <w:enabled/>
                  <w:calcOnExit w:val="0"/>
                  <w:textInput/>
                </w:ffData>
              </w:fldChar>
            </w:r>
            <w:bookmarkStart w:id="20" w:name="Text43"/>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0"/>
          </w:p>
        </w:tc>
      </w:tr>
      <w:tr w:rsidR="00B55FFD" w:rsidRPr="003D7F32" w:rsidTr="00385A32">
        <w:trPr>
          <w:cantSplit/>
          <w:trHeight w:val="432"/>
        </w:trPr>
        <w:tc>
          <w:tcPr>
            <w:tcW w:w="7038" w:type="dxa"/>
            <w:gridSpan w:val="10"/>
            <w:tcBorders>
              <w:left w:val="thinThickSmallGap" w:sz="2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Tripping/Slipping Hazards?          </w:t>
            </w:r>
          </w:p>
          <w:p w:rsidR="00B55FFD" w:rsidRPr="003D7F32" w:rsidRDefault="00B55FFD" w:rsidP="00B55FFD">
            <w:pPr>
              <w:rPr>
                <w:sz w:val="20"/>
                <w:szCs w:val="20"/>
              </w:rPr>
            </w:pPr>
            <w:r w:rsidRPr="003D7F32">
              <w:rPr>
                <w:i/>
                <w:iCs/>
                <w:sz w:val="16"/>
                <w:szCs w:val="16"/>
              </w:rPr>
              <w:t>Floors should be in good repair, i.e. no tripping hazards caused by cracks, holes, protrusions, missing tiles, ethernet cords, wires, hoses, tubing, etc.</w:t>
            </w:r>
          </w:p>
        </w:tc>
        <w:tc>
          <w:tcPr>
            <w:tcW w:w="450" w:type="dxa"/>
            <w:gridSpan w:val="2"/>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36"/>
                  <w:enabled/>
                  <w:calcOnExit w:val="0"/>
                  <w:textInput/>
                </w:ffData>
              </w:fldChar>
            </w:r>
            <w:bookmarkStart w:id="21" w:name="Text36"/>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1"/>
          </w:p>
        </w:tc>
      </w:tr>
      <w:tr w:rsidR="00B55FFD" w:rsidRPr="003D7F32" w:rsidTr="00385A32">
        <w:trPr>
          <w:cantSplit/>
          <w:trHeight w:val="432"/>
        </w:trPr>
        <w:tc>
          <w:tcPr>
            <w:tcW w:w="7038" w:type="dxa"/>
            <w:gridSpan w:val="10"/>
            <w:tcBorders>
              <w:left w:val="thinThickSmallGap" w:sz="2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Potable Water Protection?            </w:t>
            </w:r>
          </w:p>
          <w:p w:rsidR="00B55FFD" w:rsidRPr="003D7F32" w:rsidRDefault="00B55FFD" w:rsidP="00B55FFD">
            <w:pPr>
              <w:rPr>
                <w:sz w:val="20"/>
                <w:szCs w:val="20"/>
              </w:rPr>
            </w:pPr>
            <w:r w:rsidRPr="003D7F32">
              <w:rPr>
                <w:i/>
                <w:iCs/>
                <w:sz w:val="16"/>
                <w:szCs w:val="16"/>
              </w:rPr>
              <w:t>Hoses connected to sink faucets should not extend below the plane of the sink surface or back flow preventers should be installed. (See Policy 7-30: Protection of Potable Water Supply)</w:t>
            </w:r>
            <w:r w:rsidRPr="003D7F32">
              <w:rPr>
                <w:spacing w:val="-2"/>
                <w:sz w:val="20"/>
              </w:rPr>
              <w:t xml:space="preserve"> </w:t>
            </w:r>
          </w:p>
        </w:tc>
        <w:tc>
          <w:tcPr>
            <w:tcW w:w="450" w:type="dxa"/>
            <w:gridSpan w:val="2"/>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41"/>
                  <w:enabled/>
                  <w:calcOnExit w:val="0"/>
                  <w:textInput/>
                </w:ffData>
              </w:fldChar>
            </w:r>
            <w:bookmarkStart w:id="22" w:name="Text41"/>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2"/>
          </w:p>
        </w:tc>
      </w:tr>
      <w:tr w:rsidR="00B55FFD" w:rsidRPr="003D7F32" w:rsidTr="00DE6A0E">
        <w:trPr>
          <w:cantSplit/>
          <w:trHeight w:val="748"/>
        </w:trPr>
        <w:tc>
          <w:tcPr>
            <w:tcW w:w="7038" w:type="dxa"/>
            <w:gridSpan w:val="10"/>
            <w:tcBorders>
              <w:left w:val="thinThickSmallGap" w:sz="2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First Aid Kits?            </w:t>
            </w:r>
          </w:p>
          <w:p w:rsidR="00B55FFD" w:rsidRPr="003D7F32" w:rsidRDefault="00B55FFD" w:rsidP="00B55FFD">
            <w:pPr>
              <w:rPr>
                <w:spacing w:val="-2"/>
                <w:sz w:val="20"/>
              </w:rPr>
            </w:pPr>
            <w:r w:rsidRPr="003D7F32">
              <w:rPr>
                <w:i/>
                <w:iCs/>
                <w:sz w:val="16"/>
                <w:szCs w:val="16"/>
              </w:rPr>
              <w:t>There should be a first aid kit available in case of minor injuries. It should be accessible during the hours of operation of the lab. It must be stocked as per Policy 7-04.</w:t>
            </w:r>
            <w:r w:rsidRPr="003D7F32">
              <w:rPr>
                <w:spacing w:val="-2"/>
                <w:sz w:val="20"/>
              </w:rPr>
              <w:t xml:space="preserve">       </w:t>
            </w:r>
          </w:p>
        </w:tc>
        <w:tc>
          <w:tcPr>
            <w:tcW w:w="450" w:type="dxa"/>
            <w:gridSpan w:val="2"/>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42"/>
                  <w:enabled/>
                  <w:calcOnExit w:val="0"/>
                  <w:textInput/>
                </w:ffData>
              </w:fldChar>
            </w:r>
            <w:bookmarkStart w:id="23" w:name="Text42"/>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3"/>
          </w:p>
        </w:tc>
      </w:tr>
      <w:tr w:rsidR="00B55FFD" w:rsidRPr="003D7F32" w:rsidTr="00385A32">
        <w:trPr>
          <w:cantSplit/>
          <w:trHeight w:val="432"/>
        </w:trPr>
        <w:tc>
          <w:tcPr>
            <w:tcW w:w="7038" w:type="dxa"/>
            <w:gridSpan w:val="10"/>
            <w:tcBorders>
              <w:left w:val="thinThickSmallGap" w:sz="2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Emergency Lights?         </w:t>
            </w:r>
          </w:p>
          <w:p w:rsidR="00B55FFD" w:rsidRPr="003D7F32" w:rsidRDefault="00B55FFD" w:rsidP="00B55FFD">
            <w:pPr>
              <w:autoSpaceDE w:val="0"/>
              <w:autoSpaceDN w:val="0"/>
              <w:adjustRightInd w:val="0"/>
              <w:rPr>
                <w:i/>
                <w:iCs/>
                <w:sz w:val="16"/>
                <w:szCs w:val="16"/>
              </w:rPr>
            </w:pPr>
            <w:r w:rsidRPr="003D7F32">
              <w:rPr>
                <w:i/>
                <w:iCs/>
                <w:sz w:val="16"/>
                <w:szCs w:val="16"/>
              </w:rPr>
              <w:t>Is there adequate emergency lighting? If there is a unit in the area, depress the test button to determine if the light is operational. Any problems should be reported to FIXIT or x1141.</w:t>
            </w:r>
            <w:r w:rsidRPr="003D7F32">
              <w:rPr>
                <w:spacing w:val="-2"/>
                <w:sz w:val="20"/>
              </w:rPr>
              <w:t xml:space="preserve">               </w:t>
            </w:r>
          </w:p>
        </w:tc>
        <w:tc>
          <w:tcPr>
            <w:tcW w:w="450" w:type="dxa"/>
            <w:gridSpan w:val="2"/>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44"/>
                  <w:enabled/>
                  <w:calcOnExit w:val="0"/>
                  <w:textInput/>
                </w:ffData>
              </w:fldChar>
            </w:r>
            <w:bookmarkStart w:id="24" w:name="Text44"/>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4"/>
          </w:p>
        </w:tc>
      </w:tr>
      <w:tr w:rsidR="00B55FFD" w:rsidRPr="003D7F32" w:rsidTr="00B55FFD">
        <w:trPr>
          <w:cantSplit/>
          <w:trHeight w:val="811"/>
        </w:trPr>
        <w:tc>
          <w:tcPr>
            <w:tcW w:w="7038" w:type="dxa"/>
            <w:gridSpan w:val="10"/>
            <w:tcBorders>
              <w:left w:val="thinThickSmallGap" w:sz="24" w:space="0" w:color="auto"/>
              <w:bottom w:val="single" w:sz="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Ice Machines/Microwave Ovens (Labeled)?</w:t>
            </w:r>
          </w:p>
          <w:p w:rsidR="00B55FFD" w:rsidRPr="003D7F32" w:rsidRDefault="00B55FFD" w:rsidP="00B55FFD">
            <w:pPr>
              <w:rPr>
                <w:sz w:val="20"/>
                <w:szCs w:val="20"/>
              </w:rPr>
            </w:pPr>
            <w:r w:rsidRPr="003D7F32">
              <w:rPr>
                <w:i/>
                <w:iCs/>
                <w:sz w:val="16"/>
                <w:szCs w:val="16"/>
              </w:rPr>
              <w:t>Laboratory microwaves or ice machines must not be used with food or drink for human consumption. Make sure they are signed appropriately. Signs are available through EHS.</w:t>
            </w:r>
            <w:r w:rsidRPr="003D7F32">
              <w:rPr>
                <w:spacing w:val="-2"/>
                <w:sz w:val="20"/>
              </w:rPr>
              <w:t xml:space="preserve">  </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45"/>
                  <w:enabled/>
                  <w:calcOnExit w:val="0"/>
                  <w:textInput/>
                </w:ffData>
              </w:fldChar>
            </w:r>
            <w:bookmarkStart w:id="25" w:name="Text45"/>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5"/>
          </w:p>
        </w:tc>
      </w:tr>
      <w:tr w:rsidR="00B55FFD" w:rsidRPr="003D7F32" w:rsidTr="008B059D">
        <w:trPr>
          <w:cantSplit/>
          <w:trHeight w:val="323"/>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55FFD" w:rsidRPr="003D7F32" w:rsidRDefault="00B55FFD" w:rsidP="00B55FFD">
            <w:pPr>
              <w:rPr>
                <w:b/>
              </w:rPr>
            </w:pPr>
            <w:r w:rsidRPr="003D7F32">
              <w:rPr>
                <w:b/>
              </w:rPr>
              <w:t>D. Fire Safety Concerns</w:t>
            </w:r>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Detectors/Sprinklers?          </w:t>
            </w:r>
          </w:p>
          <w:p w:rsidR="00B55FFD" w:rsidRPr="003D7F32" w:rsidRDefault="00B55FFD" w:rsidP="00B55FFD">
            <w:pPr>
              <w:rPr>
                <w:sz w:val="20"/>
                <w:szCs w:val="20"/>
              </w:rPr>
            </w:pPr>
            <w:r w:rsidRPr="003D7F32">
              <w:rPr>
                <w:i/>
                <w:iCs/>
                <w:sz w:val="16"/>
                <w:szCs w:val="16"/>
              </w:rPr>
              <w:t>If there are smoke/heat detectors, audio/visual devices or sprinklers in the lab, make sure that nothing is stored near them that would interfere with their intended operation. No storage within 18 inches of sprinkler heads. Visually check for physical damage or leaks. Report any deficiencies to Facilities at x1141.</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32"/>
                  <w:enabled/>
                  <w:calcOnExit w:val="0"/>
                  <w:textInput/>
                </w:ffData>
              </w:fldChar>
            </w:r>
            <w:bookmarkStart w:id="26" w:name="Text32"/>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6"/>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Combustible Storage, such as excess boxes, shipping containers, paperwork?             </w:t>
            </w:r>
          </w:p>
          <w:p w:rsidR="00B55FFD" w:rsidRPr="003D7F32" w:rsidRDefault="00B55FFD" w:rsidP="00B55FFD">
            <w:pPr>
              <w:rPr>
                <w:sz w:val="20"/>
                <w:szCs w:val="20"/>
              </w:rPr>
            </w:pPr>
            <w:r w:rsidRPr="003D7F32">
              <w:rPr>
                <w:i/>
                <w:iCs/>
                <w:sz w:val="16"/>
                <w:szCs w:val="16"/>
              </w:rPr>
              <w:t>Check for excess storage of combustibles or combustibles near any hot surfaces or equipment. Maintain at least 18 inches from hot surfaces or equipment.</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33"/>
                  <w:enabled/>
                  <w:calcOnExit w:val="0"/>
                  <w:textInput/>
                </w:ffData>
              </w:fldChar>
            </w:r>
            <w:bookmarkStart w:id="27" w:name="Text33"/>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7"/>
          </w:p>
        </w:tc>
      </w:tr>
      <w:tr w:rsidR="00B55FFD" w:rsidRPr="003D7F32" w:rsidTr="008B059D">
        <w:trPr>
          <w:cantSplit/>
          <w:trHeight w:val="432"/>
        </w:trPr>
        <w:tc>
          <w:tcPr>
            <w:tcW w:w="7038" w:type="dxa"/>
            <w:gridSpan w:val="10"/>
            <w:tcBorders>
              <w:left w:val="thinThickSmallGap" w:sz="24" w:space="0" w:color="auto"/>
              <w:bottom w:val="single" w:sz="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Special Concerns?      </w:t>
            </w:r>
          </w:p>
          <w:p w:rsidR="00B55FFD" w:rsidRPr="003D7F32" w:rsidRDefault="00B55FFD" w:rsidP="00B55FFD">
            <w:pPr>
              <w:rPr>
                <w:sz w:val="20"/>
                <w:szCs w:val="20"/>
              </w:rPr>
            </w:pPr>
            <w:r w:rsidRPr="003D7F32">
              <w:rPr>
                <w:i/>
                <w:iCs/>
                <w:sz w:val="16"/>
                <w:szCs w:val="16"/>
              </w:rPr>
              <w:t>If drying operations are performed in the lab, are</w:t>
            </w:r>
            <w:r>
              <w:rPr>
                <w:i/>
                <w:iCs/>
                <w:sz w:val="16"/>
                <w:szCs w:val="16"/>
              </w:rPr>
              <w:t xml:space="preserve"> there</w:t>
            </w:r>
            <w:r w:rsidRPr="003D7F32">
              <w:rPr>
                <w:i/>
                <w:iCs/>
                <w:sz w:val="16"/>
                <w:szCs w:val="16"/>
              </w:rPr>
              <w:t xml:space="preserve"> procedures written for safe operation; i.e. are lab personnel instructed not to use combustible trays for holding materials to be dried? Limit the </w:t>
            </w:r>
            <w:r>
              <w:rPr>
                <w:i/>
                <w:iCs/>
                <w:sz w:val="16"/>
                <w:szCs w:val="16"/>
              </w:rPr>
              <w:t>use of Bunsen burners. D</w:t>
            </w:r>
            <w:r w:rsidRPr="003D7F32">
              <w:rPr>
                <w:i/>
                <w:iCs/>
                <w:sz w:val="16"/>
                <w:szCs w:val="16"/>
              </w:rPr>
              <w:t>evelop written safety procedures</w:t>
            </w:r>
            <w:r>
              <w:rPr>
                <w:i/>
                <w:iCs/>
                <w:sz w:val="16"/>
                <w:szCs w:val="16"/>
              </w:rPr>
              <w:t xml:space="preserve"> for all heating operations and</w:t>
            </w:r>
            <w:r w:rsidRPr="003D7F32">
              <w:rPr>
                <w:i/>
                <w:iCs/>
                <w:sz w:val="16"/>
                <w:szCs w:val="16"/>
              </w:rPr>
              <w:t xml:space="preserve"> train lab workers.</w:t>
            </w:r>
            <w:r>
              <w:rPr>
                <w:spacing w:val="-2"/>
                <w:sz w:val="20"/>
              </w:rPr>
              <w:t xml:space="preserve">    </w:t>
            </w:r>
            <w:r w:rsidRPr="003D7F32">
              <w:rPr>
                <w:spacing w:val="-2"/>
                <w:sz w:val="20"/>
              </w:rPr>
              <w:t xml:space="preserve"> </w:t>
            </w:r>
          </w:p>
        </w:tc>
        <w:tc>
          <w:tcPr>
            <w:tcW w:w="45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35"/>
                  <w:enabled/>
                  <w:calcOnExit w:val="0"/>
                  <w:textInput/>
                </w:ffData>
              </w:fldChar>
            </w:r>
            <w:bookmarkStart w:id="28" w:name="Text35"/>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8"/>
          </w:p>
        </w:tc>
      </w:tr>
      <w:tr w:rsidR="00B55FFD" w:rsidRPr="003D7F32" w:rsidTr="00B55FFD">
        <w:trPr>
          <w:cantSplit/>
          <w:trHeight w:val="1054"/>
        </w:trPr>
        <w:tc>
          <w:tcPr>
            <w:tcW w:w="7038" w:type="dxa"/>
            <w:gridSpan w:val="10"/>
            <w:tcBorders>
              <w:left w:val="thinThickSmallGap" w:sz="24" w:space="0" w:color="auto"/>
              <w:bottom w:val="single" w:sz="4" w:space="0" w:color="auto"/>
            </w:tcBorders>
            <w:shd w:val="clear" w:color="auto" w:fill="FFFFFF"/>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Fire Extinguishers?       </w:t>
            </w:r>
          </w:p>
          <w:p w:rsidR="00B55FFD" w:rsidRPr="003D7F32" w:rsidRDefault="00B55FFD" w:rsidP="00B55FFD">
            <w:pPr>
              <w:autoSpaceDE w:val="0"/>
              <w:autoSpaceDN w:val="0"/>
              <w:adjustRightInd w:val="0"/>
              <w:rPr>
                <w:i/>
                <w:iCs/>
                <w:sz w:val="16"/>
                <w:szCs w:val="16"/>
              </w:rPr>
            </w:pPr>
            <w:r w:rsidRPr="003D7F32">
              <w:rPr>
                <w:i/>
                <w:iCs/>
                <w:sz w:val="16"/>
                <w:szCs w:val="16"/>
              </w:rPr>
              <w:t>Fire extinguishers should be located nearby and accessible from the hallway. They should be inspected monthly and bear two tags: one indicating the monthly University inspection and the other indicating the date of the last annual maintena</w:t>
            </w:r>
            <w:r>
              <w:rPr>
                <w:i/>
                <w:iCs/>
                <w:sz w:val="16"/>
                <w:szCs w:val="16"/>
              </w:rPr>
              <w:t>nce</w:t>
            </w:r>
            <w:r w:rsidRPr="003D7F32">
              <w:rPr>
                <w:i/>
                <w:iCs/>
                <w:sz w:val="16"/>
                <w:szCs w:val="16"/>
              </w:rPr>
              <w:t>. Check to make sure the extinguisher is charged and is not damaged.</w:t>
            </w:r>
            <w:r w:rsidRPr="003D7F32">
              <w:rPr>
                <w:spacing w:val="-2"/>
                <w:sz w:val="20"/>
              </w:rPr>
              <w:t xml:space="preserve">             </w:t>
            </w:r>
          </w:p>
        </w:tc>
        <w:tc>
          <w:tcPr>
            <w:tcW w:w="450" w:type="dxa"/>
            <w:gridSpan w:val="2"/>
            <w:tcBorders>
              <w:bottom w:val="single" w:sz="4" w:space="0" w:color="auto"/>
            </w:tcBorders>
            <w:shd w:val="clear" w:color="auto" w:fill="FFFFFF"/>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shd w:val="clear" w:color="auto" w:fill="FFFFFF"/>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shd w:val="clear" w:color="auto" w:fill="FFFFFF"/>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FFFFFF"/>
            <w:vAlign w:val="center"/>
          </w:tcPr>
          <w:p w:rsidR="00B55FFD" w:rsidRPr="003D7F32" w:rsidRDefault="00B55FFD" w:rsidP="00B55FFD">
            <w:pPr>
              <w:rPr>
                <w:sz w:val="18"/>
                <w:szCs w:val="18"/>
              </w:rPr>
            </w:pPr>
            <w:r w:rsidRPr="003D7F32">
              <w:rPr>
                <w:sz w:val="18"/>
                <w:szCs w:val="18"/>
              </w:rPr>
              <w:fldChar w:fldCharType="begin">
                <w:ffData>
                  <w:name w:val="Text31"/>
                  <w:enabled/>
                  <w:calcOnExit w:val="0"/>
                  <w:textInput/>
                </w:ffData>
              </w:fldChar>
            </w:r>
            <w:bookmarkStart w:id="29" w:name="Text31"/>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29"/>
          </w:p>
        </w:tc>
      </w:tr>
      <w:tr w:rsidR="00B55FFD" w:rsidRPr="003D7F32" w:rsidTr="00385A32">
        <w:trPr>
          <w:cantSplit/>
          <w:trHeight w:val="296"/>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55FFD" w:rsidRPr="003D7F32" w:rsidRDefault="00B55FFD" w:rsidP="00B55FFD">
            <w:pPr>
              <w:rPr>
                <w:b/>
              </w:rPr>
            </w:pPr>
            <w:r w:rsidRPr="003D7F32">
              <w:rPr>
                <w:b/>
              </w:rPr>
              <w:t>E. Chemical Concerns</w:t>
            </w:r>
          </w:p>
        </w:tc>
      </w:tr>
      <w:tr w:rsidR="00B55FFD" w:rsidRPr="003D7F32" w:rsidTr="00B55FFD">
        <w:trPr>
          <w:cantSplit/>
          <w:trHeight w:val="1747"/>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Storage by Hazard</w:t>
            </w:r>
            <w:r>
              <w:rPr>
                <w:b/>
                <w:spacing w:val="-2"/>
                <w:sz w:val="20"/>
              </w:rPr>
              <w:t xml:space="preserve"> and Chemical Storage</w:t>
            </w:r>
            <w:r w:rsidRPr="003D7F32">
              <w:rPr>
                <w:b/>
                <w:spacing w:val="-2"/>
                <w:sz w:val="20"/>
              </w:rPr>
              <w:t xml:space="preserve">?          </w:t>
            </w:r>
          </w:p>
          <w:p w:rsidR="00B55FFD" w:rsidRPr="003D7F32" w:rsidRDefault="00B55FFD" w:rsidP="00B55FFD">
            <w:pPr>
              <w:autoSpaceDE w:val="0"/>
              <w:autoSpaceDN w:val="0"/>
              <w:adjustRightInd w:val="0"/>
              <w:rPr>
                <w:spacing w:val="-2"/>
                <w:sz w:val="20"/>
              </w:rPr>
            </w:pPr>
            <w:r w:rsidRPr="003D7F32">
              <w:rPr>
                <w:i/>
                <w:iCs/>
                <w:sz w:val="16"/>
                <w:szCs w:val="16"/>
              </w:rPr>
              <w:t xml:space="preserve">Chemicals need to be stored by hazard class, i.e. Reactives, Flammables, Poisons, Oxidizers, Inorganic Acids, Organic Acids, Caustic Materials, etc. </w:t>
            </w:r>
            <w:r>
              <w:rPr>
                <w:i/>
                <w:iCs/>
                <w:sz w:val="16"/>
                <w:szCs w:val="16"/>
              </w:rPr>
              <w:t xml:space="preserve">Organic acid should not be stored with inorganic acids.  Carcinogenic chemicals, acutely toxic chemicals and reproductive toxics should be used in designated areas.  </w:t>
            </w:r>
            <w:r w:rsidRPr="003D7F32">
              <w:rPr>
                <w:i/>
                <w:iCs/>
                <w:sz w:val="16"/>
                <w:szCs w:val="16"/>
              </w:rPr>
              <w:t xml:space="preserve"> Pay close attention to special storage requirements such as refrigeration, desiccated, inerted, etc.  Liquids must not be stored above eye level and should be stored in the appropriate cabinet in secondary containment. Chemicals must not be stored on the floor. </w:t>
            </w:r>
            <w:r>
              <w:rPr>
                <w:i/>
                <w:iCs/>
                <w:sz w:val="16"/>
                <w:szCs w:val="16"/>
              </w:rPr>
              <w:t xml:space="preserve"> Open shelving units</w:t>
            </w:r>
            <w:r w:rsidRPr="003D7F32">
              <w:rPr>
                <w:i/>
                <w:iCs/>
                <w:sz w:val="16"/>
                <w:szCs w:val="16"/>
              </w:rPr>
              <w:t xml:space="preserve"> should have a lip.</w:t>
            </w:r>
            <w:r>
              <w:rPr>
                <w:i/>
                <w:iCs/>
                <w:sz w:val="16"/>
                <w:szCs w:val="16"/>
              </w:rPr>
              <w:t xml:space="preserve">  Chemicals must not be stored on the floor</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47"/>
                  <w:enabled/>
                  <w:calcOnExit w:val="0"/>
                  <w:textInput/>
                </w:ffData>
              </w:fldChar>
            </w:r>
            <w:bookmarkStart w:id="30" w:name="Text47"/>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0"/>
          </w:p>
        </w:tc>
      </w:tr>
      <w:tr w:rsidR="00B55FFD" w:rsidRPr="003D7F32" w:rsidTr="00B55FFD">
        <w:trPr>
          <w:cantSplit/>
          <w:trHeight w:val="1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Flammables/Combustibles?  </w:t>
            </w:r>
          </w:p>
          <w:p w:rsidR="00B55FFD" w:rsidRPr="003D7F32" w:rsidRDefault="00B55FFD" w:rsidP="00B55FFD">
            <w:pPr>
              <w:rPr>
                <w:sz w:val="20"/>
                <w:szCs w:val="20"/>
              </w:rPr>
            </w:pPr>
            <w:r w:rsidRPr="003D7F32">
              <w:rPr>
                <w:i/>
                <w:iCs/>
                <w:sz w:val="16"/>
                <w:szCs w:val="16"/>
              </w:rPr>
              <w:t>Flammables and combustible materials should be stored in flammable storage cabinets wherever possible and always kept away from ignition sources.</w:t>
            </w:r>
            <w:r>
              <w:rPr>
                <w:i/>
                <w:iCs/>
                <w:sz w:val="16"/>
                <w:szCs w:val="16"/>
              </w:rPr>
              <w:t xml:space="preserve">  Lab safe or explosion proof refrigerators and freezers are required when f</w:t>
            </w:r>
            <w:r w:rsidRPr="003D7F32">
              <w:rPr>
                <w:i/>
                <w:iCs/>
                <w:sz w:val="16"/>
                <w:szCs w:val="16"/>
              </w:rPr>
              <w:t>lammables a</w:t>
            </w:r>
            <w:r>
              <w:rPr>
                <w:i/>
                <w:iCs/>
                <w:sz w:val="16"/>
                <w:szCs w:val="16"/>
              </w:rPr>
              <w:t>nd combustible chemicals must be stored at</w:t>
            </w:r>
            <w:r w:rsidRPr="003D7F32">
              <w:rPr>
                <w:i/>
                <w:iCs/>
                <w:sz w:val="16"/>
                <w:szCs w:val="16"/>
              </w:rPr>
              <w:t xml:space="preserve"> </w:t>
            </w:r>
            <w:r>
              <w:rPr>
                <w:i/>
                <w:iCs/>
                <w:sz w:val="16"/>
                <w:szCs w:val="16"/>
              </w:rPr>
              <w:t xml:space="preserve">refrigerated temperatures.  </w:t>
            </w:r>
            <w:r w:rsidRPr="003D7F32">
              <w:rPr>
                <w:i/>
                <w:iCs/>
                <w:sz w:val="16"/>
                <w:szCs w:val="16"/>
              </w:rPr>
              <w:t>Regular</w:t>
            </w:r>
            <w:r>
              <w:rPr>
                <w:i/>
                <w:iCs/>
                <w:sz w:val="16"/>
                <w:szCs w:val="16"/>
              </w:rPr>
              <w:t>/residential</w:t>
            </w:r>
            <w:r w:rsidRPr="003D7F32">
              <w:rPr>
                <w:i/>
                <w:iCs/>
                <w:sz w:val="16"/>
                <w:szCs w:val="16"/>
              </w:rPr>
              <w:t xml:space="preserve"> refrigerators and freezers should bear the caution statement prohibiting storage of these materials.</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48"/>
                  <w:enabled/>
                  <w:calcOnExit w:val="0"/>
                  <w:textInput/>
                </w:ffData>
              </w:fldChar>
            </w:r>
            <w:bookmarkStart w:id="31" w:name="Text48"/>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1"/>
          </w:p>
        </w:tc>
      </w:tr>
      <w:tr w:rsidR="00B55FFD" w:rsidRPr="003D7F32" w:rsidTr="00B55FFD">
        <w:trPr>
          <w:cantSplit/>
          <w:trHeight w:val="91"/>
        </w:trPr>
        <w:tc>
          <w:tcPr>
            <w:tcW w:w="7038" w:type="dxa"/>
            <w:gridSpan w:val="10"/>
            <w:tcBorders>
              <w:left w:val="thinThick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br w:type="page"/>
            </w:r>
            <w:r w:rsidRPr="003D7F32">
              <w:rPr>
                <w:b/>
                <w:sz w:val="16"/>
                <w:szCs w:val="16"/>
              </w:rPr>
              <w:t>Inspection Item</w:t>
            </w:r>
          </w:p>
        </w:tc>
        <w:tc>
          <w:tcPr>
            <w:tcW w:w="45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S</w:t>
            </w:r>
          </w:p>
        </w:tc>
        <w:tc>
          <w:tcPr>
            <w:tcW w:w="54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UNS</w:t>
            </w:r>
          </w:p>
        </w:tc>
        <w:tc>
          <w:tcPr>
            <w:tcW w:w="540" w:type="dxa"/>
            <w:gridSpan w:val="3"/>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N/A</w:t>
            </w:r>
          </w:p>
        </w:tc>
        <w:tc>
          <w:tcPr>
            <w:tcW w:w="2430" w:type="dxa"/>
            <w:tcBorders>
              <w:left w:val="single" w:sz="4" w:space="0" w:color="auto"/>
              <w:right w:val="thickThin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rPr>
                <w:b/>
                <w:sz w:val="16"/>
                <w:szCs w:val="16"/>
              </w:rPr>
              <w:t>Comments</w:t>
            </w:r>
          </w:p>
        </w:tc>
      </w:tr>
      <w:tr w:rsidR="00B55FFD" w:rsidRPr="003D7F32" w:rsidTr="00D62D05">
        <w:trPr>
          <w:cantSplit/>
          <w:trHeight w:val="1621"/>
        </w:trPr>
        <w:tc>
          <w:tcPr>
            <w:tcW w:w="7038" w:type="dxa"/>
            <w:gridSpan w:val="10"/>
            <w:tcBorders>
              <w:left w:val="thinThickSmallGap" w:sz="24" w:space="0" w:color="auto"/>
            </w:tcBorders>
            <w:shd w:val="clear" w:color="auto" w:fill="F2DBDB"/>
          </w:tcPr>
          <w:p w:rsidR="00B55FFD" w:rsidRPr="00DC75E5" w:rsidRDefault="00B55FFD" w:rsidP="00B55FFD">
            <w:pPr>
              <w:tabs>
                <w:tab w:val="left" w:pos="-720"/>
              </w:tabs>
              <w:suppressAutoHyphens/>
              <w:spacing w:before="90" w:after="54"/>
              <w:rPr>
                <w:b/>
                <w:spacing w:val="-2"/>
                <w:sz w:val="20"/>
                <w:szCs w:val="20"/>
              </w:rPr>
            </w:pPr>
            <w:r w:rsidRPr="00DC75E5">
              <w:rPr>
                <w:b/>
                <w:spacing w:val="-2"/>
                <w:sz w:val="20"/>
                <w:szCs w:val="20"/>
              </w:rPr>
              <w:t>Peroxide formers, such as ethyl</w:t>
            </w:r>
            <w:r>
              <w:rPr>
                <w:b/>
                <w:spacing w:val="-2"/>
                <w:sz w:val="20"/>
                <w:szCs w:val="20"/>
              </w:rPr>
              <w:t xml:space="preserve"> ether and tetrahydrofuran, </w:t>
            </w:r>
            <w:r w:rsidRPr="00DC75E5">
              <w:rPr>
                <w:b/>
                <w:spacing w:val="-2"/>
                <w:sz w:val="20"/>
                <w:szCs w:val="20"/>
              </w:rPr>
              <w:t>dated when the material was received and when opened.  Material is stored past the manufacturer's expiration date.</w:t>
            </w:r>
          </w:p>
          <w:p w:rsidR="00B55FFD" w:rsidRPr="00DC75E5" w:rsidRDefault="00B55FFD" w:rsidP="00B55FFD">
            <w:pPr>
              <w:tabs>
                <w:tab w:val="left" w:pos="-720"/>
              </w:tabs>
              <w:suppressAutoHyphens/>
              <w:spacing w:before="90" w:after="54"/>
              <w:rPr>
                <w:i/>
                <w:spacing w:val="-2"/>
                <w:sz w:val="16"/>
                <w:szCs w:val="16"/>
              </w:rPr>
            </w:pPr>
            <w:r w:rsidRPr="00DC75E5">
              <w:rPr>
                <w:i/>
                <w:spacing w:val="-2"/>
                <w:sz w:val="16"/>
                <w:szCs w:val="16"/>
              </w:rPr>
              <w:t>Date all peroxidizables upon receipt and upon opening. Unless an inhibitor has been added by the manufacturer, materials should be properly disposed of after 18 months from the date of receipt or 3 months from the date of opening.  If an inhibitor is added, dispose of the material based on the manufacturer's expiration date.</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48"/>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Excessive Quantities?      </w:t>
            </w:r>
          </w:p>
          <w:p w:rsidR="00B55FFD" w:rsidRPr="003D7F32" w:rsidRDefault="00B55FFD" w:rsidP="00B55FFD">
            <w:pPr>
              <w:rPr>
                <w:sz w:val="20"/>
                <w:szCs w:val="20"/>
              </w:rPr>
            </w:pPr>
            <w:r w:rsidRPr="003D7F32">
              <w:rPr>
                <w:i/>
                <w:iCs/>
                <w:sz w:val="16"/>
                <w:szCs w:val="16"/>
              </w:rPr>
              <w:t xml:space="preserve">Quantities of chemicals kept in the lab should not be excessive. Outdated chemicals should be disposed of using proper disposal methods outlined in the flow chart for waste management procedures. See </w:t>
            </w:r>
            <w:hyperlink r:id="rId11" w:history="1">
              <w:r w:rsidRPr="006062D7">
                <w:rPr>
                  <w:rStyle w:val="Hyperlink"/>
                  <w:i/>
                  <w:iCs/>
                  <w:sz w:val="16"/>
                  <w:szCs w:val="16"/>
                </w:rPr>
                <w:t>http://www1.udel.edu/ehs/research/chemical/chemical-storage.html</w:t>
              </w:r>
            </w:hyperlink>
            <w:r>
              <w:rPr>
                <w:i/>
                <w:iCs/>
                <w:sz w:val="16"/>
                <w:szCs w:val="16"/>
              </w:rPr>
              <w:t xml:space="preserve"> </w:t>
            </w:r>
            <w:r w:rsidRPr="003D7F32">
              <w:rPr>
                <w:i/>
                <w:iCs/>
                <w:sz w:val="16"/>
                <w:szCs w:val="16"/>
              </w:rPr>
              <w:t>for more information.</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50"/>
                  <w:enabled/>
                  <w:calcOnExit w:val="0"/>
                  <w:textInput/>
                </w:ffData>
              </w:fldChar>
            </w:r>
            <w:bookmarkStart w:id="32" w:name="Text50"/>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2"/>
          </w:p>
        </w:tc>
      </w:tr>
      <w:tr w:rsidR="00B55FFD" w:rsidRPr="003D7F32" w:rsidTr="00385A32">
        <w:trPr>
          <w:cantSplit/>
          <w:trHeight w:val="899"/>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Container Labels?           </w:t>
            </w:r>
          </w:p>
          <w:p w:rsidR="00B55FFD" w:rsidRPr="003D7F32" w:rsidRDefault="00B55FFD" w:rsidP="00B55FFD">
            <w:pPr>
              <w:rPr>
                <w:sz w:val="20"/>
                <w:szCs w:val="20"/>
              </w:rPr>
            </w:pPr>
            <w:r w:rsidRPr="003D7F32">
              <w:rPr>
                <w:i/>
                <w:iCs/>
                <w:sz w:val="16"/>
                <w:szCs w:val="16"/>
              </w:rPr>
              <w:t>All chemical containers must be labeled and the labels must be securely affixed t</w:t>
            </w:r>
            <w:r>
              <w:rPr>
                <w:i/>
                <w:iCs/>
                <w:sz w:val="16"/>
                <w:szCs w:val="16"/>
              </w:rPr>
              <w:t xml:space="preserve">o the container. Reaction flasks, samples and other lab containers </w:t>
            </w:r>
            <w:r w:rsidRPr="003D7F32">
              <w:rPr>
                <w:i/>
                <w:iCs/>
                <w:sz w:val="16"/>
                <w:szCs w:val="16"/>
              </w:rPr>
              <w:t xml:space="preserve">must be labeled as well. </w:t>
            </w:r>
            <w:r>
              <w:rPr>
                <w:i/>
                <w:iCs/>
                <w:sz w:val="16"/>
                <w:szCs w:val="16"/>
              </w:rPr>
              <w:t xml:space="preserve">EHS recommends that the preparer’s name, the date prepared and the basic hazard also are listed.  EHS can provide/recommend labels.  </w:t>
            </w:r>
            <w:r w:rsidRPr="003D7F32">
              <w:rPr>
                <w:i/>
                <w:iCs/>
                <w:sz w:val="16"/>
                <w:szCs w:val="16"/>
              </w:rPr>
              <w:t>Abbreviations or trade names should not be used to label containers</w:t>
            </w:r>
            <w:r>
              <w:rPr>
                <w:i/>
                <w:iCs/>
                <w:sz w:val="16"/>
                <w:szCs w:val="16"/>
              </w:rPr>
              <w:t>, unless the container is too small to fit the full name</w:t>
            </w:r>
            <w:r w:rsidRPr="003D7F32">
              <w:rPr>
                <w:i/>
                <w:iCs/>
                <w:sz w:val="16"/>
                <w:szCs w:val="16"/>
              </w:rPr>
              <w:t>. Common chemical or IUPAC nomenclature should be used</w:t>
            </w:r>
            <w:r>
              <w:rPr>
                <w:i/>
                <w:iCs/>
                <w:sz w:val="16"/>
                <w:szCs w:val="16"/>
              </w:rPr>
              <w:t xml:space="preserve"> whenever possible</w:t>
            </w:r>
            <w:r w:rsidRPr="003D7F32">
              <w:rPr>
                <w:i/>
                <w:iCs/>
                <w:sz w:val="16"/>
                <w:szCs w:val="16"/>
              </w:rPr>
              <w:t>.</w:t>
            </w:r>
            <w:r>
              <w:rPr>
                <w:i/>
                <w:iCs/>
                <w:sz w:val="16"/>
                <w:szCs w:val="16"/>
              </w:rPr>
              <w:t xml:space="preserve">  </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49"/>
                  <w:enabled/>
                  <w:calcOnExit w:val="0"/>
                  <w:textInput/>
                </w:ffData>
              </w:fldChar>
            </w:r>
            <w:bookmarkStart w:id="33" w:name="Text49"/>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3"/>
          </w:p>
        </w:tc>
      </w:tr>
      <w:tr w:rsidR="00B55FFD" w:rsidRPr="003D7F32" w:rsidTr="008B059D">
        <w:trPr>
          <w:cantSplit/>
          <w:trHeight w:val="67"/>
        </w:trPr>
        <w:tc>
          <w:tcPr>
            <w:tcW w:w="7038" w:type="dxa"/>
            <w:gridSpan w:val="10"/>
            <w:tcBorders>
              <w:left w:val="thinThickSmallGap" w:sz="24" w:space="0" w:color="auto"/>
              <w:bottom w:val="single" w:sz="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Chemical Spill Kits?               </w:t>
            </w:r>
          </w:p>
          <w:p w:rsidR="00B55FFD" w:rsidRPr="003D7F32" w:rsidRDefault="00B55FFD" w:rsidP="00B55FFD">
            <w:pPr>
              <w:rPr>
                <w:sz w:val="20"/>
                <w:szCs w:val="20"/>
              </w:rPr>
            </w:pPr>
            <w:r w:rsidRPr="003D7F32">
              <w:rPr>
                <w:i/>
                <w:iCs/>
                <w:sz w:val="16"/>
                <w:szCs w:val="16"/>
              </w:rPr>
              <w:t>Chemical spill kits</w:t>
            </w:r>
            <w:r>
              <w:rPr>
                <w:i/>
                <w:iCs/>
                <w:sz w:val="16"/>
                <w:szCs w:val="16"/>
              </w:rPr>
              <w:t>, available through UD Web forms,</w:t>
            </w:r>
            <w:r w:rsidRPr="003D7F32">
              <w:rPr>
                <w:i/>
                <w:iCs/>
                <w:sz w:val="16"/>
                <w:szCs w:val="16"/>
              </w:rPr>
              <w:t xml:space="preserve"> </w:t>
            </w:r>
            <w:r>
              <w:rPr>
                <w:i/>
                <w:iCs/>
                <w:sz w:val="16"/>
                <w:szCs w:val="16"/>
              </w:rPr>
              <w:t xml:space="preserve">must </w:t>
            </w:r>
            <w:r w:rsidRPr="003D7F32">
              <w:rPr>
                <w:i/>
                <w:iCs/>
                <w:sz w:val="16"/>
                <w:szCs w:val="16"/>
              </w:rPr>
              <w:t>be readily available</w:t>
            </w:r>
            <w:r>
              <w:rPr>
                <w:i/>
                <w:iCs/>
                <w:sz w:val="16"/>
                <w:szCs w:val="16"/>
              </w:rPr>
              <w:t>.</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46"/>
                  <w:enabled/>
                  <w:calcOnExit w:val="0"/>
                  <w:textInput/>
                </w:ffData>
              </w:fldChar>
            </w:r>
            <w:bookmarkStart w:id="34" w:name="Text46"/>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4"/>
          </w:p>
        </w:tc>
      </w:tr>
      <w:tr w:rsidR="00B55FFD" w:rsidRPr="003D7F32" w:rsidTr="00D62D05">
        <w:trPr>
          <w:cantSplit/>
          <w:trHeight w:val="937"/>
        </w:trPr>
        <w:tc>
          <w:tcPr>
            <w:tcW w:w="7038" w:type="dxa"/>
            <w:gridSpan w:val="10"/>
            <w:tcBorders>
              <w:left w:val="thinThickSmallGap" w:sz="24" w:space="0" w:color="auto"/>
              <w:bottom w:val="single" w:sz="4" w:space="0" w:color="auto"/>
            </w:tcBorders>
          </w:tcPr>
          <w:p w:rsidR="00B55FFD" w:rsidRPr="00DC75E5" w:rsidRDefault="00B55FFD" w:rsidP="00B55FFD">
            <w:pPr>
              <w:tabs>
                <w:tab w:val="left" w:pos="-720"/>
              </w:tabs>
              <w:suppressAutoHyphens/>
              <w:spacing w:before="90" w:after="54"/>
              <w:rPr>
                <w:spacing w:val="-2"/>
                <w:sz w:val="20"/>
                <w:szCs w:val="20"/>
              </w:rPr>
            </w:pPr>
            <w:r>
              <w:rPr>
                <w:spacing w:val="-2"/>
                <w:sz w:val="20"/>
                <w:szCs w:val="20"/>
              </w:rPr>
              <w:t>Lab limits the use of m</w:t>
            </w:r>
            <w:r w:rsidRPr="00DC75E5">
              <w:rPr>
                <w:spacing w:val="-2"/>
                <w:sz w:val="20"/>
                <w:szCs w:val="20"/>
              </w:rPr>
              <w:t>ercury therm</w:t>
            </w:r>
            <w:r>
              <w:rPr>
                <w:spacing w:val="-2"/>
                <w:sz w:val="20"/>
                <w:szCs w:val="20"/>
              </w:rPr>
              <w:t>ometers and metallic mercury</w:t>
            </w:r>
            <w:r w:rsidRPr="00DC75E5">
              <w:rPr>
                <w:spacing w:val="-2"/>
                <w:sz w:val="20"/>
                <w:szCs w:val="20"/>
              </w:rPr>
              <w:t>?</w:t>
            </w:r>
          </w:p>
          <w:p w:rsidR="00B55FFD" w:rsidRPr="00DC75E5" w:rsidRDefault="00B55FFD" w:rsidP="00B55FFD">
            <w:pPr>
              <w:tabs>
                <w:tab w:val="left" w:pos="-720"/>
              </w:tabs>
              <w:suppressAutoHyphens/>
              <w:spacing w:before="90" w:after="54"/>
              <w:rPr>
                <w:i/>
                <w:spacing w:val="-2"/>
                <w:sz w:val="16"/>
                <w:szCs w:val="16"/>
              </w:rPr>
            </w:pPr>
            <w:r w:rsidRPr="00DC75E5">
              <w:rPr>
                <w:i/>
                <w:spacing w:val="-2"/>
                <w:sz w:val="16"/>
                <w:szCs w:val="16"/>
              </w:rPr>
              <w:t>Laboratories should eliminate the use of metallic mercury.  Replace all mercury thermometers with digital or alcohol thermometers.  Eliminate metallic mercury monometers and sphygmomanometers (blood pressure units).  Contact EHS for proper disposal and recycling of the units and equipment.</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51"/>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55FFD" w:rsidRPr="003D7F32" w:rsidTr="00385A32">
        <w:trPr>
          <w:cantSplit/>
          <w:trHeight w:val="341"/>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55FFD" w:rsidRPr="003D7F32" w:rsidRDefault="00B55FFD" w:rsidP="00B55FFD">
            <w:pPr>
              <w:rPr>
                <w:b/>
              </w:rPr>
            </w:pPr>
            <w:r w:rsidRPr="003D7F32">
              <w:br w:type="page"/>
            </w:r>
            <w:r w:rsidRPr="003D7F32">
              <w:rPr>
                <w:b/>
              </w:rPr>
              <w:t>F. Waste Management</w:t>
            </w:r>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Quantity of Waste Accumulated? </w:t>
            </w:r>
          </w:p>
          <w:p w:rsidR="00B55FFD" w:rsidRPr="003D7F32" w:rsidRDefault="00B55FFD" w:rsidP="00B55FFD">
            <w:pPr>
              <w:rPr>
                <w:sz w:val="20"/>
                <w:szCs w:val="20"/>
              </w:rPr>
            </w:pPr>
            <w:r w:rsidRPr="003D7F32">
              <w:rPr>
                <w:i/>
                <w:iCs/>
                <w:sz w:val="16"/>
                <w:szCs w:val="16"/>
              </w:rPr>
              <w:t xml:space="preserve">Waste should be removed from a laboratory in a timely manner. Do not store more than 55 gallons of waste materials in a lab.  Full waste containers must be removed promptly.  See </w:t>
            </w:r>
            <w:hyperlink r:id="rId12" w:history="1">
              <w:r w:rsidRPr="006062D7">
                <w:rPr>
                  <w:rStyle w:val="Hyperlink"/>
                  <w:i/>
                  <w:iCs/>
                  <w:sz w:val="16"/>
                  <w:szCs w:val="16"/>
                </w:rPr>
                <w:t>http://www1.udel.edu/ehs/waste/chemical-waste-pick-up.html</w:t>
              </w:r>
            </w:hyperlink>
            <w:r w:rsidRPr="003D7F32">
              <w:rPr>
                <w:i/>
                <w:iCs/>
                <w:sz w:val="16"/>
                <w:szCs w:val="16"/>
              </w:rPr>
              <w:t>, follow the directions and fill out the necessary form. Contact DEHS at 831-8475 if you are unable to use the online form.</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52"/>
                  <w:enabled/>
                  <w:calcOnExit w:val="0"/>
                  <w:textInput/>
                </w:ffData>
              </w:fldChar>
            </w:r>
            <w:bookmarkStart w:id="35" w:name="Text52"/>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5"/>
          </w:p>
        </w:tc>
      </w:tr>
      <w:tr w:rsidR="00B55FFD" w:rsidRPr="003D7F32" w:rsidTr="00FE3047">
        <w:trPr>
          <w:cantSplit/>
          <w:trHeight w:val="955"/>
        </w:trPr>
        <w:tc>
          <w:tcPr>
            <w:tcW w:w="7038" w:type="dxa"/>
            <w:gridSpan w:val="10"/>
            <w:tcBorders>
              <w:left w:val="thinThickSmallGap" w:sz="24" w:space="0" w:color="auto"/>
              <w:bottom w:val="single" w:sz="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Properly Labeled?</w:t>
            </w:r>
          </w:p>
          <w:p w:rsidR="00B55FFD" w:rsidRPr="00FE3047" w:rsidRDefault="00B55FFD" w:rsidP="00B55FFD">
            <w:pPr>
              <w:rPr>
                <w:i/>
                <w:iCs/>
                <w:sz w:val="16"/>
                <w:szCs w:val="16"/>
              </w:rPr>
            </w:pPr>
            <w:r w:rsidRPr="003D7F32">
              <w:rPr>
                <w:i/>
                <w:iCs/>
                <w:sz w:val="16"/>
                <w:szCs w:val="16"/>
              </w:rPr>
              <w:t xml:space="preserve">Abbreviations or trade names must not be used to identify contents. Common chemical or IUPAC nomenclature must be used. Label every constituent added to the container, especially with heavy metals in the parts per million ranges. Unknowns </w:t>
            </w:r>
            <w:r>
              <w:rPr>
                <w:i/>
                <w:iCs/>
                <w:sz w:val="16"/>
                <w:szCs w:val="16"/>
              </w:rPr>
              <w:t xml:space="preserve">are forbidden and </w:t>
            </w:r>
            <w:r w:rsidRPr="003D7F32">
              <w:rPr>
                <w:i/>
                <w:iCs/>
                <w:sz w:val="16"/>
                <w:szCs w:val="16"/>
              </w:rPr>
              <w:t>will be disposed of at the department's expense.</w:t>
            </w:r>
          </w:p>
        </w:tc>
        <w:tc>
          <w:tcPr>
            <w:tcW w:w="45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55"/>
                  <w:enabled/>
                  <w:calcOnExit w:val="0"/>
                  <w:textInput/>
                </w:ffData>
              </w:fldChar>
            </w:r>
            <w:bookmarkStart w:id="36" w:name="Text55"/>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6"/>
          </w:p>
        </w:tc>
      </w:tr>
      <w:tr w:rsidR="00B55FFD" w:rsidRPr="003D7F32" w:rsidTr="0019636F">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Properly Stored/Secured? </w:t>
            </w:r>
          </w:p>
          <w:p w:rsidR="00B55FFD" w:rsidRPr="003D7F32" w:rsidRDefault="00B55FFD" w:rsidP="00B55FFD">
            <w:pPr>
              <w:rPr>
                <w:sz w:val="20"/>
                <w:szCs w:val="20"/>
              </w:rPr>
            </w:pPr>
            <w:r w:rsidRPr="003D7F32">
              <w:rPr>
                <w:i/>
                <w:iCs/>
                <w:sz w:val="16"/>
                <w:szCs w:val="16"/>
              </w:rPr>
              <w:t>Liquid waste must be stored in a secondary container, segregated by chemical compatibility. Do not fill liquid waste containers over 90% full. Solid waste should be kept in a properly labeled sturdy cardboard box lined with a heavy plastic bag.  Waste containers (both liquid and solid) must be capped or sealed at all times unless material is actually being added.  Biowaste boxes must be constructed properly with packing tape and lined with two EHS provided red bags.</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56"/>
                  <w:enabled/>
                  <w:calcOnExit w:val="0"/>
                  <w:textInput/>
                </w:ffData>
              </w:fldChar>
            </w:r>
            <w:bookmarkStart w:id="37" w:name="Text56"/>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7"/>
          </w:p>
        </w:tc>
      </w:tr>
      <w:tr w:rsidR="00B55FFD" w:rsidRPr="003D7F32" w:rsidTr="00DA04DF">
        <w:trPr>
          <w:cantSplit/>
          <w:trHeight w:val="1261"/>
        </w:trPr>
        <w:tc>
          <w:tcPr>
            <w:tcW w:w="7038" w:type="dxa"/>
            <w:gridSpan w:val="10"/>
            <w:tcBorders>
              <w:left w:val="thinThickSmallGap" w:sz="24" w:space="0" w:color="auto"/>
            </w:tcBorders>
            <w:shd w:val="clear" w:color="auto" w:fill="F2DBDB"/>
            <w:vAlign w:val="center"/>
          </w:tcPr>
          <w:p w:rsidR="00B55FFD" w:rsidRPr="003D7F32" w:rsidRDefault="00B55FFD" w:rsidP="00B55FFD">
            <w:pPr>
              <w:spacing w:line="276" w:lineRule="auto"/>
              <w:rPr>
                <w:b/>
                <w:sz w:val="20"/>
                <w:szCs w:val="20"/>
              </w:rPr>
            </w:pPr>
            <w:r w:rsidRPr="003D7F32">
              <w:rPr>
                <w:b/>
                <w:sz w:val="20"/>
                <w:szCs w:val="20"/>
              </w:rPr>
              <w:t>Proper Waste Containers Available?</w:t>
            </w:r>
          </w:p>
          <w:p w:rsidR="00B55FFD" w:rsidRPr="003D7F32" w:rsidRDefault="00B55FFD" w:rsidP="00B55FFD">
            <w:pPr>
              <w:rPr>
                <w:sz w:val="20"/>
                <w:szCs w:val="20"/>
              </w:rPr>
            </w:pPr>
            <w:r w:rsidRPr="003D7F32">
              <w:rPr>
                <w:i/>
                <w:iCs/>
                <w:sz w:val="16"/>
                <w:szCs w:val="16"/>
              </w:rPr>
              <w:t>Waste containers must be compatible with contents. All liquid waste must be in a LDPE Nalgene type container or a Justrite container segregated by chemical compatibility.  Chemical solid waste must be stored in a sturdy cardboard box lined with a heavy plastic bag. The Campus Storerooms sell appropriate waste containers.  Biowaste and sharps must be stored in containers provided by EHS.</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57"/>
                  <w:enabled/>
                  <w:calcOnExit w:val="0"/>
                  <w:textInput/>
                </w:ffData>
              </w:fldChar>
            </w:r>
            <w:bookmarkStart w:id="38" w:name="Text57"/>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8"/>
          </w:p>
        </w:tc>
      </w:tr>
      <w:tr w:rsidR="00B55FFD" w:rsidRPr="003D7F32" w:rsidTr="00385A32">
        <w:trPr>
          <w:cantSplit/>
          <w:trHeight w:val="432"/>
        </w:trPr>
        <w:tc>
          <w:tcPr>
            <w:tcW w:w="7038" w:type="dxa"/>
            <w:gridSpan w:val="10"/>
            <w:tcBorders>
              <w:left w:val="thinThickSmallGap" w:sz="24" w:space="0" w:color="auto"/>
              <w:bottom w:val="single" w:sz="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Evidence of Improper Waste Disposal?</w:t>
            </w:r>
          </w:p>
          <w:p w:rsidR="00B55FFD" w:rsidRPr="003D7F32" w:rsidRDefault="00B55FFD" w:rsidP="00B55FFD">
            <w:pPr>
              <w:rPr>
                <w:sz w:val="20"/>
                <w:szCs w:val="20"/>
              </w:rPr>
            </w:pPr>
            <w:r w:rsidRPr="003D7F32">
              <w:rPr>
                <w:i/>
                <w:iCs/>
                <w:sz w:val="16"/>
                <w:szCs w:val="16"/>
              </w:rPr>
              <w:t>Normal trash cans or recycle bins should not contain inappropriate materials; i.e. used PPE or materials that can be construed as chemical or biological waste. Sinks should be free of stains and waste containers should not be stored in close proximity to sinks unless they are in secondary containers. Clean broken laboratory glass is to be collected in "glass only" boxes, closed up and taken to the outside dumpster by lab personnel. Chemical bottles must be triple rinsed and the labels defaced prior to disposal or recycling. All other chemically contaminated glassware must be disposed of as hazardous waste.  All biological waste must be disposed of properly in biowaste boxes or sharps containers and autoclaved as necessary.</w:t>
            </w:r>
          </w:p>
        </w:tc>
        <w:tc>
          <w:tcPr>
            <w:tcW w:w="45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58"/>
                  <w:enabled/>
                  <w:calcOnExit w:val="0"/>
                  <w:textInput/>
                </w:ffData>
              </w:fldChar>
            </w:r>
            <w:bookmarkStart w:id="39" w:name="Text58"/>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39"/>
          </w:p>
        </w:tc>
      </w:tr>
      <w:tr w:rsidR="00B55FFD" w:rsidRPr="003D7F32" w:rsidTr="00B55FFD">
        <w:trPr>
          <w:cantSplit/>
          <w:trHeight w:val="964"/>
        </w:trPr>
        <w:tc>
          <w:tcPr>
            <w:tcW w:w="7038" w:type="dxa"/>
            <w:gridSpan w:val="10"/>
            <w:tcBorders>
              <w:left w:val="thinThickSmallGap" w:sz="24" w:space="0" w:color="auto"/>
              <w:bottom w:val="single" w:sz="4" w:space="0" w:color="auto"/>
            </w:tcBorders>
            <w:shd w:val="clear" w:color="auto" w:fill="FFFFFF"/>
          </w:tcPr>
          <w:p w:rsidR="00B55FFD" w:rsidRPr="00D62D05" w:rsidRDefault="00B55FFD" w:rsidP="00B55FFD">
            <w:pPr>
              <w:tabs>
                <w:tab w:val="left" w:pos="-720"/>
              </w:tabs>
              <w:suppressAutoHyphens/>
              <w:spacing w:before="90" w:after="54"/>
              <w:rPr>
                <w:spacing w:val="-2"/>
                <w:sz w:val="20"/>
              </w:rPr>
            </w:pPr>
            <w:r>
              <w:rPr>
                <w:spacing w:val="-2"/>
                <w:sz w:val="20"/>
              </w:rPr>
              <w:t>Lab personnel have</w:t>
            </w:r>
            <w:r w:rsidRPr="00D62D05">
              <w:rPr>
                <w:spacing w:val="-2"/>
                <w:sz w:val="20"/>
              </w:rPr>
              <w:t xml:space="preserve"> received chemical waste disposal training?</w:t>
            </w:r>
          </w:p>
          <w:p w:rsidR="00B55FFD" w:rsidRPr="00D62D05" w:rsidRDefault="00B55FFD" w:rsidP="00B55FFD">
            <w:pPr>
              <w:tabs>
                <w:tab w:val="left" w:pos="-720"/>
              </w:tabs>
              <w:suppressAutoHyphens/>
              <w:spacing w:before="90" w:after="54"/>
              <w:rPr>
                <w:i/>
                <w:spacing w:val="-2"/>
                <w:sz w:val="16"/>
                <w:szCs w:val="16"/>
              </w:rPr>
            </w:pPr>
            <w:r w:rsidRPr="00D62D05">
              <w:rPr>
                <w:i/>
                <w:spacing w:val="-2"/>
                <w:sz w:val="16"/>
                <w:szCs w:val="16"/>
              </w:rPr>
              <w:t>All personnel who work with chemicals or have the potential to generate, or are generating, chemical waste must attend chemical waste training annually.  Contact EHS for more information.</w:t>
            </w:r>
          </w:p>
        </w:tc>
        <w:tc>
          <w:tcPr>
            <w:tcW w:w="450" w:type="dxa"/>
            <w:gridSpan w:val="2"/>
            <w:tcBorders>
              <w:bottom w:val="single" w:sz="4" w:space="0" w:color="auto"/>
            </w:tcBorders>
            <w:shd w:val="clear" w:color="auto" w:fill="FFFFFF"/>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shd w:val="clear" w:color="auto" w:fill="FFFFFF"/>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shd w:val="clear" w:color="auto" w:fill="FFFFFF"/>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FFFFFF"/>
            <w:vAlign w:val="center"/>
          </w:tcPr>
          <w:p w:rsidR="00B55FFD" w:rsidRPr="003D7F32" w:rsidRDefault="00B55FFD" w:rsidP="00B55FFD">
            <w:pPr>
              <w:rPr>
                <w:sz w:val="18"/>
                <w:szCs w:val="18"/>
              </w:rPr>
            </w:pPr>
            <w:r w:rsidRPr="003D7F32">
              <w:rPr>
                <w:sz w:val="18"/>
                <w:szCs w:val="18"/>
              </w:rPr>
              <w:fldChar w:fldCharType="begin">
                <w:ffData>
                  <w:name w:val="Text58"/>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55FFD" w:rsidRPr="003D7F32" w:rsidTr="00385A32">
        <w:trPr>
          <w:cantSplit/>
          <w:trHeight w:val="323"/>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55FFD" w:rsidRPr="003D7F32" w:rsidRDefault="00B55FFD" w:rsidP="00B55FFD">
            <w:pPr>
              <w:rPr>
                <w:b/>
              </w:rPr>
            </w:pPr>
            <w:r w:rsidRPr="003D7F32">
              <w:rPr>
                <w:b/>
              </w:rPr>
              <w:t>G. Physical and Environmental Concerns</w:t>
            </w:r>
          </w:p>
        </w:tc>
      </w:tr>
      <w:tr w:rsidR="00B55FFD" w:rsidRPr="003D7F32" w:rsidTr="00B55FFD">
        <w:trPr>
          <w:cantSplit/>
          <w:trHeight w:val="118"/>
        </w:trPr>
        <w:tc>
          <w:tcPr>
            <w:tcW w:w="7038" w:type="dxa"/>
            <w:gridSpan w:val="10"/>
            <w:tcBorders>
              <w:left w:val="thinThick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br w:type="page"/>
            </w:r>
            <w:r w:rsidRPr="003D7F32">
              <w:rPr>
                <w:b/>
                <w:sz w:val="16"/>
                <w:szCs w:val="16"/>
              </w:rPr>
              <w:t>Inspection Item</w:t>
            </w:r>
          </w:p>
        </w:tc>
        <w:tc>
          <w:tcPr>
            <w:tcW w:w="45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S</w:t>
            </w:r>
          </w:p>
        </w:tc>
        <w:tc>
          <w:tcPr>
            <w:tcW w:w="540" w:type="dxa"/>
            <w:gridSpan w:val="2"/>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UNS</w:t>
            </w:r>
          </w:p>
        </w:tc>
        <w:tc>
          <w:tcPr>
            <w:tcW w:w="540" w:type="dxa"/>
            <w:gridSpan w:val="3"/>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N/A</w:t>
            </w:r>
          </w:p>
        </w:tc>
        <w:tc>
          <w:tcPr>
            <w:tcW w:w="2430" w:type="dxa"/>
            <w:tcBorders>
              <w:left w:val="single" w:sz="4" w:space="0" w:color="auto"/>
              <w:right w:val="thickThin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rPr>
                <w:b/>
                <w:sz w:val="16"/>
                <w:szCs w:val="16"/>
              </w:rPr>
              <w:t>Comments</w:t>
            </w:r>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Moving Parts Guarded?             </w:t>
            </w:r>
          </w:p>
          <w:p w:rsidR="00B55FFD" w:rsidRPr="003D7F32" w:rsidRDefault="00B55FFD" w:rsidP="00B55FFD">
            <w:pPr>
              <w:rPr>
                <w:sz w:val="20"/>
                <w:szCs w:val="20"/>
              </w:rPr>
            </w:pPr>
            <w:r w:rsidRPr="003D7F32">
              <w:rPr>
                <w:i/>
                <w:iCs/>
                <w:sz w:val="16"/>
                <w:szCs w:val="16"/>
              </w:rPr>
              <w:t>All belts, blades or other moving parts on equipment should be guarded or otherwise protected.</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61"/>
                  <w:enabled/>
                  <w:calcOnExit w:val="0"/>
                  <w:textInput/>
                </w:ffData>
              </w:fldChar>
            </w:r>
            <w:bookmarkStart w:id="40" w:name="Text61"/>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0"/>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Shields Used?                         </w:t>
            </w:r>
          </w:p>
          <w:p w:rsidR="00B55FFD" w:rsidRPr="003D7F32" w:rsidRDefault="00B55FFD" w:rsidP="00B55FFD">
            <w:pPr>
              <w:rPr>
                <w:sz w:val="20"/>
                <w:szCs w:val="20"/>
              </w:rPr>
            </w:pPr>
            <w:r w:rsidRPr="003D7F32">
              <w:rPr>
                <w:i/>
                <w:iCs/>
                <w:sz w:val="16"/>
                <w:szCs w:val="16"/>
              </w:rPr>
              <w:t>Shields should be used when conducting experiments that could explode or if there is the possibility of a flying projectile or object.</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64"/>
                  <w:enabled/>
                  <w:calcOnExit w:val="0"/>
                  <w:textInput/>
                </w:ffData>
              </w:fldChar>
            </w:r>
            <w:bookmarkStart w:id="41" w:name="Text64"/>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1"/>
          </w:p>
        </w:tc>
      </w:tr>
      <w:tr w:rsidR="00B55FFD" w:rsidRPr="003D7F32" w:rsidTr="00385A32">
        <w:trPr>
          <w:cantSplit/>
          <w:trHeight w:val="622"/>
        </w:trPr>
        <w:tc>
          <w:tcPr>
            <w:tcW w:w="7038" w:type="dxa"/>
            <w:gridSpan w:val="10"/>
            <w:tcBorders>
              <w:left w:val="thinThickSmallGap" w:sz="2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Equipment Clean and Operable?  </w:t>
            </w:r>
          </w:p>
          <w:p w:rsidR="00B55FFD" w:rsidRPr="003D7F32" w:rsidRDefault="00B55FFD" w:rsidP="00B55FFD">
            <w:pPr>
              <w:rPr>
                <w:sz w:val="20"/>
                <w:szCs w:val="20"/>
              </w:rPr>
            </w:pPr>
            <w:r w:rsidRPr="003D7F32">
              <w:rPr>
                <w:i/>
                <w:iCs/>
                <w:sz w:val="16"/>
                <w:szCs w:val="16"/>
              </w:rPr>
              <w:t>All lab equipment should be clean and in good working order. Damaged/out of service equipment must be tagged and removed from the lab for proper disposal or repair.</w:t>
            </w:r>
          </w:p>
        </w:tc>
        <w:tc>
          <w:tcPr>
            <w:tcW w:w="450" w:type="dxa"/>
            <w:gridSpan w:val="2"/>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59"/>
                  <w:enabled/>
                  <w:calcOnExit w:val="0"/>
                  <w:textInput/>
                </w:ffData>
              </w:fldChar>
            </w:r>
            <w:bookmarkStart w:id="42" w:name="Text59"/>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2"/>
          </w:p>
        </w:tc>
      </w:tr>
      <w:tr w:rsidR="00B55FFD" w:rsidRPr="003D7F32" w:rsidTr="00385A32">
        <w:trPr>
          <w:cantSplit/>
          <w:trHeight w:val="622"/>
        </w:trPr>
        <w:tc>
          <w:tcPr>
            <w:tcW w:w="7038" w:type="dxa"/>
            <w:gridSpan w:val="10"/>
            <w:tcBorders>
              <w:left w:val="thinThickSmallGap" w:sz="2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Noise Levels?             </w:t>
            </w:r>
          </w:p>
          <w:p w:rsidR="00B55FFD" w:rsidRPr="003D7F32" w:rsidRDefault="00B55FFD" w:rsidP="00B55FFD">
            <w:pPr>
              <w:tabs>
                <w:tab w:val="left" w:pos="-720"/>
              </w:tabs>
              <w:suppressAutoHyphens/>
              <w:spacing w:before="90" w:after="54"/>
              <w:rPr>
                <w:spacing w:val="-2"/>
                <w:sz w:val="20"/>
              </w:rPr>
            </w:pPr>
            <w:r w:rsidRPr="003D7F32">
              <w:rPr>
                <w:i/>
                <w:iCs/>
                <w:sz w:val="16"/>
                <w:szCs w:val="16"/>
              </w:rPr>
              <w:t>Operations or equipment that produces noise at a level of concern require hearing protection.</w:t>
            </w:r>
            <w:r w:rsidRPr="003D7F32">
              <w:rPr>
                <w:spacing w:val="-2"/>
                <w:sz w:val="20"/>
              </w:rPr>
              <w:t xml:space="preserve">            </w:t>
            </w:r>
          </w:p>
        </w:tc>
        <w:tc>
          <w:tcPr>
            <w:tcW w:w="450" w:type="dxa"/>
            <w:gridSpan w:val="2"/>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62"/>
                  <w:enabled/>
                  <w:calcOnExit w:val="0"/>
                  <w:textInput/>
                </w:ffData>
              </w:fldChar>
            </w:r>
            <w:bookmarkStart w:id="43" w:name="Text62"/>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3"/>
          </w:p>
        </w:tc>
      </w:tr>
      <w:tr w:rsidR="00B55FFD" w:rsidRPr="003D7F32" w:rsidTr="00385A32">
        <w:trPr>
          <w:cantSplit/>
          <w:trHeight w:val="432"/>
        </w:trPr>
        <w:tc>
          <w:tcPr>
            <w:tcW w:w="7038" w:type="dxa"/>
            <w:gridSpan w:val="10"/>
            <w:tcBorders>
              <w:left w:val="thinThickSmallGap" w:sz="2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Sharp Edges, Points?                     </w:t>
            </w:r>
          </w:p>
          <w:p w:rsidR="00B55FFD" w:rsidRPr="003D7F32" w:rsidRDefault="00B55FFD" w:rsidP="00B55FFD">
            <w:pPr>
              <w:rPr>
                <w:sz w:val="20"/>
                <w:szCs w:val="20"/>
              </w:rPr>
            </w:pPr>
            <w:r w:rsidRPr="003D7F32">
              <w:rPr>
                <w:i/>
                <w:iCs/>
                <w:sz w:val="16"/>
                <w:szCs w:val="16"/>
              </w:rPr>
              <w:t>Check for sharp edges or points sticking out on equipment, furniture etc. that could cause an injury.</w:t>
            </w:r>
          </w:p>
        </w:tc>
        <w:tc>
          <w:tcPr>
            <w:tcW w:w="450" w:type="dxa"/>
            <w:gridSpan w:val="2"/>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63"/>
                  <w:enabled/>
                  <w:calcOnExit w:val="0"/>
                  <w:textInput/>
                </w:ffData>
              </w:fldChar>
            </w:r>
            <w:bookmarkStart w:id="44" w:name="Text63"/>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4"/>
          </w:p>
        </w:tc>
      </w:tr>
      <w:tr w:rsidR="00B55FFD" w:rsidRPr="003D7F32" w:rsidTr="008B059D">
        <w:trPr>
          <w:cantSplit/>
          <w:trHeight w:val="550"/>
        </w:trPr>
        <w:tc>
          <w:tcPr>
            <w:tcW w:w="7038" w:type="dxa"/>
            <w:gridSpan w:val="10"/>
            <w:tcBorders>
              <w:left w:val="thinThickSmallGap" w:sz="24" w:space="0" w:color="auto"/>
              <w:bottom w:val="single" w:sz="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Laboratory Environmental Conditions – Wet Floors, Temperature Concerns, Wet/Stained Ceiling Tiles, Mold                   </w:t>
            </w:r>
          </w:p>
          <w:p w:rsidR="00B55FFD" w:rsidRPr="00AD4D27" w:rsidRDefault="00B55FFD" w:rsidP="00B55FFD">
            <w:pPr>
              <w:rPr>
                <w:i/>
                <w:spacing w:val="-2"/>
                <w:sz w:val="16"/>
                <w:szCs w:val="16"/>
              </w:rPr>
            </w:pPr>
            <w:r w:rsidRPr="00AD4D27">
              <w:rPr>
                <w:i/>
                <w:spacing w:val="-2"/>
                <w:sz w:val="16"/>
                <w:szCs w:val="16"/>
              </w:rPr>
              <w:t>Call Facilities at x1141 to report issues with the temperature, wet/stained ceiling tiles and mold.  Use matting in areas where the floors periodically get wet such as in front of -80 Freezers.</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66"/>
                  <w:enabled/>
                  <w:calcOnExit w:val="0"/>
                  <w:textInput/>
                </w:ffData>
              </w:fldChar>
            </w:r>
            <w:bookmarkStart w:id="45" w:name="Text66"/>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5"/>
          </w:p>
        </w:tc>
      </w:tr>
      <w:tr w:rsidR="00B55FFD" w:rsidRPr="003D7F32" w:rsidTr="008B059D">
        <w:trPr>
          <w:cantSplit/>
          <w:trHeight w:val="550"/>
        </w:trPr>
        <w:tc>
          <w:tcPr>
            <w:tcW w:w="7038" w:type="dxa"/>
            <w:gridSpan w:val="10"/>
            <w:tcBorders>
              <w:left w:val="thinThickSmallGap" w:sz="24" w:space="0" w:color="auto"/>
              <w:bottom w:val="single" w:sz="4" w:space="0" w:color="auto"/>
            </w:tcBorders>
          </w:tcPr>
          <w:p w:rsidR="00B55FFD" w:rsidRDefault="00B55FFD" w:rsidP="00B55FFD">
            <w:pPr>
              <w:tabs>
                <w:tab w:val="left" w:pos="-720"/>
              </w:tabs>
              <w:suppressAutoHyphens/>
              <w:spacing w:before="90" w:after="54"/>
              <w:rPr>
                <w:spacing w:val="-2"/>
                <w:sz w:val="20"/>
              </w:rPr>
            </w:pPr>
            <w:r>
              <w:rPr>
                <w:spacing w:val="-2"/>
                <w:sz w:val="20"/>
              </w:rPr>
              <w:t>O</w:t>
            </w:r>
            <w:r w:rsidRPr="00D62D05">
              <w:rPr>
                <w:spacing w:val="-2"/>
                <w:sz w:val="20"/>
              </w:rPr>
              <w:t>il mist filters installed on oil filled vacu</w:t>
            </w:r>
            <w:r>
              <w:rPr>
                <w:spacing w:val="-2"/>
                <w:sz w:val="20"/>
              </w:rPr>
              <w:t xml:space="preserve">um pumps?  Oil mist filters </w:t>
            </w:r>
            <w:r w:rsidRPr="00D62D05">
              <w:rPr>
                <w:spacing w:val="-2"/>
                <w:sz w:val="20"/>
              </w:rPr>
              <w:t xml:space="preserve">maintained properly?  </w:t>
            </w:r>
            <w:r>
              <w:rPr>
                <w:spacing w:val="-2"/>
                <w:sz w:val="20"/>
              </w:rPr>
              <w:t>No o</w:t>
            </w:r>
            <w:r w:rsidRPr="00D62D05">
              <w:rPr>
                <w:spacing w:val="-2"/>
                <w:sz w:val="20"/>
              </w:rPr>
              <w:t xml:space="preserve">il on the floor, in the exhaust lines or </w:t>
            </w:r>
            <w:r>
              <w:rPr>
                <w:spacing w:val="-2"/>
                <w:sz w:val="20"/>
              </w:rPr>
              <w:t xml:space="preserve">no </w:t>
            </w:r>
            <w:r w:rsidRPr="00D62D05">
              <w:rPr>
                <w:spacing w:val="-2"/>
                <w:sz w:val="20"/>
              </w:rPr>
              <w:t>other indications of a leak or issue.</w:t>
            </w:r>
          </w:p>
          <w:p w:rsidR="00B55FFD" w:rsidRPr="00D62D05" w:rsidRDefault="00B55FFD" w:rsidP="00B55FFD">
            <w:pPr>
              <w:tabs>
                <w:tab w:val="left" w:pos="-720"/>
              </w:tabs>
              <w:suppressAutoHyphens/>
              <w:spacing w:before="90" w:after="54"/>
              <w:rPr>
                <w:i/>
                <w:spacing w:val="-2"/>
                <w:sz w:val="16"/>
                <w:szCs w:val="16"/>
              </w:rPr>
            </w:pPr>
            <w:r w:rsidRPr="00D62D05">
              <w:rPr>
                <w:i/>
                <w:spacing w:val="-2"/>
                <w:sz w:val="16"/>
                <w:szCs w:val="16"/>
              </w:rPr>
              <w:t>Vacuum pumps exhaust oil mist and toxic materials, depending on the specific operation, into the laboratory or laboratory exhaust.  The oil mist collects on equipment, the floor and in the horizontal runs of the laboratory exhaust ductwork.  The oil mist is a health hazard which can be magnified if organic solvents and other toxic materials are used with the vacuum pump systems.  Install a manufacturer’s recommended oil mist filter on the vacuum pump exhaust.  Maintain the oil mist filter based on the manufacturer recommendations.  Some mist filters require the replacement of a filter matrix; others simply require the collected oil to be drained.</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66"/>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55FFD" w:rsidRPr="003D7F32" w:rsidTr="008B059D">
        <w:trPr>
          <w:cantSplit/>
          <w:trHeight w:val="550"/>
        </w:trPr>
        <w:tc>
          <w:tcPr>
            <w:tcW w:w="7038" w:type="dxa"/>
            <w:gridSpan w:val="10"/>
            <w:tcBorders>
              <w:left w:val="thinThickSmallGap" w:sz="24" w:space="0" w:color="auto"/>
              <w:bottom w:val="single" w:sz="4" w:space="0" w:color="auto"/>
            </w:tcBorders>
          </w:tcPr>
          <w:p w:rsidR="00B55FFD" w:rsidRDefault="00B55FFD" w:rsidP="00B55FFD">
            <w:pPr>
              <w:tabs>
                <w:tab w:val="left" w:pos="-720"/>
              </w:tabs>
              <w:suppressAutoHyphens/>
              <w:spacing w:before="90" w:after="54"/>
              <w:rPr>
                <w:spacing w:val="-2"/>
                <w:sz w:val="20"/>
              </w:rPr>
            </w:pPr>
            <w:r>
              <w:rPr>
                <w:spacing w:val="-2"/>
                <w:sz w:val="20"/>
              </w:rPr>
              <w:t>High overhead storage safe and</w:t>
            </w:r>
            <w:r w:rsidRPr="00D62D05">
              <w:rPr>
                <w:spacing w:val="-2"/>
                <w:sz w:val="20"/>
              </w:rPr>
              <w:t xml:space="preserve"> secu</w:t>
            </w:r>
            <w:r>
              <w:rPr>
                <w:spacing w:val="-2"/>
                <w:sz w:val="20"/>
              </w:rPr>
              <w:t xml:space="preserve">red.  A rated/proper ladder </w:t>
            </w:r>
            <w:r w:rsidRPr="00D62D05">
              <w:rPr>
                <w:spacing w:val="-2"/>
                <w:sz w:val="20"/>
              </w:rPr>
              <w:t>available to retrieve overhead storage</w:t>
            </w:r>
          </w:p>
          <w:p w:rsidR="00B55FFD" w:rsidRPr="00D62D05" w:rsidRDefault="00B55FFD" w:rsidP="00B55FFD">
            <w:pPr>
              <w:tabs>
                <w:tab w:val="left" w:pos="-720"/>
              </w:tabs>
              <w:suppressAutoHyphens/>
              <w:spacing w:before="90" w:after="54"/>
              <w:rPr>
                <w:spacing w:val="-2"/>
                <w:sz w:val="16"/>
                <w:szCs w:val="16"/>
              </w:rPr>
            </w:pPr>
            <w:r w:rsidRPr="00D62D05">
              <w:rPr>
                <w:spacing w:val="-2"/>
                <w:sz w:val="16"/>
                <w:szCs w:val="16"/>
              </w:rPr>
              <w:t>Overhead storage should be minimized.  Liquids and heavy equipment/materials should not be stored overhead.  Shelving must be rated for the weight.  A ladder or other rated and safe mechanism must be in place to remove the equipment safely from the overhead storage.</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66"/>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55FFD" w:rsidRPr="003D7F32" w:rsidTr="00385A32">
        <w:trPr>
          <w:cantSplit/>
          <w:trHeight w:val="341"/>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55FFD" w:rsidRPr="003D7F32" w:rsidRDefault="00B55FFD" w:rsidP="00B55FFD">
            <w:pPr>
              <w:rPr>
                <w:b/>
              </w:rPr>
            </w:pPr>
            <w:r w:rsidRPr="003D7F32">
              <w:rPr>
                <w:b/>
              </w:rPr>
              <w:t>H. Personal Protective Equipment</w:t>
            </w:r>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Proper Lab Attire, Personal Protective Equipment (PPE) Available?          </w:t>
            </w:r>
          </w:p>
          <w:p w:rsidR="00B55FFD" w:rsidRPr="003D7F32" w:rsidRDefault="00B55FFD" w:rsidP="00B55FFD">
            <w:pPr>
              <w:rPr>
                <w:sz w:val="20"/>
                <w:szCs w:val="20"/>
              </w:rPr>
            </w:pPr>
            <w:r w:rsidRPr="003D7F32">
              <w:rPr>
                <w:i/>
                <w:iCs/>
                <w:sz w:val="16"/>
                <w:szCs w:val="16"/>
              </w:rPr>
              <w:t xml:space="preserve">In general, proper lab attire must consist of safety glasses, lab coats, gloves, pants/dresses that come below the knees and closed-toe shoes. Efforts must be made to minimize all exposed skin. Sandals, short skirts or shorts and sleeveless shirts are not appropriate for the lab.  Face shields, splash goggles, hot mitts, cryogenic gloves, and specialized PPE should be available. PPE should not be worn in non-lab areas.  </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67"/>
                  <w:enabled/>
                  <w:calcOnExit w:val="0"/>
                  <w:textInput/>
                </w:ffData>
              </w:fldChar>
            </w:r>
            <w:bookmarkStart w:id="46" w:name="Text67"/>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6"/>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Safety Glasses Being Worn?  </w:t>
            </w:r>
          </w:p>
          <w:p w:rsidR="00B55FFD" w:rsidRPr="003D7F32" w:rsidRDefault="00B55FFD" w:rsidP="00B55FFD">
            <w:pPr>
              <w:rPr>
                <w:sz w:val="20"/>
                <w:szCs w:val="20"/>
              </w:rPr>
            </w:pPr>
            <w:r w:rsidRPr="003D7F32">
              <w:rPr>
                <w:i/>
                <w:iCs/>
                <w:sz w:val="16"/>
                <w:szCs w:val="16"/>
              </w:rPr>
              <w:t>Eye protection is mandatory in all University laboratories except laboratories used exclusively for computers. (See Policy 7-23: Eye Protection Policy)</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69"/>
                  <w:enabled/>
                  <w:calcOnExit w:val="0"/>
                  <w:textInput/>
                </w:ffData>
              </w:fldChar>
            </w:r>
            <w:bookmarkStart w:id="47" w:name="Text69"/>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7"/>
          </w:p>
        </w:tc>
      </w:tr>
      <w:tr w:rsidR="00B55FFD" w:rsidRPr="003D7F32" w:rsidTr="00385A32">
        <w:trPr>
          <w:cantSplit/>
          <w:trHeight w:val="350"/>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55FFD" w:rsidRPr="003D7F32" w:rsidRDefault="00B55FFD" w:rsidP="00B55FFD">
            <w:pPr>
              <w:rPr>
                <w:b/>
              </w:rPr>
            </w:pPr>
            <w:r w:rsidRPr="003D7F32">
              <w:rPr>
                <w:b/>
              </w:rPr>
              <w:t>I. Ventilation</w:t>
            </w:r>
            <w:r>
              <w:rPr>
                <w:b/>
              </w:rPr>
              <w:t xml:space="preserve"> and Engineering Controls</w:t>
            </w:r>
          </w:p>
        </w:tc>
      </w:tr>
      <w:tr w:rsidR="00B55FFD" w:rsidRPr="003D7F32" w:rsidTr="00797167">
        <w:trPr>
          <w:cantSplit/>
          <w:trHeight w:val="1279"/>
        </w:trPr>
        <w:tc>
          <w:tcPr>
            <w:tcW w:w="7038" w:type="dxa"/>
            <w:gridSpan w:val="10"/>
            <w:tcBorders>
              <w:left w:val="thinThickSmallGap" w:sz="24" w:space="0" w:color="auto"/>
              <w:bottom w:val="single" w:sz="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Proper Use of Fume Hood?   </w:t>
            </w:r>
          </w:p>
          <w:p w:rsidR="00B55FFD" w:rsidRPr="00797167" w:rsidRDefault="00B55FFD" w:rsidP="00B55FFD">
            <w:pPr>
              <w:rPr>
                <w:i/>
                <w:iCs/>
                <w:sz w:val="16"/>
                <w:szCs w:val="16"/>
              </w:rPr>
            </w:pPr>
            <w:r w:rsidRPr="003D7F32">
              <w:rPr>
                <w:i/>
                <w:iCs/>
                <w:sz w:val="16"/>
                <w:szCs w:val="16"/>
              </w:rPr>
              <w:t>Fume hood work should be performed approximately six inches into the hood, i.e. not right at the front edge. The sashes should be positioned to produce the flow rate indicated on the certification sticker.  They should not be used for storage of chemicals. LEV's can only be used under certain circumstances. Large equipment must be raised about 1 inch from the fume hood deck. Only chemicals, materials and supplies for the current experiment or operation should be in the fume hood. Fume hoods must be kept clean and should be decontaminated on a periodic basis.</w:t>
            </w:r>
          </w:p>
        </w:tc>
        <w:tc>
          <w:tcPr>
            <w:tcW w:w="45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73"/>
                  <w:enabled/>
                  <w:calcOnExit w:val="0"/>
                  <w:textInput/>
                </w:ffData>
              </w:fldChar>
            </w:r>
            <w:bookmarkStart w:id="48" w:name="Text73"/>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8"/>
          </w:p>
        </w:tc>
      </w:tr>
      <w:tr w:rsidR="00B55FFD" w:rsidRPr="003D7F32" w:rsidTr="00797167">
        <w:trPr>
          <w:cantSplit/>
          <w:trHeight w:val="432"/>
        </w:trPr>
        <w:tc>
          <w:tcPr>
            <w:tcW w:w="7038" w:type="dxa"/>
            <w:gridSpan w:val="10"/>
            <w:tcBorders>
              <w:left w:val="thinThickSmallGap" w:sz="24" w:space="0" w:color="auto"/>
              <w:bottom w:val="single" w:sz="4" w:space="0" w:color="auto"/>
            </w:tcBorders>
            <w:shd w:val="clear" w:color="auto" w:fill="F2DBDB"/>
          </w:tcPr>
          <w:p w:rsidR="00B55FFD" w:rsidRPr="00797167" w:rsidRDefault="00B55FFD" w:rsidP="00B55FFD">
            <w:pPr>
              <w:tabs>
                <w:tab w:val="left" w:pos="-720"/>
              </w:tabs>
              <w:suppressAutoHyphens/>
              <w:spacing w:before="90" w:after="54"/>
              <w:rPr>
                <w:b/>
                <w:spacing w:val="-2"/>
                <w:sz w:val="20"/>
              </w:rPr>
            </w:pPr>
            <w:r w:rsidRPr="00797167">
              <w:rPr>
                <w:b/>
                <w:spacing w:val="-2"/>
                <w:sz w:val="20"/>
              </w:rPr>
              <w:t xml:space="preserve">Fume Hoods Available?              </w:t>
            </w:r>
          </w:p>
          <w:p w:rsidR="00B55FFD" w:rsidRPr="003D7F32" w:rsidRDefault="00B55FFD" w:rsidP="00B55FFD">
            <w:pPr>
              <w:rPr>
                <w:sz w:val="20"/>
                <w:szCs w:val="20"/>
              </w:rPr>
            </w:pPr>
            <w:r w:rsidRPr="003D7F32">
              <w:rPr>
                <w:i/>
                <w:iCs/>
                <w:sz w:val="16"/>
                <w:szCs w:val="16"/>
              </w:rPr>
              <w:t>If operations in the lab involve materials which present an inhalation exposure hazard, a fume hood, exhaust trunks or biosafety cabinet must be available for use. These operations include, but are not limited to, work with carcinogens, reproductive toxins, acutely toxic materials, flammable liquids, materials with high vapor pressures, dusts, mists, volatile materials, soldering operations, welding operations, or with any chemical that has an occupational exposure value.</w:t>
            </w:r>
          </w:p>
        </w:tc>
        <w:tc>
          <w:tcPr>
            <w:tcW w:w="45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71"/>
                  <w:enabled/>
                  <w:calcOnExit w:val="0"/>
                  <w:textInput/>
                </w:ffData>
              </w:fldChar>
            </w:r>
            <w:bookmarkStart w:id="49" w:name="Text71"/>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49"/>
          </w:p>
        </w:tc>
      </w:tr>
      <w:tr w:rsidR="00B55FFD" w:rsidRPr="003D7F32" w:rsidTr="00B55FFD">
        <w:trPr>
          <w:cantSplit/>
          <w:trHeight w:val="181"/>
        </w:trPr>
        <w:tc>
          <w:tcPr>
            <w:tcW w:w="7038" w:type="dxa"/>
            <w:gridSpan w:val="10"/>
            <w:tcBorders>
              <w:left w:val="thinThickSmallGap" w:sz="24" w:space="0" w:color="auto"/>
              <w:bottom w:val="single" w:sz="4" w:space="0" w:color="auto"/>
            </w:tcBorders>
            <w:shd w:val="clear" w:color="auto" w:fill="F2F2F2" w:themeFill="background1" w:themeFillShade="F2"/>
            <w:vAlign w:val="center"/>
          </w:tcPr>
          <w:p w:rsidR="00B55FFD" w:rsidRPr="003D7F32" w:rsidRDefault="00B55FFD" w:rsidP="00B55FFD">
            <w:pPr>
              <w:rPr>
                <w:b/>
                <w:sz w:val="16"/>
                <w:szCs w:val="16"/>
              </w:rPr>
            </w:pPr>
            <w:r w:rsidRPr="003D7F32">
              <w:br w:type="page"/>
            </w:r>
            <w:r w:rsidRPr="003D7F32">
              <w:rPr>
                <w:b/>
                <w:sz w:val="16"/>
                <w:szCs w:val="16"/>
              </w:rPr>
              <w:t>Inspection Item</w:t>
            </w:r>
          </w:p>
        </w:tc>
        <w:tc>
          <w:tcPr>
            <w:tcW w:w="450" w:type="dxa"/>
            <w:gridSpan w:val="2"/>
            <w:tcBorders>
              <w:bottom w:val="single" w:sz="4" w:space="0" w:color="auto"/>
            </w:tcBorders>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S</w:t>
            </w:r>
          </w:p>
        </w:tc>
        <w:tc>
          <w:tcPr>
            <w:tcW w:w="540" w:type="dxa"/>
            <w:gridSpan w:val="2"/>
            <w:tcBorders>
              <w:bottom w:val="single" w:sz="4" w:space="0" w:color="auto"/>
            </w:tcBorders>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UNS</w:t>
            </w:r>
          </w:p>
        </w:tc>
        <w:tc>
          <w:tcPr>
            <w:tcW w:w="540" w:type="dxa"/>
            <w:gridSpan w:val="3"/>
            <w:tcBorders>
              <w:bottom w:val="single" w:sz="4" w:space="0" w:color="auto"/>
            </w:tcBorders>
            <w:shd w:val="clear" w:color="auto" w:fill="F2F2F2" w:themeFill="background1" w:themeFillShade="F2"/>
            <w:vAlign w:val="center"/>
          </w:tcPr>
          <w:p w:rsidR="00B55FFD" w:rsidRPr="003D7F32" w:rsidRDefault="00B55FFD" w:rsidP="00B55FFD">
            <w:pPr>
              <w:jc w:val="center"/>
              <w:rPr>
                <w:b/>
                <w:sz w:val="16"/>
                <w:szCs w:val="16"/>
              </w:rPr>
            </w:pPr>
            <w:r w:rsidRPr="003D7F32">
              <w:rPr>
                <w:b/>
                <w:sz w:val="16"/>
                <w:szCs w:val="16"/>
              </w:rPr>
              <w:t>N/A</w:t>
            </w:r>
          </w:p>
        </w:tc>
        <w:tc>
          <w:tcPr>
            <w:tcW w:w="2430" w:type="dxa"/>
            <w:tcBorders>
              <w:left w:val="single" w:sz="4" w:space="0" w:color="auto"/>
              <w:bottom w:val="single" w:sz="4" w:space="0" w:color="auto"/>
              <w:right w:val="thickThinSmallGap" w:sz="24" w:space="0" w:color="auto"/>
            </w:tcBorders>
            <w:shd w:val="clear" w:color="auto" w:fill="F2F2F2" w:themeFill="background1" w:themeFillShade="F2"/>
            <w:vAlign w:val="center"/>
          </w:tcPr>
          <w:p w:rsidR="00B55FFD" w:rsidRPr="003D7F32" w:rsidRDefault="00B55FFD" w:rsidP="00B55FFD">
            <w:pPr>
              <w:rPr>
                <w:b/>
                <w:sz w:val="16"/>
                <w:szCs w:val="16"/>
              </w:rPr>
            </w:pPr>
            <w:r w:rsidRPr="003D7F32">
              <w:rPr>
                <w:b/>
                <w:sz w:val="16"/>
                <w:szCs w:val="16"/>
              </w:rPr>
              <w:t>Comments</w:t>
            </w:r>
          </w:p>
        </w:tc>
      </w:tr>
      <w:tr w:rsidR="00B55FFD" w:rsidRPr="003D7F32" w:rsidTr="00385A32">
        <w:trPr>
          <w:cantSplit/>
          <w:trHeight w:val="432"/>
        </w:trPr>
        <w:tc>
          <w:tcPr>
            <w:tcW w:w="7038" w:type="dxa"/>
            <w:gridSpan w:val="10"/>
            <w:tcBorders>
              <w:left w:val="thinThickSmallGap" w:sz="24" w:space="0" w:color="auto"/>
              <w:bottom w:val="single" w:sz="4" w:space="0" w:color="auto"/>
            </w:tcBorders>
          </w:tcPr>
          <w:p w:rsidR="00B55FFD" w:rsidRPr="003D7F32" w:rsidRDefault="00B55FFD" w:rsidP="00B55FFD">
            <w:pPr>
              <w:tabs>
                <w:tab w:val="left" w:pos="-720"/>
              </w:tabs>
              <w:suppressAutoHyphens/>
              <w:spacing w:before="90" w:after="54"/>
              <w:rPr>
                <w:spacing w:val="-2"/>
                <w:sz w:val="20"/>
              </w:rPr>
            </w:pPr>
            <w:r w:rsidRPr="003D7F32">
              <w:rPr>
                <w:spacing w:val="-2"/>
                <w:sz w:val="20"/>
              </w:rPr>
              <w:t xml:space="preserve">Fume Hood Certified?      </w:t>
            </w:r>
          </w:p>
          <w:p w:rsidR="00B55FFD" w:rsidRPr="003D7F32" w:rsidRDefault="00B55FFD" w:rsidP="00B55FFD">
            <w:pPr>
              <w:rPr>
                <w:sz w:val="20"/>
                <w:szCs w:val="20"/>
              </w:rPr>
            </w:pPr>
            <w:r w:rsidRPr="003D7F32">
              <w:rPr>
                <w:i/>
                <w:iCs/>
                <w:sz w:val="16"/>
                <w:szCs w:val="16"/>
              </w:rPr>
              <w:t xml:space="preserve">Fume hoods and exhaust trunks are inspected by the EHS for proper operation twice per year. An inspection tag should be present to verify this. </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72"/>
                  <w:enabled/>
                  <w:calcOnExit w:val="0"/>
                  <w:textInput/>
                </w:ffData>
              </w:fldChar>
            </w:r>
            <w:bookmarkStart w:id="50" w:name="Text72"/>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50"/>
          </w:p>
        </w:tc>
      </w:tr>
      <w:tr w:rsidR="00B55FFD" w:rsidRPr="003D7F32" w:rsidTr="00385A32">
        <w:trPr>
          <w:cantSplit/>
          <w:trHeight w:val="432"/>
        </w:trPr>
        <w:tc>
          <w:tcPr>
            <w:tcW w:w="7038" w:type="dxa"/>
            <w:gridSpan w:val="10"/>
            <w:tcBorders>
              <w:left w:val="thinThickSmallGap" w:sz="24" w:space="0" w:color="auto"/>
              <w:bottom w:val="single" w:sz="4" w:space="0" w:color="auto"/>
            </w:tcBorders>
          </w:tcPr>
          <w:p w:rsidR="00B55FFD" w:rsidRPr="003D7F32" w:rsidRDefault="00B55FFD" w:rsidP="00B55FFD">
            <w:pPr>
              <w:spacing w:line="276" w:lineRule="auto"/>
              <w:rPr>
                <w:spacing w:val="-2"/>
                <w:sz w:val="20"/>
              </w:rPr>
            </w:pPr>
            <w:r w:rsidRPr="003D7F32">
              <w:rPr>
                <w:spacing w:val="-2"/>
                <w:sz w:val="20"/>
              </w:rPr>
              <w:t>Biosafety Cabinets?</w:t>
            </w:r>
          </w:p>
          <w:p w:rsidR="00B55FFD" w:rsidRPr="003D7F32" w:rsidRDefault="00B55FFD" w:rsidP="00B55FFD">
            <w:pPr>
              <w:rPr>
                <w:i/>
                <w:spacing w:val="-2"/>
                <w:sz w:val="16"/>
                <w:szCs w:val="16"/>
              </w:rPr>
            </w:pPr>
            <w:r w:rsidRPr="003D7F32">
              <w:rPr>
                <w:i/>
                <w:spacing w:val="-2"/>
                <w:sz w:val="16"/>
                <w:szCs w:val="16"/>
              </w:rPr>
              <w:t>All Biosafety Cabinets must be inspected and certified by an EHS contractor annually.  Chemicals should not be used in cabinets. Bunsen burners should not be used in biosafety cabinets.  Biosafety cabinets should be positioned away from doorways and supply/exhaust vents; this will disrupt the laminar flow.</w:t>
            </w:r>
          </w:p>
        </w:tc>
        <w:tc>
          <w:tcPr>
            <w:tcW w:w="45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3"/>
            <w:tcBorders>
              <w:bottom w:val="single" w:sz="4" w:space="0" w:color="auto"/>
            </w:tcBorders>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bottom w:val="single" w:sz="4" w:space="0" w:color="auto"/>
              <w:right w:val="thickThinSmallGap" w:sz="24" w:space="0" w:color="auto"/>
            </w:tcBorders>
            <w:shd w:val="clear" w:color="auto" w:fill="auto"/>
            <w:vAlign w:val="center"/>
          </w:tcPr>
          <w:p w:rsidR="00B55FFD" w:rsidRPr="003D7F32" w:rsidRDefault="00B55FFD" w:rsidP="00B55FFD">
            <w:pPr>
              <w:rPr>
                <w:sz w:val="18"/>
                <w:szCs w:val="18"/>
              </w:rPr>
            </w:pPr>
            <w:r w:rsidRPr="003D7F32">
              <w:rPr>
                <w:sz w:val="18"/>
                <w:szCs w:val="18"/>
              </w:rPr>
              <w:fldChar w:fldCharType="begin">
                <w:ffData>
                  <w:name w:val="Text75"/>
                  <w:enabled/>
                  <w:calcOnExit w:val="0"/>
                  <w:textInput/>
                </w:ffData>
              </w:fldChar>
            </w:r>
            <w:bookmarkStart w:id="51" w:name="Text75"/>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51"/>
          </w:p>
        </w:tc>
      </w:tr>
      <w:tr w:rsidR="00B55FFD" w:rsidRPr="003D7F32" w:rsidTr="00385A32">
        <w:trPr>
          <w:cantSplit/>
          <w:trHeight w:val="377"/>
        </w:trPr>
        <w:tc>
          <w:tcPr>
            <w:tcW w:w="10998" w:type="dxa"/>
            <w:gridSpan w:val="18"/>
            <w:tcBorders>
              <w:left w:val="thinThickSmallGap" w:sz="24" w:space="0" w:color="auto"/>
              <w:bottom w:val="single" w:sz="4" w:space="0" w:color="auto"/>
              <w:right w:val="thickThinSmallGap" w:sz="24" w:space="0" w:color="auto"/>
            </w:tcBorders>
            <w:shd w:val="clear" w:color="auto" w:fill="E0E0E0"/>
            <w:vAlign w:val="center"/>
          </w:tcPr>
          <w:p w:rsidR="00B55FFD" w:rsidRPr="003D7F32" w:rsidRDefault="00B55FFD" w:rsidP="00B55FFD">
            <w:pPr>
              <w:rPr>
                <w:b/>
              </w:rPr>
            </w:pPr>
            <w:r w:rsidRPr="003D7F32">
              <w:rPr>
                <w:b/>
              </w:rPr>
              <w:t>J. Compressed Gases</w:t>
            </w:r>
          </w:p>
        </w:tc>
      </w:tr>
      <w:tr w:rsidR="00B55FFD" w:rsidRPr="003D7F32" w:rsidTr="008B059D">
        <w:trPr>
          <w:cantSplit/>
          <w:trHeight w:val="919"/>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Proper Storage?</w:t>
            </w:r>
          </w:p>
          <w:p w:rsidR="00B55FFD" w:rsidRPr="003D7F32" w:rsidRDefault="00B55FFD" w:rsidP="00B55FFD">
            <w:pPr>
              <w:rPr>
                <w:sz w:val="20"/>
                <w:szCs w:val="20"/>
              </w:rPr>
            </w:pPr>
            <w:r w:rsidRPr="003D7F32">
              <w:rPr>
                <w:i/>
                <w:iCs/>
                <w:sz w:val="16"/>
                <w:szCs w:val="16"/>
              </w:rPr>
              <w:t>Gas cylinders should not be stored in laboratories unless they are being used for the current operation. Empty cylinders should be moved out as soon as possible. Some gas companies will accept their cylinders back empty or partially full. These companies should be used to minimize chemical waste.</w:t>
            </w:r>
            <w:r>
              <w:rPr>
                <w:i/>
                <w:iCs/>
                <w:sz w:val="16"/>
                <w:szCs w:val="16"/>
              </w:rPr>
              <w:t xml:space="preserve">  Do not store a gas cylinder between a user and an exit.  Compressed gases with a health hazard rating of 3 or 4 must be stored in a rated ventilated gas cabinet.  Compressed gases with a fire hazard of 4 (hydrogen, for example) require a second means of egress form a laboratory or must be stored in a rated ventilated gas cabinet.  Contact EHS for additional assistances with compressed gas safety.</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0"/>
                  <w:enabled/>
                  <w:calcOnExit w:val="0"/>
                  <w:checkBox>
                    <w:sizeAuto/>
                    <w:default w:val="0"/>
                  </w:checkBox>
                </w:ffData>
              </w:fldChar>
            </w:r>
            <w:bookmarkStart w:id="52" w:name="Check10"/>
            <w:r w:rsidRPr="003D7F32">
              <w:rPr>
                <w:b/>
              </w:rPr>
              <w:instrText xml:space="preserve"> FORMCHECKBOX </w:instrText>
            </w:r>
            <w:r w:rsidRPr="003D7F32">
              <w:rPr>
                <w:b/>
              </w:rPr>
            </w:r>
            <w:r w:rsidRPr="003D7F32">
              <w:rPr>
                <w:b/>
              </w:rPr>
              <w:fldChar w:fldCharType="end"/>
            </w:r>
            <w:bookmarkEnd w:id="52"/>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1"/>
                  <w:enabled/>
                  <w:calcOnExit w:val="0"/>
                  <w:checkBox>
                    <w:sizeAuto/>
                    <w:default w:val="0"/>
                  </w:checkBox>
                </w:ffData>
              </w:fldChar>
            </w:r>
            <w:bookmarkStart w:id="53" w:name="Check11"/>
            <w:r w:rsidRPr="003D7F32">
              <w:rPr>
                <w:b/>
              </w:rPr>
              <w:instrText xml:space="preserve"> FORMCHECKBOX </w:instrText>
            </w:r>
            <w:r w:rsidRPr="003D7F32">
              <w:rPr>
                <w:b/>
              </w:rPr>
            </w:r>
            <w:r w:rsidRPr="003D7F32">
              <w:rPr>
                <w:b/>
              </w:rPr>
              <w:fldChar w:fldCharType="end"/>
            </w:r>
            <w:bookmarkEnd w:id="53"/>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12"/>
                  <w:enabled/>
                  <w:calcOnExit w:val="0"/>
                  <w:checkBox>
                    <w:sizeAuto/>
                    <w:default w:val="0"/>
                    <w:checked w:val="0"/>
                  </w:checkBox>
                </w:ffData>
              </w:fldChar>
            </w:r>
            <w:bookmarkStart w:id="54" w:name="Check12"/>
            <w:r w:rsidRPr="003D7F32">
              <w:rPr>
                <w:b/>
              </w:rPr>
              <w:instrText xml:space="preserve"> FORMCHECKBOX </w:instrText>
            </w:r>
            <w:r w:rsidRPr="003D7F32">
              <w:rPr>
                <w:b/>
              </w:rPr>
            </w:r>
            <w:r w:rsidRPr="003D7F32">
              <w:rPr>
                <w:b/>
              </w:rPr>
              <w:fldChar w:fldCharType="end"/>
            </w:r>
            <w:bookmarkEnd w:id="54"/>
          </w:p>
        </w:tc>
        <w:bookmarkStart w:id="55" w:name="Text84"/>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84"/>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55"/>
          </w:p>
        </w:tc>
      </w:tr>
      <w:tr w:rsidR="00B55FFD" w:rsidRPr="003D7F32" w:rsidTr="008B059D">
        <w:trPr>
          <w:cantSplit/>
          <w:trHeight w:val="244"/>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Proper Labeling?    </w:t>
            </w:r>
          </w:p>
          <w:p w:rsidR="00B55FFD" w:rsidRPr="003D7F32" w:rsidRDefault="00B55FFD" w:rsidP="00B55FFD">
            <w:pPr>
              <w:rPr>
                <w:sz w:val="20"/>
                <w:szCs w:val="20"/>
              </w:rPr>
            </w:pPr>
            <w:r w:rsidRPr="003D7F32">
              <w:rPr>
                <w:i/>
                <w:iCs/>
                <w:sz w:val="16"/>
                <w:szCs w:val="16"/>
              </w:rPr>
              <w:t>Gas cylinders must be labeled with the contents. Unknown gas cylinders are very hazardous and expensive to dispose of.</w:t>
            </w:r>
            <w:r w:rsidRPr="003D7F32">
              <w:rPr>
                <w:spacing w:val="-2"/>
                <w:sz w:val="20"/>
              </w:rPr>
              <w:t xml:space="preserve">         </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80"/>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55FFD" w:rsidRPr="003D7F32" w:rsidTr="008B059D">
        <w:trPr>
          <w:cantSplit/>
          <w:trHeight w:val="478"/>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Cylinders Capped or Restrained properly?</w:t>
            </w:r>
          </w:p>
          <w:p w:rsidR="00B55FFD" w:rsidRPr="003D7F32" w:rsidRDefault="00B55FFD" w:rsidP="00B55FFD">
            <w:pPr>
              <w:rPr>
                <w:sz w:val="20"/>
                <w:szCs w:val="20"/>
              </w:rPr>
            </w:pPr>
            <w:r w:rsidRPr="003D7F32">
              <w:rPr>
                <w:i/>
                <w:iCs/>
                <w:sz w:val="16"/>
                <w:szCs w:val="16"/>
              </w:rPr>
              <w:t>Caps should be kept on the cylinders when not in use. Cylinders need to be individually restrained by chains at approximately two-thirds height from the floor.</w:t>
            </w:r>
            <w:r>
              <w:rPr>
                <w:i/>
                <w:iCs/>
                <w:sz w:val="16"/>
                <w:szCs w:val="16"/>
              </w:rPr>
              <w:t xml:space="preserve">  The cylinder must be of good quality and firmly attached to a structural member.  Bench clamps should be avoided an only used if a gas cylinder bracket cannot be permanently mounted.</w:t>
            </w:r>
          </w:p>
        </w:tc>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77"/>
                  <w:enabled/>
                  <w:calcOnExit w:val="0"/>
                  <w:textInput/>
                </w:ffData>
              </w:fldChar>
            </w:r>
            <w:bookmarkStart w:id="56" w:name="Text77"/>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56"/>
          </w:p>
        </w:tc>
      </w:tr>
      <w:tr w:rsidR="00B55FFD" w:rsidRPr="003D7F32" w:rsidTr="00385A32">
        <w:trPr>
          <w:cantSplit/>
          <w:trHeight w:val="432"/>
        </w:trPr>
        <w:tc>
          <w:tcPr>
            <w:tcW w:w="7038" w:type="dxa"/>
            <w:gridSpan w:val="10"/>
            <w:tcBorders>
              <w:left w:val="thinThickSmallGap" w:sz="24" w:space="0" w:color="auto"/>
            </w:tcBorders>
            <w:shd w:val="clear" w:color="auto" w:fill="F2DBDB"/>
          </w:tcPr>
          <w:p w:rsidR="00B55FFD" w:rsidRPr="003D7F32" w:rsidRDefault="00B55FFD" w:rsidP="00B55FFD">
            <w:pPr>
              <w:tabs>
                <w:tab w:val="left" w:pos="-720"/>
              </w:tabs>
              <w:suppressAutoHyphens/>
              <w:spacing w:before="90" w:after="54"/>
              <w:rPr>
                <w:b/>
                <w:spacing w:val="-2"/>
                <w:sz w:val="20"/>
              </w:rPr>
            </w:pPr>
            <w:r w:rsidRPr="003D7F32">
              <w:rPr>
                <w:b/>
                <w:spacing w:val="-2"/>
                <w:sz w:val="20"/>
              </w:rPr>
              <w:t xml:space="preserve">Proper Lines and Regulators?          </w:t>
            </w:r>
          </w:p>
          <w:p w:rsidR="00B55FFD" w:rsidRPr="003D7F32" w:rsidRDefault="00B55FFD" w:rsidP="00B55FFD">
            <w:pPr>
              <w:autoSpaceDE w:val="0"/>
              <w:autoSpaceDN w:val="0"/>
              <w:adjustRightInd w:val="0"/>
              <w:rPr>
                <w:i/>
                <w:iCs/>
                <w:sz w:val="16"/>
                <w:szCs w:val="16"/>
              </w:rPr>
            </w:pPr>
            <w:r w:rsidRPr="003D7F32">
              <w:rPr>
                <w:i/>
                <w:iCs/>
                <w:sz w:val="16"/>
                <w:szCs w:val="16"/>
              </w:rPr>
              <w:t xml:space="preserve">Gas supply lines need to be compatible with the gas being used. </w:t>
            </w:r>
            <w:r>
              <w:rPr>
                <w:i/>
                <w:iCs/>
                <w:sz w:val="16"/>
                <w:szCs w:val="16"/>
              </w:rPr>
              <w:t xml:space="preserve">All gas cylinders must have an appropriate regulator.  Do not use thread tape on the regulator/cylinder connection.  </w:t>
            </w:r>
            <w:r w:rsidRPr="003D7F32">
              <w:rPr>
                <w:i/>
                <w:iCs/>
                <w:sz w:val="16"/>
                <w:szCs w:val="16"/>
              </w:rPr>
              <w:t>The suppliers can provide information about proper line material. Regulators should be replaced or recertified on a regular basis. Contact the gas supplier with questions.</w:t>
            </w:r>
            <w:r>
              <w:rPr>
                <w:i/>
                <w:iCs/>
                <w:sz w:val="16"/>
                <w:szCs w:val="16"/>
              </w:rPr>
              <w:t xml:space="preserve">  </w:t>
            </w:r>
            <w:r w:rsidRPr="003D7F32">
              <w:rPr>
                <w:spacing w:val="-2"/>
                <w:sz w:val="20"/>
              </w:rPr>
              <w:t xml:space="preserve">       </w:t>
            </w:r>
          </w:p>
        </w:tc>
        <w:bookmarkStart w:id="57" w:name="_GoBack"/>
        <w:tc>
          <w:tcPr>
            <w:tcW w:w="45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bookmarkEnd w:id="57"/>
          </w:p>
        </w:tc>
        <w:tc>
          <w:tcPr>
            <w:tcW w:w="540" w:type="dxa"/>
            <w:gridSpan w:val="2"/>
            <w:shd w:val="clear" w:color="auto" w:fill="F2DBDB"/>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2DBDB"/>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2DBDB"/>
            <w:vAlign w:val="center"/>
          </w:tcPr>
          <w:p w:rsidR="00B55FFD" w:rsidRPr="003D7F32" w:rsidRDefault="00B55FFD" w:rsidP="00B55FFD">
            <w:pPr>
              <w:rPr>
                <w:sz w:val="18"/>
                <w:szCs w:val="18"/>
              </w:rPr>
            </w:pPr>
            <w:r w:rsidRPr="003D7F32">
              <w:rPr>
                <w:sz w:val="18"/>
                <w:szCs w:val="18"/>
              </w:rPr>
              <w:fldChar w:fldCharType="begin">
                <w:ffData>
                  <w:name w:val="Text78"/>
                  <w:enabled/>
                  <w:calcOnExit w:val="0"/>
                  <w:textInput/>
                </w:ffData>
              </w:fldChar>
            </w:r>
            <w:bookmarkStart w:id="58" w:name="Text78"/>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58"/>
          </w:p>
        </w:tc>
      </w:tr>
      <w:tr w:rsidR="00B55FFD" w:rsidRPr="003D7F32" w:rsidTr="00797167">
        <w:trPr>
          <w:cantSplit/>
          <w:trHeight w:val="432"/>
        </w:trPr>
        <w:tc>
          <w:tcPr>
            <w:tcW w:w="7038" w:type="dxa"/>
            <w:gridSpan w:val="10"/>
            <w:tcBorders>
              <w:left w:val="thinThickSmallGap" w:sz="24" w:space="0" w:color="auto"/>
            </w:tcBorders>
            <w:shd w:val="clear" w:color="auto" w:fill="FFFFFF"/>
          </w:tcPr>
          <w:p w:rsidR="00B55FFD" w:rsidRPr="00797167" w:rsidRDefault="00B55FFD" w:rsidP="00B55FFD">
            <w:pPr>
              <w:tabs>
                <w:tab w:val="left" w:pos="-720"/>
              </w:tabs>
              <w:suppressAutoHyphens/>
              <w:spacing w:before="90" w:after="54"/>
              <w:rPr>
                <w:spacing w:val="-2"/>
                <w:sz w:val="20"/>
              </w:rPr>
            </w:pPr>
            <w:r>
              <w:rPr>
                <w:spacing w:val="-2"/>
                <w:sz w:val="20"/>
              </w:rPr>
              <w:t>Lab personnel trained</w:t>
            </w:r>
            <w:r w:rsidRPr="00797167">
              <w:rPr>
                <w:spacing w:val="-2"/>
                <w:sz w:val="20"/>
              </w:rPr>
              <w:t xml:space="preserve"> on compressed gases and gas cylinder safety?</w:t>
            </w:r>
          </w:p>
          <w:p w:rsidR="00B55FFD" w:rsidRPr="00797167" w:rsidRDefault="00B55FFD" w:rsidP="00B55FFD">
            <w:pPr>
              <w:tabs>
                <w:tab w:val="left" w:pos="-720"/>
              </w:tabs>
              <w:suppressAutoHyphens/>
              <w:spacing w:before="90" w:after="54"/>
              <w:rPr>
                <w:i/>
                <w:spacing w:val="-2"/>
                <w:sz w:val="16"/>
                <w:szCs w:val="16"/>
              </w:rPr>
            </w:pPr>
            <w:r w:rsidRPr="00797167">
              <w:rPr>
                <w:i/>
                <w:spacing w:val="-2"/>
                <w:sz w:val="16"/>
                <w:szCs w:val="16"/>
              </w:rPr>
              <w:t>Laboratory personnel must receive task and chemical specific training on all processes, chemicals, equipments and hazards in the laboratory.  EHS can provide some of this training.  Contact EHS for more information.</w:t>
            </w:r>
          </w:p>
        </w:tc>
        <w:tc>
          <w:tcPr>
            <w:tcW w:w="450" w:type="dxa"/>
            <w:gridSpan w:val="2"/>
            <w:shd w:val="clear" w:color="auto" w:fill="FFFFFF"/>
            <w:vAlign w:val="center"/>
          </w:tcPr>
          <w:p w:rsidR="00B55FFD" w:rsidRPr="003D7F32" w:rsidRDefault="00B55FFD" w:rsidP="00B55FFD">
            <w:pPr>
              <w:jc w:val="center"/>
              <w:rPr>
                <w:b/>
              </w:rPr>
            </w:pPr>
            <w:r w:rsidRPr="003D7F32">
              <w:rPr>
                <w:b/>
              </w:rPr>
              <w:fldChar w:fldCharType="begin">
                <w:ffData>
                  <w:name w:val="Check1"/>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540" w:type="dxa"/>
            <w:gridSpan w:val="2"/>
            <w:shd w:val="clear" w:color="auto" w:fill="FFFFFF"/>
            <w:vAlign w:val="center"/>
          </w:tcPr>
          <w:p w:rsidR="00B55FFD" w:rsidRPr="003D7F32" w:rsidRDefault="00B55FFD" w:rsidP="00B55FFD">
            <w:pPr>
              <w:jc w:val="center"/>
              <w:rPr>
                <w:b/>
              </w:rPr>
            </w:pPr>
            <w:r w:rsidRPr="003D7F32">
              <w:rPr>
                <w:b/>
              </w:rPr>
              <w:fldChar w:fldCharType="begin">
                <w:ffData>
                  <w:name w:val="Check2"/>
                  <w:enabled/>
                  <w:calcOnExit w:val="0"/>
                  <w:checkBox>
                    <w:sizeAuto/>
                    <w:default w:val="0"/>
                  </w:checkBox>
                </w:ffData>
              </w:fldChar>
            </w:r>
            <w:r w:rsidRPr="003D7F32">
              <w:rPr>
                <w:b/>
              </w:rPr>
              <w:instrText xml:space="preserve"> FORMCHECKBOX </w:instrText>
            </w:r>
            <w:r w:rsidRPr="003D7F32">
              <w:rPr>
                <w:b/>
              </w:rPr>
            </w:r>
            <w:r w:rsidRPr="003D7F32">
              <w:rPr>
                <w:b/>
              </w:rPr>
              <w:fldChar w:fldCharType="end"/>
            </w:r>
          </w:p>
        </w:tc>
        <w:tc>
          <w:tcPr>
            <w:tcW w:w="540" w:type="dxa"/>
            <w:gridSpan w:val="3"/>
            <w:shd w:val="clear" w:color="auto" w:fill="FFFFFF"/>
            <w:vAlign w:val="center"/>
          </w:tcPr>
          <w:p w:rsidR="00B55FFD" w:rsidRPr="003D7F32" w:rsidRDefault="00B55FFD" w:rsidP="00B55FFD">
            <w:pPr>
              <w:jc w:val="center"/>
              <w:rPr>
                <w:b/>
              </w:rPr>
            </w:pPr>
            <w:r w:rsidRPr="003D7F32">
              <w:rPr>
                <w:b/>
              </w:rPr>
              <w:fldChar w:fldCharType="begin">
                <w:ffData>
                  <w:name w:val="Check3"/>
                  <w:enabled/>
                  <w:calcOnExit w:val="0"/>
                  <w:checkBox>
                    <w:sizeAuto/>
                    <w:default w:val="0"/>
                    <w:checked w:val="0"/>
                  </w:checkBox>
                </w:ffData>
              </w:fldChar>
            </w:r>
            <w:r w:rsidRPr="003D7F32">
              <w:rPr>
                <w:b/>
              </w:rPr>
              <w:instrText xml:space="preserve"> FORMCHECKBOX </w:instrText>
            </w:r>
            <w:r w:rsidRPr="003D7F32">
              <w:rPr>
                <w:b/>
              </w:rPr>
            </w:r>
            <w:r w:rsidRPr="003D7F32">
              <w:rPr>
                <w:b/>
              </w:rPr>
              <w:fldChar w:fldCharType="end"/>
            </w:r>
          </w:p>
        </w:tc>
        <w:tc>
          <w:tcPr>
            <w:tcW w:w="2430" w:type="dxa"/>
            <w:tcBorders>
              <w:left w:val="single" w:sz="4" w:space="0" w:color="auto"/>
              <w:right w:val="thickThinSmallGap" w:sz="24" w:space="0" w:color="auto"/>
            </w:tcBorders>
            <w:shd w:val="clear" w:color="auto" w:fill="FFFFFF"/>
            <w:vAlign w:val="center"/>
          </w:tcPr>
          <w:p w:rsidR="00B55FFD" w:rsidRPr="003D7F32" w:rsidRDefault="00B55FFD" w:rsidP="00B55FFD">
            <w:pPr>
              <w:rPr>
                <w:sz w:val="18"/>
                <w:szCs w:val="18"/>
              </w:rPr>
            </w:pPr>
            <w:r w:rsidRPr="003D7F32">
              <w:rPr>
                <w:sz w:val="18"/>
                <w:szCs w:val="18"/>
              </w:rPr>
              <w:fldChar w:fldCharType="begin">
                <w:ffData>
                  <w:name w:val="Text78"/>
                  <w:enabled/>
                  <w:calcOnExit w:val="0"/>
                  <w:textInput/>
                </w:ffData>
              </w:fldChar>
            </w:r>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p>
        </w:tc>
      </w:tr>
      <w:tr w:rsidR="00B55FFD" w:rsidRPr="003D7F32" w:rsidTr="009F041D">
        <w:trPr>
          <w:cantSplit/>
          <w:trHeight w:val="235"/>
        </w:trPr>
        <w:tc>
          <w:tcPr>
            <w:tcW w:w="10998" w:type="dxa"/>
            <w:gridSpan w:val="18"/>
            <w:tcBorders>
              <w:left w:val="thinThickSmallGap" w:sz="24" w:space="0" w:color="auto"/>
              <w:right w:val="thickThinSmallGap" w:sz="24" w:space="0" w:color="auto"/>
            </w:tcBorders>
            <w:shd w:val="clear" w:color="auto" w:fill="E0E0E0"/>
            <w:vAlign w:val="center"/>
          </w:tcPr>
          <w:p w:rsidR="00B55FFD" w:rsidRPr="003D7F32" w:rsidRDefault="00B55FFD" w:rsidP="00B55FFD">
            <w:pPr>
              <w:rPr>
                <w:b/>
              </w:rPr>
            </w:pPr>
            <w:r w:rsidRPr="003D7F32">
              <w:rPr>
                <w:b/>
              </w:rPr>
              <w:t>K. Additional Comments</w:t>
            </w:r>
          </w:p>
        </w:tc>
      </w:tr>
      <w:tr w:rsidR="00B55FFD" w:rsidRPr="003D7F32" w:rsidTr="00C86659">
        <w:trPr>
          <w:cantSplit/>
          <w:trHeight w:val="874"/>
        </w:trPr>
        <w:tc>
          <w:tcPr>
            <w:tcW w:w="10998" w:type="dxa"/>
            <w:gridSpan w:val="18"/>
            <w:tcBorders>
              <w:left w:val="thinThickSmallGap" w:sz="24" w:space="0" w:color="auto"/>
              <w:bottom w:val="single" w:sz="4" w:space="0" w:color="auto"/>
              <w:right w:val="thickThinSmallGap" w:sz="24" w:space="0" w:color="auto"/>
            </w:tcBorders>
          </w:tcPr>
          <w:p w:rsidR="00B55FFD" w:rsidRPr="003D7F32" w:rsidRDefault="00B55FFD" w:rsidP="00B55FFD">
            <w:pPr>
              <w:rPr>
                <w:sz w:val="18"/>
                <w:szCs w:val="18"/>
              </w:rPr>
            </w:pPr>
            <w:r w:rsidRPr="003D7F32">
              <w:rPr>
                <w:sz w:val="18"/>
                <w:szCs w:val="18"/>
              </w:rPr>
              <w:fldChar w:fldCharType="begin">
                <w:ffData>
                  <w:name w:val="Text9"/>
                  <w:enabled/>
                  <w:calcOnExit w:val="0"/>
                  <w:textInput/>
                </w:ffData>
              </w:fldChar>
            </w:r>
            <w:bookmarkStart w:id="59" w:name="Text9"/>
            <w:r w:rsidRPr="003D7F32">
              <w:rPr>
                <w:sz w:val="18"/>
                <w:szCs w:val="18"/>
              </w:rPr>
              <w:instrText xml:space="preserve"> FORMTEXT </w:instrText>
            </w:r>
            <w:r w:rsidRPr="003D7F32">
              <w:rPr>
                <w:sz w:val="18"/>
                <w:szCs w:val="18"/>
              </w:rPr>
            </w:r>
            <w:r w:rsidRPr="003D7F32">
              <w:rPr>
                <w:sz w:val="18"/>
                <w:szCs w:val="18"/>
              </w:rPr>
              <w:fldChar w:fldCharType="separate"/>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t> </w:t>
            </w:r>
            <w:r w:rsidRPr="003D7F32">
              <w:rPr>
                <w:sz w:val="18"/>
                <w:szCs w:val="18"/>
              </w:rPr>
              <w:fldChar w:fldCharType="end"/>
            </w:r>
            <w:bookmarkEnd w:id="59"/>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Default="00B55FFD" w:rsidP="00B55FFD">
            <w:pPr>
              <w:rPr>
                <w:b/>
              </w:rPr>
            </w:pPr>
          </w:p>
          <w:p w:rsidR="00B55FFD" w:rsidRPr="003D7F32" w:rsidRDefault="00B55FFD" w:rsidP="00B55FFD">
            <w:pPr>
              <w:rPr>
                <w:b/>
              </w:rPr>
            </w:pPr>
          </w:p>
        </w:tc>
      </w:tr>
      <w:tr w:rsidR="00B55FFD" w:rsidRPr="003D7F32" w:rsidTr="009F041D">
        <w:trPr>
          <w:cantSplit/>
          <w:trHeight w:val="253"/>
        </w:trPr>
        <w:tc>
          <w:tcPr>
            <w:tcW w:w="10998" w:type="dxa"/>
            <w:gridSpan w:val="18"/>
            <w:tcBorders>
              <w:left w:val="thinThickSmallGap" w:sz="24" w:space="0" w:color="auto"/>
              <w:right w:val="thickThinSmallGap" w:sz="24" w:space="0" w:color="auto"/>
            </w:tcBorders>
            <w:shd w:val="clear" w:color="auto" w:fill="E0E0E0"/>
            <w:vAlign w:val="center"/>
          </w:tcPr>
          <w:p w:rsidR="00B55FFD" w:rsidRPr="003D7F32" w:rsidRDefault="00B55FFD" w:rsidP="00B55FFD">
            <w:pPr>
              <w:rPr>
                <w:b/>
              </w:rPr>
            </w:pPr>
            <w:r w:rsidRPr="003D7F32">
              <w:rPr>
                <w:b/>
              </w:rPr>
              <w:t xml:space="preserve">L. Corrective Actions </w:t>
            </w:r>
          </w:p>
        </w:tc>
      </w:tr>
      <w:tr w:rsidR="00B55FFD" w:rsidRPr="003D7F32" w:rsidTr="00C86659">
        <w:trPr>
          <w:cantSplit/>
          <w:trHeight w:val="784"/>
        </w:trPr>
        <w:tc>
          <w:tcPr>
            <w:tcW w:w="10998" w:type="dxa"/>
            <w:gridSpan w:val="18"/>
            <w:tcBorders>
              <w:left w:val="thinThickSmallGap" w:sz="24" w:space="0" w:color="auto"/>
              <w:bottom w:val="single" w:sz="4" w:space="0" w:color="auto"/>
              <w:right w:val="thickThinSmallGap" w:sz="24" w:space="0" w:color="auto"/>
            </w:tcBorders>
            <w:vAlign w:val="center"/>
          </w:tcPr>
          <w:p w:rsidR="00B55FFD" w:rsidRPr="003D7F32" w:rsidRDefault="00B55FFD" w:rsidP="00B55FFD">
            <w:pPr>
              <w:tabs>
                <w:tab w:val="left" w:pos="5550"/>
              </w:tabs>
              <w:rPr>
                <w:sz w:val="20"/>
                <w:szCs w:val="20"/>
              </w:rPr>
            </w:pPr>
            <w:r w:rsidRPr="003D7F32">
              <w:rPr>
                <w:sz w:val="20"/>
                <w:szCs w:val="20"/>
              </w:rPr>
              <w:t>Items marked as unsatisfactory will be reported to the Safety Committee Chair and to the responsible PI.  Category 1 Deficiencies must be rectified immediately. Category 2 Deficiencies should be rectified in 30 days or sent to the Chair of the Department for action. Deficiencies were communicated to:</w:t>
            </w:r>
          </w:p>
        </w:tc>
      </w:tr>
      <w:tr w:rsidR="00B55FFD" w:rsidRPr="003D7F32" w:rsidTr="00C86659">
        <w:trPr>
          <w:cantSplit/>
          <w:trHeight w:val="424"/>
        </w:trPr>
        <w:tc>
          <w:tcPr>
            <w:tcW w:w="4698" w:type="dxa"/>
            <w:gridSpan w:val="6"/>
            <w:tcBorders>
              <w:left w:val="thinThickSmallGap" w:sz="24" w:space="0" w:color="auto"/>
              <w:bottom w:val="single" w:sz="4" w:space="0" w:color="auto"/>
              <w:right w:val="single" w:sz="4" w:space="0" w:color="auto"/>
            </w:tcBorders>
            <w:vAlign w:val="center"/>
          </w:tcPr>
          <w:p w:rsidR="00B55FFD" w:rsidRPr="003D7F32" w:rsidRDefault="00B55FFD" w:rsidP="00B55FFD">
            <w:pPr>
              <w:tabs>
                <w:tab w:val="left" w:pos="5550"/>
              </w:tabs>
              <w:rPr>
                <w:sz w:val="20"/>
                <w:szCs w:val="20"/>
              </w:rPr>
            </w:pPr>
            <w:r w:rsidRPr="003D7F32">
              <w:rPr>
                <w:sz w:val="20"/>
                <w:szCs w:val="20"/>
              </w:rPr>
              <w:t xml:space="preserve">Name: </w:t>
            </w:r>
            <w:bookmarkStart w:id="60" w:name="Text97"/>
            <w:r w:rsidRPr="003D7F32">
              <w:rPr>
                <w:sz w:val="20"/>
                <w:szCs w:val="20"/>
                <w:u w:val="single"/>
              </w:rPr>
              <w:fldChar w:fldCharType="begin">
                <w:ffData>
                  <w:name w:val="Text97"/>
                  <w:enabled/>
                  <w:calcOnExit w:val="0"/>
                  <w:textInput/>
                </w:ffData>
              </w:fldChar>
            </w:r>
            <w:r w:rsidRPr="003D7F32">
              <w:rPr>
                <w:sz w:val="20"/>
                <w:szCs w:val="20"/>
                <w:u w:val="single"/>
              </w:rPr>
              <w:instrText xml:space="preserve"> FORMTEXT </w:instrText>
            </w:r>
            <w:r w:rsidRPr="003D7F32">
              <w:rPr>
                <w:sz w:val="20"/>
                <w:szCs w:val="20"/>
                <w:u w:val="single"/>
              </w:rPr>
            </w:r>
            <w:r w:rsidRPr="003D7F32">
              <w:rPr>
                <w:sz w:val="20"/>
                <w:szCs w:val="20"/>
                <w:u w:val="single"/>
              </w:rPr>
              <w:fldChar w:fldCharType="separate"/>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sz w:val="20"/>
                <w:szCs w:val="20"/>
                <w:u w:val="single"/>
              </w:rPr>
              <w:fldChar w:fldCharType="end"/>
            </w:r>
            <w:bookmarkEnd w:id="60"/>
          </w:p>
        </w:tc>
        <w:tc>
          <w:tcPr>
            <w:tcW w:w="3780" w:type="dxa"/>
            <w:gridSpan w:val="10"/>
            <w:tcBorders>
              <w:left w:val="single" w:sz="4" w:space="0" w:color="auto"/>
              <w:bottom w:val="single" w:sz="4" w:space="0" w:color="auto"/>
              <w:right w:val="single" w:sz="4" w:space="0" w:color="auto"/>
            </w:tcBorders>
            <w:vAlign w:val="center"/>
          </w:tcPr>
          <w:p w:rsidR="00B55FFD" w:rsidRPr="003D7F32" w:rsidRDefault="00B55FFD" w:rsidP="00B55FFD">
            <w:pPr>
              <w:tabs>
                <w:tab w:val="left" w:pos="5550"/>
              </w:tabs>
              <w:rPr>
                <w:sz w:val="20"/>
                <w:szCs w:val="20"/>
              </w:rPr>
            </w:pPr>
            <w:r w:rsidRPr="003D7F32">
              <w:rPr>
                <w:sz w:val="20"/>
                <w:szCs w:val="20"/>
              </w:rPr>
              <w:t>Signature: __________________________</w:t>
            </w:r>
          </w:p>
        </w:tc>
        <w:tc>
          <w:tcPr>
            <w:tcW w:w="2520" w:type="dxa"/>
            <w:gridSpan w:val="2"/>
            <w:tcBorders>
              <w:left w:val="single" w:sz="4" w:space="0" w:color="auto"/>
              <w:bottom w:val="single" w:sz="4" w:space="0" w:color="auto"/>
              <w:right w:val="thickThinSmallGap" w:sz="24" w:space="0" w:color="auto"/>
            </w:tcBorders>
            <w:vAlign w:val="center"/>
          </w:tcPr>
          <w:p w:rsidR="00B55FFD" w:rsidRPr="003D7F32" w:rsidRDefault="00B55FFD" w:rsidP="00B55FFD">
            <w:pPr>
              <w:tabs>
                <w:tab w:val="left" w:pos="5550"/>
              </w:tabs>
              <w:rPr>
                <w:sz w:val="20"/>
                <w:szCs w:val="20"/>
              </w:rPr>
            </w:pPr>
            <w:r w:rsidRPr="003D7F32">
              <w:rPr>
                <w:sz w:val="20"/>
                <w:szCs w:val="20"/>
              </w:rPr>
              <w:t xml:space="preserve">Date: </w:t>
            </w:r>
            <w:bookmarkStart w:id="61" w:name="Text98"/>
            <w:r w:rsidRPr="003D7F32">
              <w:rPr>
                <w:sz w:val="20"/>
                <w:szCs w:val="20"/>
                <w:u w:val="single"/>
              </w:rPr>
              <w:fldChar w:fldCharType="begin">
                <w:ffData>
                  <w:name w:val="Text98"/>
                  <w:enabled/>
                  <w:calcOnExit w:val="0"/>
                  <w:textInput/>
                </w:ffData>
              </w:fldChar>
            </w:r>
            <w:r w:rsidRPr="003D7F32">
              <w:rPr>
                <w:sz w:val="20"/>
                <w:szCs w:val="20"/>
                <w:u w:val="single"/>
              </w:rPr>
              <w:instrText xml:space="preserve"> FORMTEXT </w:instrText>
            </w:r>
            <w:r w:rsidRPr="003D7F32">
              <w:rPr>
                <w:sz w:val="20"/>
                <w:szCs w:val="20"/>
                <w:u w:val="single"/>
              </w:rPr>
            </w:r>
            <w:r w:rsidRPr="003D7F32">
              <w:rPr>
                <w:sz w:val="20"/>
                <w:szCs w:val="20"/>
                <w:u w:val="single"/>
              </w:rPr>
              <w:fldChar w:fldCharType="separate"/>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sz w:val="20"/>
                <w:szCs w:val="20"/>
                <w:u w:val="single"/>
              </w:rPr>
              <w:fldChar w:fldCharType="end"/>
            </w:r>
            <w:bookmarkEnd w:id="61"/>
          </w:p>
        </w:tc>
      </w:tr>
      <w:tr w:rsidR="00B55FFD" w:rsidRPr="003D7F32" w:rsidTr="00C86659">
        <w:trPr>
          <w:cantSplit/>
          <w:trHeight w:val="433"/>
        </w:trPr>
        <w:tc>
          <w:tcPr>
            <w:tcW w:w="2088" w:type="dxa"/>
            <w:tcBorders>
              <w:left w:val="thinThickSmallGap" w:sz="24" w:space="0" w:color="auto"/>
              <w:bottom w:val="single" w:sz="4" w:space="0" w:color="auto"/>
              <w:right w:val="single" w:sz="4" w:space="0" w:color="auto"/>
            </w:tcBorders>
            <w:vAlign w:val="center"/>
          </w:tcPr>
          <w:p w:rsidR="00B55FFD" w:rsidRPr="003D7F32" w:rsidRDefault="00B55FFD" w:rsidP="00B55FFD">
            <w:pPr>
              <w:tabs>
                <w:tab w:val="left" w:pos="5550"/>
              </w:tabs>
              <w:rPr>
                <w:sz w:val="20"/>
                <w:szCs w:val="20"/>
              </w:rPr>
            </w:pPr>
            <w:r w:rsidRPr="003D7F32">
              <w:rPr>
                <w:sz w:val="20"/>
                <w:szCs w:val="20"/>
              </w:rPr>
              <w:t>Status of Deficiencies:</w:t>
            </w:r>
          </w:p>
        </w:tc>
        <w:tc>
          <w:tcPr>
            <w:tcW w:w="360" w:type="dxa"/>
            <w:tcBorders>
              <w:left w:val="single" w:sz="4" w:space="0" w:color="auto"/>
              <w:bottom w:val="single" w:sz="4" w:space="0" w:color="auto"/>
              <w:right w:val="nil"/>
            </w:tcBorders>
            <w:vAlign w:val="center"/>
          </w:tcPr>
          <w:p w:rsidR="00B55FFD" w:rsidRPr="003D7F32" w:rsidRDefault="00B55FFD" w:rsidP="00B55FFD">
            <w:pPr>
              <w:tabs>
                <w:tab w:val="left" w:pos="5550"/>
              </w:tabs>
              <w:rPr>
                <w:sz w:val="20"/>
                <w:szCs w:val="20"/>
              </w:rPr>
            </w:pPr>
            <w:r w:rsidRPr="003D7F32">
              <w:rPr>
                <w:sz w:val="20"/>
                <w:szCs w:val="20"/>
              </w:rPr>
              <w:fldChar w:fldCharType="begin">
                <w:ffData>
                  <w:name w:val="Check7"/>
                  <w:enabled/>
                  <w:calcOnExit w:val="0"/>
                  <w:checkBox>
                    <w:sizeAuto/>
                    <w:default w:val="0"/>
                  </w:checkBox>
                </w:ffData>
              </w:fldChar>
            </w:r>
            <w:bookmarkStart w:id="62" w:name="Check7"/>
            <w:r w:rsidRPr="003D7F32">
              <w:rPr>
                <w:sz w:val="20"/>
                <w:szCs w:val="20"/>
              </w:rPr>
              <w:instrText xml:space="preserve"> FORMCHECKBOX </w:instrText>
            </w:r>
            <w:r w:rsidRPr="003D7F32">
              <w:rPr>
                <w:sz w:val="20"/>
                <w:szCs w:val="20"/>
              </w:rPr>
            </w:r>
            <w:r w:rsidRPr="003D7F32">
              <w:rPr>
                <w:sz w:val="20"/>
                <w:szCs w:val="20"/>
              </w:rPr>
              <w:fldChar w:fldCharType="end"/>
            </w:r>
            <w:bookmarkEnd w:id="62"/>
          </w:p>
        </w:tc>
        <w:tc>
          <w:tcPr>
            <w:tcW w:w="1890" w:type="dxa"/>
            <w:gridSpan w:val="3"/>
            <w:tcBorders>
              <w:left w:val="nil"/>
              <w:bottom w:val="single" w:sz="4" w:space="0" w:color="auto"/>
              <w:right w:val="single" w:sz="4" w:space="0" w:color="auto"/>
            </w:tcBorders>
            <w:vAlign w:val="center"/>
          </w:tcPr>
          <w:p w:rsidR="00B55FFD" w:rsidRPr="003D7F32" w:rsidRDefault="00B55FFD" w:rsidP="00B55FFD">
            <w:pPr>
              <w:tabs>
                <w:tab w:val="left" w:pos="5550"/>
              </w:tabs>
              <w:rPr>
                <w:sz w:val="20"/>
                <w:szCs w:val="20"/>
              </w:rPr>
            </w:pPr>
            <w:r w:rsidRPr="003D7F32">
              <w:rPr>
                <w:sz w:val="20"/>
                <w:szCs w:val="20"/>
              </w:rPr>
              <w:t>All Items Rectified:</w:t>
            </w:r>
          </w:p>
        </w:tc>
        <w:tc>
          <w:tcPr>
            <w:tcW w:w="360" w:type="dxa"/>
            <w:tcBorders>
              <w:left w:val="single" w:sz="4" w:space="0" w:color="auto"/>
              <w:bottom w:val="single" w:sz="4" w:space="0" w:color="auto"/>
              <w:right w:val="nil"/>
            </w:tcBorders>
            <w:vAlign w:val="center"/>
          </w:tcPr>
          <w:p w:rsidR="00B55FFD" w:rsidRPr="003D7F32" w:rsidRDefault="00B55FFD" w:rsidP="00B55FFD">
            <w:pPr>
              <w:tabs>
                <w:tab w:val="left" w:pos="5550"/>
              </w:tabs>
              <w:rPr>
                <w:sz w:val="20"/>
                <w:szCs w:val="20"/>
              </w:rPr>
            </w:pPr>
            <w:r w:rsidRPr="003D7F32">
              <w:rPr>
                <w:sz w:val="20"/>
                <w:szCs w:val="20"/>
              </w:rPr>
              <w:fldChar w:fldCharType="begin">
                <w:ffData>
                  <w:name w:val="Check8"/>
                  <w:enabled/>
                  <w:calcOnExit w:val="0"/>
                  <w:checkBox>
                    <w:sizeAuto/>
                    <w:default w:val="0"/>
                    <w:checked w:val="0"/>
                  </w:checkBox>
                </w:ffData>
              </w:fldChar>
            </w:r>
            <w:bookmarkStart w:id="63" w:name="Check8"/>
            <w:r w:rsidRPr="003D7F32">
              <w:rPr>
                <w:sz w:val="20"/>
                <w:szCs w:val="20"/>
              </w:rPr>
              <w:instrText xml:space="preserve"> FORMCHECKBOX </w:instrText>
            </w:r>
            <w:r w:rsidRPr="003D7F32">
              <w:rPr>
                <w:sz w:val="20"/>
                <w:szCs w:val="20"/>
              </w:rPr>
            </w:r>
            <w:r w:rsidRPr="003D7F32">
              <w:rPr>
                <w:sz w:val="20"/>
                <w:szCs w:val="20"/>
              </w:rPr>
              <w:fldChar w:fldCharType="end"/>
            </w:r>
            <w:bookmarkEnd w:id="63"/>
          </w:p>
        </w:tc>
        <w:tc>
          <w:tcPr>
            <w:tcW w:w="3060" w:type="dxa"/>
            <w:gridSpan w:val="7"/>
            <w:tcBorders>
              <w:left w:val="nil"/>
              <w:bottom w:val="single" w:sz="4" w:space="0" w:color="auto"/>
              <w:right w:val="single" w:sz="4" w:space="0" w:color="auto"/>
            </w:tcBorders>
            <w:vAlign w:val="center"/>
          </w:tcPr>
          <w:p w:rsidR="00B55FFD" w:rsidRPr="003D7F32" w:rsidRDefault="00B55FFD" w:rsidP="00B55FFD">
            <w:pPr>
              <w:tabs>
                <w:tab w:val="left" w:pos="5550"/>
              </w:tabs>
              <w:rPr>
                <w:sz w:val="20"/>
                <w:szCs w:val="20"/>
              </w:rPr>
            </w:pPr>
            <w:r w:rsidRPr="003D7F32">
              <w:rPr>
                <w:sz w:val="20"/>
                <w:szCs w:val="20"/>
              </w:rPr>
              <w:t>Steps to Rectify Items Established</w:t>
            </w:r>
          </w:p>
        </w:tc>
        <w:tc>
          <w:tcPr>
            <w:tcW w:w="360" w:type="dxa"/>
            <w:gridSpan w:val="2"/>
            <w:tcBorders>
              <w:left w:val="single" w:sz="4" w:space="0" w:color="auto"/>
              <w:bottom w:val="single" w:sz="4" w:space="0" w:color="auto"/>
              <w:right w:val="nil"/>
            </w:tcBorders>
            <w:vAlign w:val="center"/>
          </w:tcPr>
          <w:p w:rsidR="00B55FFD" w:rsidRPr="003D7F32" w:rsidRDefault="00B55FFD" w:rsidP="00B55FFD">
            <w:pPr>
              <w:tabs>
                <w:tab w:val="left" w:pos="5550"/>
              </w:tabs>
              <w:rPr>
                <w:sz w:val="20"/>
                <w:szCs w:val="20"/>
              </w:rPr>
            </w:pPr>
            <w:r w:rsidRPr="003D7F32">
              <w:rPr>
                <w:sz w:val="20"/>
                <w:szCs w:val="20"/>
              </w:rPr>
              <w:fldChar w:fldCharType="begin">
                <w:ffData>
                  <w:name w:val="Check9"/>
                  <w:enabled/>
                  <w:calcOnExit w:val="0"/>
                  <w:checkBox>
                    <w:sizeAuto/>
                    <w:default w:val="0"/>
                  </w:checkBox>
                </w:ffData>
              </w:fldChar>
            </w:r>
            <w:bookmarkStart w:id="64" w:name="Check9"/>
            <w:r w:rsidRPr="003D7F32">
              <w:rPr>
                <w:sz w:val="20"/>
                <w:szCs w:val="20"/>
              </w:rPr>
              <w:instrText xml:space="preserve"> FORMCHECKBOX </w:instrText>
            </w:r>
            <w:r w:rsidRPr="003D7F32">
              <w:rPr>
                <w:sz w:val="20"/>
                <w:szCs w:val="20"/>
              </w:rPr>
            </w:r>
            <w:r w:rsidRPr="003D7F32">
              <w:rPr>
                <w:sz w:val="20"/>
                <w:szCs w:val="20"/>
              </w:rPr>
              <w:fldChar w:fldCharType="end"/>
            </w:r>
            <w:bookmarkEnd w:id="64"/>
          </w:p>
        </w:tc>
        <w:tc>
          <w:tcPr>
            <w:tcW w:w="2880" w:type="dxa"/>
            <w:gridSpan w:val="3"/>
            <w:tcBorders>
              <w:left w:val="nil"/>
              <w:bottom w:val="single" w:sz="4" w:space="0" w:color="auto"/>
              <w:right w:val="thickThinSmallGap" w:sz="24" w:space="0" w:color="auto"/>
            </w:tcBorders>
            <w:vAlign w:val="center"/>
          </w:tcPr>
          <w:p w:rsidR="00B55FFD" w:rsidRPr="003D7F32" w:rsidRDefault="00B55FFD" w:rsidP="00B55FFD">
            <w:pPr>
              <w:tabs>
                <w:tab w:val="left" w:pos="5550"/>
              </w:tabs>
              <w:rPr>
                <w:sz w:val="20"/>
                <w:szCs w:val="20"/>
              </w:rPr>
            </w:pPr>
            <w:r w:rsidRPr="003D7F32">
              <w:rPr>
                <w:sz w:val="20"/>
                <w:szCs w:val="20"/>
              </w:rPr>
              <w:t xml:space="preserve">Entered into the Chemical Hygiene Compliance Process  </w:t>
            </w:r>
          </w:p>
        </w:tc>
      </w:tr>
      <w:tr w:rsidR="00B55FFD" w:rsidRPr="003D7F32" w:rsidTr="00C86659">
        <w:trPr>
          <w:cantSplit/>
          <w:trHeight w:val="973"/>
        </w:trPr>
        <w:tc>
          <w:tcPr>
            <w:tcW w:w="10998" w:type="dxa"/>
            <w:gridSpan w:val="18"/>
            <w:tcBorders>
              <w:left w:val="thinThickSmallGap" w:sz="24" w:space="0" w:color="auto"/>
              <w:right w:val="thickThinSmallGap" w:sz="24" w:space="0" w:color="auto"/>
            </w:tcBorders>
            <w:shd w:val="clear" w:color="auto" w:fill="FFFFFF"/>
          </w:tcPr>
          <w:p w:rsidR="00B55FFD" w:rsidRPr="003D7F32" w:rsidRDefault="00B55FFD" w:rsidP="00B55FFD">
            <w:pPr>
              <w:spacing w:line="276" w:lineRule="auto"/>
              <w:rPr>
                <w:b/>
                <w:sz w:val="20"/>
                <w:szCs w:val="20"/>
                <w:u w:val="single"/>
              </w:rPr>
            </w:pPr>
            <w:r w:rsidRPr="003D7F32">
              <w:rPr>
                <w:b/>
                <w:sz w:val="20"/>
                <w:szCs w:val="20"/>
              </w:rPr>
              <w:t>Date Items will be Rectified:</w:t>
            </w:r>
            <w:r w:rsidRPr="003D7F32">
              <w:rPr>
                <w:sz w:val="20"/>
                <w:szCs w:val="20"/>
              </w:rPr>
              <w:t xml:space="preserve">  </w:t>
            </w:r>
            <w:r w:rsidRPr="003D7F32">
              <w:rPr>
                <w:sz w:val="18"/>
                <w:szCs w:val="18"/>
                <w:u w:val="single"/>
              </w:rPr>
              <w:fldChar w:fldCharType="begin">
                <w:ffData>
                  <w:name w:val="Text83"/>
                  <w:enabled/>
                  <w:calcOnExit w:val="0"/>
                  <w:textInput/>
                </w:ffData>
              </w:fldChar>
            </w:r>
            <w:bookmarkStart w:id="65" w:name="Text83"/>
            <w:r w:rsidRPr="003D7F32">
              <w:rPr>
                <w:sz w:val="18"/>
                <w:szCs w:val="18"/>
                <w:u w:val="single"/>
              </w:rPr>
              <w:instrText xml:space="preserve"> FORMTEXT </w:instrText>
            </w:r>
            <w:r w:rsidRPr="003D7F32">
              <w:rPr>
                <w:sz w:val="18"/>
                <w:szCs w:val="18"/>
                <w:u w:val="single"/>
              </w:rPr>
            </w:r>
            <w:r w:rsidRPr="003D7F32">
              <w:rPr>
                <w:sz w:val="18"/>
                <w:szCs w:val="18"/>
                <w:u w:val="single"/>
              </w:rPr>
              <w:fldChar w:fldCharType="separate"/>
            </w:r>
            <w:r w:rsidRPr="003D7F32">
              <w:rPr>
                <w:sz w:val="18"/>
                <w:szCs w:val="18"/>
                <w:u w:val="single"/>
              </w:rPr>
              <w:t> </w:t>
            </w:r>
            <w:r w:rsidRPr="003D7F32">
              <w:rPr>
                <w:sz w:val="18"/>
                <w:szCs w:val="18"/>
                <w:u w:val="single"/>
              </w:rPr>
              <w:t> </w:t>
            </w:r>
            <w:r w:rsidRPr="003D7F32">
              <w:rPr>
                <w:sz w:val="18"/>
                <w:szCs w:val="18"/>
                <w:u w:val="single"/>
              </w:rPr>
              <w:t> </w:t>
            </w:r>
            <w:r w:rsidRPr="003D7F32">
              <w:rPr>
                <w:sz w:val="18"/>
                <w:szCs w:val="18"/>
                <w:u w:val="single"/>
              </w:rPr>
              <w:t> </w:t>
            </w:r>
            <w:r w:rsidRPr="003D7F32">
              <w:rPr>
                <w:sz w:val="18"/>
                <w:szCs w:val="18"/>
                <w:u w:val="single"/>
              </w:rPr>
              <w:t> </w:t>
            </w:r>
            <w:r w:rsidRPr="003D7F32">
              <w:rPr>
                <w:sz w:val="18"/>
                <w:szCs w:val="18"/>
                <w:u w:val="single"/>
              </w:rPr>
              <w:fldChar w:fldCharType="end"/>
            </w:r>
            <w:bookmarkEnd w:id="65"/>
          </w:p>
          <w:p w:rsidR="00B55FFD" w:rsidRPr="003D7F32" w:rsidRDefault="00B55FFD" w:rsidP="00B55FFD">
            <w:pPr>
              <w:rPr>
                <w:b/>
                <w:sz w:val="20"/>
                <w:szCs w:val="20"/>
              </w:rPr>
            </w:pPr>
            <w:r w:rsidRPr="003D7F32">
              <w:rPr>
                <w:b/>
                <w:sz w:val="20"/>
                <w:szCs w:val="20"/>
              </w:rPr>
              <w:t xml:space="preserve">Corrective Action Comments: </w:t>
            </w:r>
            <w:r w:rsidRPr="003D7F32">
              <w:rPr>
                <w:sz w:val="20"/>
                <w:szCs w:val="20"/>
              </w:rPr>
              <w:fldChar w:fldCharType="begin">
                <w:ffData>
                  <w:name w:val="Text81"/>
                  <w:enabled/>
                  <w:calcOnExit w:val="0"/>
                  <w:textInput/>
                </w:ffData>
              </w:fldChar>
            </w:r>
            <w:bookmarkStart w:id="66" w:name="Text81"/>
            <w:r w:rsidRPr="003D7F32">
              <w:rPr>
                <w:sz w:val="20"/>
                <w:szCs w:val="20"/>
              </w:rPr>
              <w:instrText xml:space="preserve"> FORMTEXT </w:instrText>
            </w:r>
            <w:r w:rsidRPr="003D7F32">
              <w:rPr>
                <w:sz w:val="20"/>
                <w:szCs w:val="20"/>
              </w:rPr>
            </w:r>
            <w:r w:rsidRPr="003D7F32">
              <w:rPr>
                <w:sz w:val="20"/>
                <w:szCs w:val="20"/>
              </w:rPr>
              <w:fldChar w:fldCharType="separate"/>
            </w:r>
            <w:r w:rsidRPr="003D7F32">
              <w:rPr>
                <w:sz w:val="20"/>
                <w:szCs w:val="20"/>
              </w:rPr>
              <w:t> </w:t>
            </w:r>
            <w:r w:rsidRPr="003D7F32">
              <w:rPr>
                <w:sz w:val="20"/>
                <w:szCs w:val="20"/>
              </w:rPr>
              <w:t> </w:t>
            </w:r>
            <w:r w:rsidRPr="003D7F32">
              <w:rPr>
                <w:sz w:val="20"/>
                <w:szCs w:val="20"/>
              </w:rPr>
              <w:t> </w:t>
            </w:r>
            <w:r w:rsidRPr="003D7F32">
              <w:rPr>
                <w:sz w:val="20"/>
                <w:szCs w:val="20"/>
              </w:rPr>
              <w:t> </w:t>
            </w:r>
            <w:r w:rsidRPr="003D7F32">
              <w:rPr>
                <w:sz w:val="20"/>
                <w:szCs w:val="20"/>
              </w:rPr>
              <w:t> </w:t>
            </w:r>
            <w:r w:rsidRPr="003D7F32">
              <w:rPr>
                <w:sz w:val="20"/>
                <w:szCs w:val="20"/>
              </w:rPr>
              <w:fldChar w:fldCharType="end"/>
            </w:r>
            <w:bookmarkEnd w:id="66"/>
          </w:p>
        </w:tc>
      </w:tr>
      <w:tr w:rsidR="00B55FFD" w:rsidRPr="003D7F32" w:rsidTr="009F041D">
        <w:trPr>
          <w:cantSplit/>
          <w:trHeight w:val="397"/>
        </w:trPr>
        <w:tc>
          <w:tcPr>
            <w:tcW w:w="10998" w:type="dxa"/>
            <w:gridSpan w:val="18"/>
            <w:tcBorders>
              <w:left w:val="thinThickSmallGap" w:sz="24" w:space="0" w:color="auto"/>
              <w:right w:val="thickThinSmallGap" w:sz="24" w:space="0" w:color="auto"/>
            </w:tcBorders>
            <w:vAlign w:val="center"/>
          </w:tcPr>
          <w:p w:rsidR="00B55FFD" w:rsidRPr="003D7F32" w:rsidRDefault="00B55FFD" w:rsidP="00B55FFD">
            <w:pPr>
              <w:tabs>
                <w:tab w:val="left" w:pos="5790"/>
              </w:tabs>
              <w:rPr>
                <w:sz w:val="20"/>
                <w:szCs w:val="20"/>
              </w:rPr>
            </w:pPr>
            <w:r w:rsidRPr="003D7F32">
              <w:rPr>
                <w:sz w:val="20"/>
                <w:szCs w:val="20"/>
              </w:rPr>
              <w:t>A follow-up inspection to determine if agreed upon steps to rectify outstanding issues were implemented was completed:</w:t>
            </w:r>
          </w:p>
        </w:tc>
      </w:tr>
      <w:tr w:rsidR="00B55FFD" w:rsidRPr="003D7F32" w:rsidTr="009F041D">
        <w:trPr>
          <w:cantSplit/>
          <w:trHeight w:val="432"/>
        </w:trPr>
        <w:tc>
          <w:tcPr>
            <w:tcW w:w="7021" w:type="dxa"/>
            <w:gridSpan w:val="9"/>
            <w:tcBorders>
              <w:left w:val="thinThickSmallGap" w:sz="24" w:space="0" w:color="auto"/>
              <w:bottom w:val="single" w:sz="4" w:space="0" w:color="auto"/>
            </w:tcBorders>
            <w:vAlign w:val="center"/>
          </w:tcPr>
          <w:p w:rsidR="00B55FFD" w:rsidRPr="003D7F32" w:rsidRDefault="00B55FFD" w:rsidP="00B55FFD">
            <w:pPr>
              <w:rPr>
                <w:b/>
                <w:sz w:val="20"/>
                <w:szCs w:val="20"/>
                <w:u w:val="single"/>
              </w:rPr>
            </w:pPr>
            <w:r w:rsidRPr="003D7F32">
              <w:rPr>
                <w:sz w:val="20"/>
                <w:szCs w:val="20"/>
              </w:rPr>
              <w:t xml:space="preserve">By:  </w:t>
            </w:r>
            <w:r w:rsidRPr="003D7F32">
              <w:rPr>
                <w:b/>
                <w:sz w:val="20"/>
                <w:szCs w:val="20"/>
                <w:u w:val="single"/>
              </w:rPr>
              <w:fldChar w:fldCharType="begin">
                <w:ffData>
                  <w:name w:val="Text11"/>
                  <w:enabled/>
                  <w:calcOnExit w:val="0"/>
                  <w:textInput/>
                </w:ffData>
              </w:fldChar>
            </w:r>
            <w:bookmarkStart w:id="67" w:name="Text11"/>
            <w:r w:rsidRPr="003D7F32">
              <w:rPr>
                <w:b/>
                <w:sz w:val="20"/>
                <w:szCs w:val="20"/>
                <w:u w:val="single"/>
              </w:rPr>
              <w:instrText xml:space="preserve"> FORMTEXT </w:instrText>
            </w:r>
            <w:r w:rsidRPr="003D7F32">
              <w:rPr>
                <w:b/>
                <w:sz w:val="20"/>
                <w:szCs w:val="20"/>
                <w:u w:val="single"/>
              </w:rPr>
            </w:r>
            <w:r w:rsidRPr="003D7F32">
              <w:rPr>
                <w:b/>
                <w:sz w:val="20"/>
                <w:szCs w:val="20"/>
                <w:u w:val="single"/>
              </w:rPr>
              <w:fldChar w:fldCharType="separate"/>
            </w:r>
            <w:r w:rsidRPr="003D7F32">
              <w:rPr>
                <w:b/>
                <w:noProof/>
                <w:sz w:val="20"/>
                <w:szCs w:val="20"/>
                <w:u w:val="single"/>
              </w:rPr>
              <w:t> </w:t>
            </w:r>
            <w:r w:rsidRPr="003D7F32">
              <w:rPr>
                <w:b/>
                <w:noProof/>
                <w:sz w:val="20"/>
                <w:szCs w:val="20"/>
                <w:u w:val="single"/>
              </w:rPr>
              <w:t> </w:t>
            </w:r>
            <w:r w:rsidRPr="003D7F32">
              <w:rPr>
                <w:b/>
                <w:noProof/>
                <w:sz w:val="20"/>
                <w:szCs w:val="20"/>
                <w:u w:val="single"/>
              </w:rPr>
              <w:t> </w:t>
            </w:r>
            <w:r w:rsidRPr="003D7F32">
              <w:rPr>
                <w:b/>
                <w:noProof/>
                <w:sz w:val="20"/>
                <w:szCs w:val="20"/>
                <w:u w:val="single"/>
              </w:rPr>
              <w:t> </w:t>
            </w:r>
            <w:r w:rsidRPr="003D7F32">
              <w:rPr>
                <w:b/>
                <w:noProof/>
                <w:sz w:val="20"/>
                <w:szCs w:val="20"/>
                <w:u w:val="single"/>
              </w:rPr>
              <w:t> </w:t>
            </w:r>
            <w:r w:rsidRPr="003D7F32">
              <w:rPr>
                <w:b/>
                <w:sz w:val="20"/>
                <w:szCs w:val="20"/>
                <w:u w:val="single"/>
              </w:rPr>
              <w:fldChar w:fldCharType="end"/>
            </w:r>
            <w:bookmarkEnd w:id="67"/>
          </w:p>
        </w:tc>
        <w:tc>
          <w:tcPr>
            <w:tcW w:w="3977" w:type="dxa"/>
            <w:gridSpan w:val="9"/>
            <w:tcBorders>
              <w:bottom w:val="single" w:sz="4" w:space="0" w:color="auto"/>
              <w:right w:val="thickThinSmallGap" w:sz="24" w:space="0" w:color="auto"/>
            </w:tcBorders>
            <w:vAlign w:val="center"/>
          </w:tcPr>
          <w:p w:rsidR="00B55FFD" w:rsidRPr="003D7F32" w:rsidRDefault="00B55FFD" w:rsidP="00B55FFD">
            <w:pPr>
              <w:rPr>
                <w:sz w:val="20"/>
                <w:szCs w:val="20"/>
                <w:u w:val="single"/>
              </w:rPr>
            </w:pPr>
            <w:r w:rsidRPr="003D7F32">
              <w:rPr>
                <w:sz w:val="20"/>
                <w:szCs w:val="20"/>
              </w:rPr>
              <w:t xml:space="preserve">Date:  </w:t>
            </w:r>
            <w:r w:rsidRPr="003D7F32">
              <w:rPr>
                <w:sz w:val="20"/>
                <w:szCs w:val="20"/>
                <w:u w:val="single"/>
              </w:rPr>
              <w:fldChar w:fldCharType="begin">
                <w:ffData>
                  <w:name w:val="Text7"/>
                  <w:enabled/>
                  <w:calcOnExit w:val="0"/>
                  <w:textInput/>
                </w:ffData>
              </w:fldChar>
            </w:r>
            <w:r w:rsidRPr="003D7F32">
              <w:rPr>
                <w:sz w:val="20"/>
                <w:szCs w:val="20"/>
                <w:u w:val="single"/>
              </w:rPr>
              <w:instrText xml:space="preserve"> FORMTEXT </w:instrText>
            </w:r>
            <w:r w:rsidRPr="003D7F32">
              <w:rPr>
                <w:sz w:val="20"/>
                <w:szCs w:val="20"/>
                <w:u w:val="single"/>
              </w:rPr>
            </w:r>
            <w:r w:rsidRPr="003D7F32">
              <w:rPr>
                <w:sz w:val="20"/>
                <w:szCs w:val="20"/>
                <w:u w:val="single"/>
              </w:rPr>
              <w:fldChar w:fldCharType="separate"/>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noProof/>
                <w:sz w:val="20"/>
                <w:szCs w:val="20"/>
                <w:u w:val="single"/>
              </w:rPr>
              <w:t> </w:t>
            </w:r>
            <w:r w:rsidRPr="003D7F32">
              <w:rPr>
                <w:sz w:val="20"/>
                <w:szCs w:val="20"/>
                <w:u w:val="single"/>
              </w:rPr>
              <w:fldChar w:fldCharType="end"/>
            </w:r>
          </w:p>
        </w:tc>
      </w:tr>
      <w:tr w:rsidR="00B55FFD" w:rsidRPr="003D7F32" w:rsidTr="009F041D">
        <w:trPr>
          <w:cantSplit/>
          <w:trHeight w:val="432"/>
        </w:trPr>
        <w:tc>
          <w:tcPr>
            <w:tcW w:w="2088" w:type="dxa"/>
            <w:tcBorders>
              <w:left w:val="thinThickSmallGap" w:sz="24" w:space="0" w:color="auto"/>
              <w:bottom w:val="single" w:sz="4" w:space="0" w:color="auto"/>
              <w:right w:val="single" w:sz="4" w:space="0" w:color="auto"/>
            </w:tcBorders>
            <w:vAlign w:val="center"/>
          </w:tcPr>
          <w:p w:rsidR="00B55FFD" w:rsidRPr="003D7F32" w:rsidRDefault="00B55FFD" w:rsidP="00B55FFD">
            <w:pPr>
              <w:rPr>
                <w:sz w:val="20"/>
                <w:szCs w:val="20"/>
              </w:rPr>
            </w:pPr>
            <w:r w:rsidRPr="003D7F32">
              <w:rPr>
                <w:sz w:val="20"/>
                <w:szCs w:val="20"/>
              </w:rPr>
              <w:t>Unsatisfactory items:</w:t>
            </w:r>
          </w:p>
        </w:tc>
        <w:tc>
          <w:tcPr>
            <w:tcW w:w="360" w:type="dxa"/>
            <w:tcBorders>
              <w:left w:val="single" w:sz="4" w:space="0" w:color="auto"/>
              <w:bottom w:val="single" w:sz="4" w:space="0" w:color="auto"/>
              <w:right w:val="nil"/>
            </w:tcBorders>
            <w:vAlign w:val="center"/>
          </w:tcPr>
          <w:p w:rsidR="00B55FFD" w:rsidRPr="003D7F32" w:rsidRDefault="00B55FFD" w:rsidP="00B55FFD">
            <w:pPr>
              <w:rPr>
                <w:sz w:val="20"/>
                <w:szCs w:val="20"/>
              </w:rPr>
            </w:pPr>
            <w:r w:rsidRPr="003D7F32">
              <w:rPr>
                <w:b/>
                <w:sz w:val="20"/>
                <w:szCs w:val="20"/>
              </w:rPr>
              <w:fldChar w:fldCharType="begin">
                <w:ffData>
                  <w:name w:val="Check4"/>
                  <w:enabled/>
                  <w:calcOnExit w:val="0"/>
                  <w:checkBox>
                    <w:sizeAuto/>
                    <w:default w:val="0"/>
                  </w:checkBox>
                </w:ffData>
              </w:fldChar>
            </w:r>
            <w:bookmarkStart w:id="68" w:name="Check4"/>
            <w:r w:rsidRPr="003D7F32">
              <w:rPr>
                <w:b/>
                <w:sz w:val="20"/>
                <w:szCs w:val="20"/>
              </w:rPr>
              <w:instrText xml:space="preserve"> FORMCHECKBOX </w:instrText>
            </w:r>
            <w:r w:rsidRPr="003D7F32">
              <w:rPr>
                <w:b/>
                <w:sz w:val="20"/>
                <w:szCs w:val="20"/>
              </w:rPr>
            </w:r>
            <w:r w:rsidRPr="003D7F32">
              <w:rPr>
                <w:b/>
                <w:sz w:val="20"/>
                <w:szCs w:val="20"/>
              </w:rPr>
              <w:fldChar w:fldCharType="end"/>
            </w:r>
            <w:bookmarkEnd w:id="68"/>
          </w:p>
        </w:tc>
        <w:tc>
          <w:tcPr>
            <w:tcW w:w="1440" w:type="dxa"/>
            <w:tcBorders>
              <w:left w:val="nil"/>
              <w:bottom w:val="single" w:sz="4" w:space="0" w:color="auto"/>
              <w:right w:val="single" w:sz="4" w:space="0" w:color="auto"/>
            </w:tcBorders>
            <w:vAlign w:val="center"/>
          </w:tcPr>
          <w:p w:rsidR="00B55FFD" w:rsidRPr="003D7F32" w:rsidRDefault="00B55FFD" w:rsidP="00B55FFD">
            <w:pPr>
              <w:rPr>
                <w:sz w:val="20"/>
                <w:szCs w:val="20"/>
              </w:rPr>
            </w:pPr>
            <w:r w:rsidRPr="003D7F32">
              <w:rPr>
                <w:sz w:val="20"/>
                <w:szCs w:val="20"/>
              </w:rPr>
              <w:t>Were Properly Addressed</w:t>
            </w:r>
          </w:p>
        </w:tc>
        <w:tc>
          <w:tcPr>
            <w:tcW w:w="360" w:type="dxa"/>
            <w:tcBorders>
              <w:left w:val="single" w:sz="4" w:space="0" w:color="auto"/>
              <w:bottom w:val="single" w:sz="4" w:space="0" w:color="auto"/>
              <w:right w:val="nil"/>
            </w:tcBorders>
            <w:vAlign w:val="center"/>
          </w:tcPr>
          <w:p w:rsidR="00B55FFD" w:rsidRPr="003D7F32" w:rsidRDefault="00B55FFD" w:rsidP="00B55FFD">
            <w:pPr>
              <w:jc w:val="center"/>
              <w:rPr>
                <w:sz w:val="20"/>
                <w:szCs w:val="20"/>
              </w:rPr>
            </w:pPr>
            <w:r w:rsidRPr="003D7F32">
              <w:rPr>
                <w:b/>
                <w:sz w:val="20"/>
                <w:szCs w:val="20"/>
              </w:rPr>
              <w:fldChar w:fldCharType="begin">
                <w:ffData>
                  <w:name w:val="Check5"/>
                  <w:enabled/>
                  <w:calcOnExit w:val="0"/>
                  <w:checkBox>
                    <w:sizeAuto/>
                    <w:default w:val="0"/>
                  </w:checkBox>
                </w:ffData>
              </w:fldChar>
            </w:r>
            <w:bookmarkStart w:id="69" w:name="Check5"/>
            <w:r w:rsidRPr="003D7F32">
              <w:rPr>
                <w:b/>
                <w:sz w:val="20"/>
                <w:szCs w:val="20"/>
              </w:rPr>
              <w:instrText xml:space="preserve"> FORMCHECKBOX </w:instrText>
            </w:r>
            <w:r w:rsidRPr="003D7F32">
              <w:rPr>
                <w:b/>
                <w:sz w:val="20"/>
                <w:szCs w:val="20"/>
              </w:rPr>
            </w:r>
            <w:r w:rsidRPr="003D7F32">
              <w:rPr>
                <w:b/>
                <w:sz w:val="20"/>
                <w:szCs w:val="20"/>
              </w:rPr>
              <w:fldChar w:fldCharType="end"/>
            </w:r>
            <w:bookmarkEnd w:id="69"/>
          </w:p>
        </w:tc>
        <w:tc>
          <w:tcPr>
            <w:tcW w:w="2070" w:type="dxa"/>
            <w:gridSpan w:val="3"/>
            <w:tcBorders>
              <w:left w:val="nil"/>
              <w:bottom w:val="single" w:sz="4" w:space="0" w:color="auto"/>
              <w:right w:val="single" w:sz="4" w:space="0" w:color="auto"/>
            </w:tcBorders>
            <w:vAlign w:val="center"/>
          </w:tcPr>
          <w:p w:rsidR="00B55FFD" w:rsidRPr="003D7F32" w:rsidRDefault="00B55FFD" w:rsidP="00B55FFD">
            <w:pPr>
              <w:rPr>
                <w:sz w:val="20"/>
                <w:szCs w:val="20"/>
              </w:rPr>
            </w:pPr>
            <w:r w:rsidRPr="003D7F32">
              <w:rPr>
                <w:sz w:val="20"/>
                <w:szCs w:val="20"/>
              </w:rPr>
              <w:t>Are Still in the Process of Being Addressed</w:t>
            </w:r>
          </w:p>
        </w:tc>
        <w:tc>
          <w:tcPr>
            <w:tcW w:w="360" w:type="dxa"/>
            <w:tcBorders>
              <w:left w:val="single" w:sz="4" w:space="0" w:color="auto"/>
              <w:bottom w:val="single" w:sz="4" w:space="0" w:color="auto"/>
              <w:right w:val="nil"/>
            </w:tcBorders>
            <w:vAlign w:val="center"/>
          </w:tcPr>
          <w:p w:rsidR="00B55FFD" w:rsidRPr="003D7F32" w:rsidRDefault="00B55FFD" w:rsidP="00B55FFD">
            <w:pPr>
              <w:jc w:val="center"/>
              <w:rPr>
                <w:sz w:val="20"/>
                <w:szCs w:val="20"/>
              </w:rPr>
            </w:pPr>
            <w:r w:rsidRPr="003D7F32">
              <w:rPr>
                <w:b/>
                <w:sz w:val="20"/>
                <w:szCs w:val="20"/>
              </w:rPr>
              <w:fldChar w:fldCharType="begin">
                <w:ffData>
                  <w:name w:val="Check6"/>
                  <w:enabled/>
                  <w:calcOnExit w:val="0"/>
                  <w:checkBox>
                    <w:sizeAuto/>
                    <w:default w:val="0"/>
                  </w:checkBox>
                </w:ffData>
              </w:fldChar>
            </w:r>
            <w:bookmarkStart w:id="70" w:name="Check6"/>
            <w:r w:rsidRPr="003D7F32">
              <w:rPr>
                <w:b/>
                <w:sz w:val="20"/>
                <w:szCs w:val="20"/>
              </w:rPr>
              <w:instrText xml:space="preserve"> FORMCHECKBOX </w:instrText>
            </w:r>
            <w:r w:rsidRPr="003D7F32">
              <w:rPr>
                <w:b/>
                <w:sz w:val="20"/>
                <w:szCs w:val="20"/>
              </w:rPr>
            </w:r>
            <w:r w:rsidRPr="003D7F32">
              <w:rPr>
                <w:b/>
                <w:sz w:val="20"/>
                <w:szCs w:val="20"/>
              </w:rPr>
              <w:fldChar w:fldCharType="end"/>
            </w:r>
            <w:bookmarkEnd w:id="70"/>
          </w:p>
        </w:tc>
        <w:tc>
          <w:tcPr>
            <w:tcW w:w="4320" w:type="dxa"/>
            <w:gridSpan w:val="10"/>
            <w:tcBorders>
              <w:left w:val="nil"/>
              <w:bottom w:val="single" w:sz="4" w:space="0" w:color="auto"/>
              <w:right w:val="thickThinSmallGap" w:sz="24" w:space="0" w:color="auto"/>
            </w:tcBorders>
            <w:vAlign w:val="center"/>
          </w:tcPr>
          <w:p w:rsidR="00B55FFD" w:rsidRPr="003D7F32" w:rsidRDefault="00B55FFD" w:rsidP="00B55FFD">
            <w:pPr>
              <w:rPr>
                <w:sz w:val="20"/>
                <w:szCs w:val="20"/>
              </w:rPr>
            </w:pPr>
            <w:r w:rsidRPr="003D7F32">
              <w:rPr>
                <w:sz w:val="20"/>
                <w:szCs w:val="20"/>
              </w:rPr>
              <w:t>Were Not Properly Addressed, Laboratory Entered into the Chemical Hygiene Compliance Process</w:t>
            </w:r>
          </w:p>
        </w:tc>
      </w:tr>
      <w:tr w:rsidR="00B55FFD" w:rsidRPr="003D7F32" w:rsidTr="009F041D">
        <w:trPr>
          <w:cantSplit/>
          <w:trHeight w:val="1198"/>
        </w:trPr>
        <w:tc>
          <w:tcPr>
            <w:tcW w:w="10998" w:type="dxa"/>
            <w:gridSpan w:val="18"/>
            <w:tcBorders>
              <w:left w:val="thinThickSmallGap" w:sz="24" w:space="0" w:color="auto"/>
              <w:bottom w:val="thickThinSmallGap" w:sz="24" w:space="0" w:color="auto"/>
              <w:right w:val="thickThinSmallGap" w:sz="24" w:space="0" w:color="auto"/>
            </w:tcBorders>
          </w:tcPr>
          <w:p w:rsidR="00B55FFD" w:rsidRPr="003D7F32" w:rsidRDefault="00B55FFD" w:rsidP="00B55FFD">
            <w:pPr>
              <w:tabs>
                <w:tab w:val="left" w:pos="2880"/>
              </w:tabs>
              <w:rPr>
                <w:b/>
                <w:sz w:val="20"/>
                <w:szCs w:val="20"/>
              </w:rPr>
            </w:pPr>
          </w:p>
          <w:p w:rsidR="00B55FFD" w:rsidRPr="003D7F32" w:rsidRDefault="00B55FFD" w:rsidP="00B55FFD">
            <w:pPr>
              <w:tabs>
                <w:tab w:val="left" w:pos="2880"/>
              </w:tabs>
              <w:spacing w:line="276" w:lineRule="auto"/>
              <w:rPr>
                <w:b/>
                <w:sz w:val="20"/>
                <w:szCs w:val="20"/>
                <w:u w:val="single"/>
              </w:rPr>
            </w:pPr>
            <w:r>
              <w:rPr>
                <w:b/>
                <w:sz w:val="20"/>
                <w:szCs w:val="20"/>
              </w:rPr>
              <w:t>A</w:t>
            </w:r>
            <w:r w:rsidRPr="003D7F32">
              <w:rPr>
                <w:b/>
                <w:sz w:val="20"/>
                <w:szCs w:val="20"/>
              </w:rPr>
              <w:t xml:space="preserve"> follow up inspection has been scheduled for:  </w:t>
            </w:r>
            <w:r w:rsidRPr="003D7F32">
              <w:rPr>
                <w:sz w:val="18"/>
                <w:szCs w:val="18"/>
                <w:u w:val="single"/>
              </w:rPr>
              <w:fldChar w:fldCharType="begin">
                <w:ffData>
                  <w:name w:val="Text85"/>
                  <w:enabled/>
                  <w:calcOnExit w:val="0"/>
                  <w:textInput/>
                </w:ffData>
              </w:fldChar>
            </w:r>
            <w:bookmarkStart w:id="71" w:name="Text85"/>
            <w:r w:rsidRPr="003D7F32">
              <w:rPr>
                <w:sz w:val="18"/>
                <w:szCs w:val="18"/>
                <w:u w:val="single"/>
              </w:rPr>
              <w:instrText xml:space="preserve"> FORMTEXT </w:instrText>
            </w:r>
            <w:r w:rsidRPr="003D7F32">
              <w:rPr>
                <w:sz w:val="18"/>
                <w:szCs w:val="18"/>
                <w:u w:val="single"/>
              </w:rPr>
            </w:r>
            <w:r w:rsidRPr="003D7F32">
              <w:rPr>
                <w:sz w:val="18"/>
                <w:szCs w:val="18"/>
                <w:u w:val="single"/>
              </w:rPr>
              <w:fldChar w:fldCharType="separate"/>
            </w:r>
            <w:r w:rsidRPr="003D7F32">
              <w:rPr>
                <w:noProof/>
                <w:sz w:val="18"/>
                <w:szCs w:val="18"/>
                <w:u w:val="single"/>
              </w:rPr>
              <w:t> </w:t>
            </w:r>
            <w:r w:rsidRPr="003D7F32">
              <w:rPr>
                <w:noProof/>
                <w:sz w:val="18"/>
                <w:szCs w:val="18"/>
                <w:u w:val="single"/>
              </w:rPr>
              <w:t> </w:t>
            </w:r>
            <w:r w:rsidRPr="003D7F32">
              <w:rPr>
                <w:noProof/>
                <w:sz w:val="18"/>
                <w:szCs w:val="18"/>
                <w:u w:val="single"/>
              </w:rPr>
              <w:t> </w:t>
            </w:r>
            <w:r w:rsidRPr="003D7F32">
              <w:rPr>
                <w:noProof/>
                <w:sz w:val="18"/>
                <w:szCs w:val="18"/>
                <w:u w:val="single"/>
              </w:rPr>
              <w:t> </w:t>
            </w:r>
            <w:r w:rsidRPr="003D7F32">
              <w:rPr>
                <w:noProof/>
                <w:sz w:val="18"/>
                <w:szCs w:val="18"/>
                <w:u w:val="single"/>
              </w:rPr>
              <w:t> </w:t>
            </w:r>
            <w:r w:rsidRPr="003D7F32">
              <w:rPr>
                <w:sz w:val="18"/>
                <w:szCs w:val="18"/>
                <w:u w:val="single"/>
              </w:rPr>
              <w:fldChar w:fldCharType="end"/>
            </w:r>
            <w:bookmarkEnd w:id="71"/>
          </w:p>
          <w:p w:rsidR="00B55FFD" w:rsidRPr="003D7F32" w:rsidRDefault="00B55FFD" w:rsidP="00B55FFD">
            <w:pPr>
              <w:tabs>
                <w:tab w:val="left" w:pos="2880"/>
              </w:tabs>
              <w:rPr>
                <w:sz w:val="18"/>
                <w:szCs w:val="18"/>
              </w:rPr>
            </w:pPr>
            <w:r w:rsidRPr="003D7F32">
              <w:rPr>
                <w:b/>
                <w:sz w:val="20"/>
                <w:szCs w:val="20"/>
              </w:rPr>
              <w:t xml:space="preserve">Follow Up  Inspection Comments: </w:t>
            </w:r>
            <w:r w:rsidRPr="003D7F32">
              <w:rPr>
                <w:sz w:val="20"/>
                <w:szCs w:val="20"/>
              </w:rPr>
              <w:fldChar w:fldCharType="begin">
                <w:ffData>
                  <w:name w:val="Text81"/>
                  <w:enabled/>
                  <w:calcOnExit w:val="0"/>
                  <w:textInput/>
                </w:ffData>
              </w:fldChar>
            </w:r>
            <w:r w:rsidRPr="003D7F32">
              <w:rPr>
                <w:sz w:val="20"/>
                <w:szCs w:val="20"/>
              </w:rPr>
              <w:instrText xml:space="preserve"> FORMTEXT </w:instrText>
            </w:r>
            <w:r w:rsidRPr="003D7F32">
              <w:rPr>
                <w:sz w:val="20"/>
                <w:szCs w:val="20"/>
              </w:rPr>
            </w:r>
            <w:r w:rsidRPr="003D7F32">
              <w:rPr>
                <w:sz w:val="20"/>
                <w:szCs w:val="20"/>
              </w:rPr>
              <w:fldChar w:fldCharType="separate"/>
            </w:r>
            <w:r w:rsidRPr="003D7F32">
              <w:rPr>
                <w:sz w:val="20"/>
                <w:szCs w:val="20"/>
              </w:rPr>
              <w:t> </w:t>
            </w:r>
            <w:r w:rsidRPr="003D7F32">
              <w:rPr>
                <w:sz w:val="20"/>
                <w:szCs w:val="20"/>
              </w:rPr>
              <w:t> </w:t>
            </w:r>
            <w:r w:rsidRPr="003D7F32">
              <w:rPr>
                <w:sz w:val="20"/>
                <w:szCs w:val="20"/>
              </w:rPr>
              <w:t> </w:t>
            </w:r>
            <w:r w:rsidRPr="003D7F32">
              <w:rPr>
                <w:sz w:val="20"/>
                <w:szCs w:val="20"/>
              </w:rPr>
              <w:t> </w:t>
            </w:r>
            <w:r w:rsidRPr="003D7F32">
              <w:rPr>
                <w:sz w:val="20"/>
                <w:szCs w:val="20"/>
              </w:rPr>
              <w:t> </w:t>
            </w:r>
            <w:r w:rsidRPr="003D7F32">
              <w:rPr>
                <w:sz w:val="20"/>
                <w:szCs w:val="20"/>
              </w:rPr>
              <w:fldChar w:fldCharType="end"/>
            </w:r>
          </w:p>
        </w:tc>
      </w:tr>
    </w:tbl>
    <w:p w:rsidR="00046A22" w:rsidRPr="00C84A4D" w:rsidRDefault="00046A22" w:rsidP="00B55FFD">
      <w:pPr>
        <w:rPr>
          <w:sz w:val="16"/>
          <w:szCs w:val="16"/>
        </w:rPr>
      </w:pPr>
    </w:p>
    <w:sectPr w:rsidR="00046A22" w:rsidRPr="00C84A4D" w:rsidSect="00385A32">
      <w:headerReference w:type="default" r:id="rId13"/>
      <w:footerReference w:type="default" r:id="rId14"/>
      <w:pgSz w:w="12240" w:h="15840"/>
      <w:pgMar w:top="304"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901" w:rsidRDefault="00523901">
      <w:r>
        <w:separator/>
      </w:r>
    </w:p>
  </w:endnote>
  <w:endnote w:type="continuationSeparator" w:id="0">
    <w:p w:rsidR="00523901" w:rsidRDefault="0052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5" w:rsidRDefault="00D62D05" w:rsidP="00385A32">
    <w:pPr>
      <w:jc w:val="both"/>
      <w:rPr>
        <w:sz w:val="20"/>
        <w:szCs w:val="20"/>
      </w:rPr>
    </w:pPr>
    <w:r>
      <w:rPr>
        <w:sz w:val="20"/>
        <w:szCs w:val="20"/>
      </w:rPr>
      <w:t xml:space="preserve">Key:  S – Satisfactory   ●   UNS – Unsatisfactory   ●   N/A – Not Applicable   ●   </w:t>
    </w:r>
    <w:r w:rsidRPr="00C86659">
      <w:rPr>
        <w:b/>
        <w:sz w:val="20"/>
        <w:szCs w:val="20"/>
        <w:shd w:val="clear" w:color="auto" w:fill="F2DBDB"/>
      </w:rPr>
      <w:t>Bolded Inspection Items</w:t>
    </w:r>
    <w:r w:rsidRPr="00C86659">
      <w:rPr>
        <w:sz w:val="20"/>
        <w:szCs w:val="20"/>
        <w:shd w:val="clear" w:color="auto" w:fill="F2DBDB"/>
      </w:rPr>
      <w:t xml:space="preserve"> – Category 1 Deficiency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901" w:rsidRDefault="00523901">
      <w:r>
        <w:separator/>
      </w:r>
    </w:p>
  </w:footnote>
  <w:footnote w:type="continuationSeparator" w:id="0">
    <w:p w:rsidR="00523901" w:rsidRDefault="00523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5" w:rsidRPr="00385A32" w:rsidRDefault="00D62D05" w:rsidP="00385A32">
    <w:pPr>
      <w:pStyle w:val="Footer"/>
      <w:jc w:val="right"/>
      <w:rPr>
        <w:sz w:val="18"/>
        <w:szCs w:val="18"/>
      </w:rPr>
    </w:pPr>
    <w:r w:rsidRPr="005058C1">
      <w:rPr>
        <w:sz w:val="18"/>
        <w:szCs w:val="18"/>
      </w:rPr>
      <w:t xml:space="preserve">Page </w:t>
    </w:r>
    <w:r w:rsidRPr="005058C1">
      <w:rPr>
        <w:sz w:val="18"/>
        <w:szCs w:val="18"/>
      </w:rPr>
      <w:fldChar w:fldCharType="begin"/>
    </w:r>
    <w:r w:rsidRPr="005058C1">
      <w:rPr>
        <w:sz w:val="18"/>
        <w:szCs w:val="18"/>
      </w:rPr>
      <w:instrText xml:space="preserve"> PAGE </w:instrText>
    </w:r>
    <w:r w:rsidRPr="005058C1">
      <w:rPr>
        <w:sz w:val="18"/>
        <w:szCs w:val="18"/>
      </w:rPr>
      <w:fldChar w:fldCharType="separate"/>
    </w:r>
    <w:r w:rsidR="00447505">
      <w:rPr>
        <w:noProof/>
        <w:sz w:val="18"/>
        <w:szCs w:val="18"/>
      </w:rPr>
      <w:t>1</w:t>
    </w:r>
    <w:r w:rsidRPr="005058C1">
      <w:rPr>
        <w:sz w:val="18"/>
        <w:szCs w:val="18"/>
      </w:rPr>
      <w:fldChar w:fldCharType="end"/>
    </w:r>
    <w:r w:rsidRPr="005058C1">
      <w:rPr>
        <w:sz w:val="18"/>
        <w:szCs w:val="18"/>
      </w:rPr>
      <w:t xml:space="preserve"> of </w:t>
    </w:r>
    <w:r w:rsidRPr="005058C1">
      <w:rPr>
        <w:sz w:val="18"/>
        <w:szCs w:val="18"/>
      </w:rPr>
      <w:fldChar w:fldCharType="begin"/>
    </w:r>
    <w:r w:rsidRPr="005058C1">
      <w:rPr>
        <w:sz w:val="18"/>
        <w:szCs w:val="18"/>
      </w:rPr>
      <w:instrText xml:space="preserve"> NUMPAGES </w:instrText>
    </w:r>
    <w:r w:rsidRPr="005058C1">
      <w:rPr>
        <w:sz w:val="18"/>
        <w:szCs w:val="18"/>
      </w:rPr>
      <w:fldChar w:fldCharType="separate"/>
    </w:r>
    <w:r w:rsidR="00447505">
      <w:rPr>
        <w:noProof/>
        <w:sz w:val="18"/>
        <w:szCs w:val="18"/>
      </w:rPr>
      <w:t>7</w:t>
    </w:r>
    <w:r w:rsidRPr="005058C1">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22A65"/>
    <w:multiLevelType w:val="hybridMultilevel"/>
    <w:tmpl w:val="2A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DC"/>
    <w:rsid w:val="00007D37"/>
    <w:rsid w:val="0003654A"/>
    <w:rsid w:val="00046A22"/>
    <w:rsid w:val="00060A96"/>
    <w:rsid w:val="0006331B"/>
    <w:rsid w:val="00076C90"/>
    <w:rsid w:val="00083CE6"/>
    <w:rsid w:val="00086E37"/>
    <w:rsid w:val="000A31D6"/>
    <w:rsid w:val="000B2EA6"/>
    <w:rsid w:val="000C01A3"/>
    <w:rsid w:val="000E0F13"/>
    <w:rsid w:val="00107E4D"/>
    <w:rsid w:val="00127451"/>
    <w:rsid w:val="00130773"/>
    <w:rsid w:val="0014733E"/>
    <w:rsid w:val="00170FFE"/>
    <w:rsid w:val="00187010"/>
    <w:rsid w:val="0019636F"/>
    <w:rsid w:val="00202DB2"/>
    <w:rsid w:val="0023457A"/>
    <w:rsid w:val="002602B9"/>
    <w:rsid w:val="002832F3"/>
    <w:rsid w:val="002D55AF"/>
    <w:rsid w:val="00334094"/>
    <w:rsid w:val="00356B24"/>
    <w:rsid w:val="00362A4B"/>
    <w:rsid w:val="0036302E"/>
    <w:rsid w:val="00367E6F"/>
    <w:rsid w:val="00385A32"/>
    <w:rsid w:val="0039616A"/>
    <w:rsid w:val="003A78D6"/>
    <w:rsid w:val="003C24EA"/>
    <w:rsid w:val="003D7F32"/>
    <w:rsid w:val="0044638B"/>
    <w:rsid w:val="00447505"/>
    <w:rsid w:val="00465191"/>
    <w:rsid w:val="004745FD"/>
    <w:rsid w:val="0049562D"/>
    <w:rsid w:val="004C232E"/>
    <w:rsid w:val="004D09BA"/>
    <w:rsid w:val="004F21F6"/>
    <w:rsid w:val="004F66CA"/>
    <w:rsid w:val="005058C1"/>
    <w:rsid w:val="00506981"/>
    <w:rsid w:val="00523901"/>
    <w:rsid w:val="00530900"/>
    <w:rsid w:val="0055275A"/>
    <w:rsid w:val="005A1996"/>
    <w:rsid w:val="005D128C"/>
    <w:rsid w:val="005D70C0"/>
    <w:rsid w:val="005E365E"/>
    <w:rsid w:val="005F1285"/>
    <w:rsid w:val="00600C78"/>
    <w:rsid w:val="00607966"/>
    <w:rsid w:val="006223DC"/>
    <w:rsid w:val="00646655"/>
    <w:rsid w:val="00655EE9"/>
    <w:rsid w:val="00680D3E"/>
    <w:rsid w:val="00686EA2"/>
    <w:rsid w:val="006A2C75"/>
    <w:rsid w:val="006C1AF9"/>
    <w:rsid w:val="006C5801"/>
    <w:rsid w:val="006E3CFE"/>
    <w:rsid w:val="006E65B9"/>
    <w:rsid w:val="006F315F"/>
    <w:rsid w:val="00700768"/>
    <w:rsid w:val="0073444A"/>
    <w:rsid w:val="00747A68"/>
    <w:rsid w:val="00752FCE"/>
    <w:rsid w:val="007550DA"/>
    <w:rsid w:val="00764BF1"/>
    <w:rsid w:val="007658B6"/>
    <w:rsid w:val="00783D33"/>
    <w:rsid w:val="00797167"/>
    <w:rsid w:val="007D607B"/>
    <w:rsid w:val="008110CE"/>
    <w:rsid w:val="00824A2A"/>
    <w:rsid w:val="00862DF0"/>
    <w:rsid w:val="0086778E"/>
    <w:rsid w:val="008A6AA7"/>
    <w:rsid w:val="008B059D"/>
    <w:rsid w:val="008B21F7"/>
    <w:rsid w:val="008E6331"/>
    <w:rsid w:val="008E6491"/>
    <w:rsid w:val="008F20A8"/>
    <w:rsid w:val="008F7604"/>
    <w:rsid w:val="00925259"/>
    <w:rsid w:val="00926BA6"/>
    <w:rsid w:val="00931F57"/>
    <w:rsid w:val="00977DE1"/>
    <w:rsid w:val="009B3DB5"/>
    <w:rsid w:val="009C4319"/>
    <w:rsid w:val="009E6422"/>
    <w:rsid w:val="009F041D"/>
    <w:rsid w:val="00A035F0"/>
    <w:rsid w:val="00A661E3"/>
    <w:rsid w:val="00A80CD2"/>
    <w:rsid w:val="00A820C8"/>
    <w:rsid w:val="00A8540A"/>
    <w:rsid w:val="00A862D5"/>
    <w:rsid w:val="00A87884"/>
    <w:rsid w:val="00A942F7"/>
    <w:rsid w:val="00AA21E1"/>
    <w:rsid w:val="00AB2D9E"/>
    <w:rsid w:val="00AC38DF"/>
    <w:rsid w:val="00AD1405"/>
    <w:rsid w:val="00AD1D47"/>
    <w:rsid w:val="00AD4D27"/>
    <w:rsid w:val="00AD6006"/>
    <w:rsid w:val="00AE6698"/>
    <w:rsid w:val="00AF5636"/>
    <w:rsid w:val="00B0013F"/>
    <w:rsid w:val="00B01CD2"/>
    <w:rsid w:val="00B06CBB"/>
    <w:rsid w:val="00B50A09"/>
    <w:rsid w:val="00B55FFD"/>
    <w:rsid w:val="00B75153"/>
    <w:rsid w:val="00B8332B"/>
    <w:rsid w:val="00B961DD"/>
    <w:rsid w:val="00BA0BD0"/>
    <w:rsid w:val="00BA5FB3"/>
    <w:rsid w:val="00BF1B06"/>
    <w:rsid w:val="00C132FC"/>
    <w:rsid w:val="00C21E52"/>
    <w:rsid w:val="00C41F09"/>
    <w:rsid w:val="00C464ED"/>
    <w:rsid w:val="00C5202B"/>
    <w:rsid w:val="00C5373C"/>
    <w:rsid w:val="00C84A4D"/>
    <w:rsid w:val="00C8631B"/>
    <w:rsid w:val="00C86659"/>
    <w:rsid w:val="00CB66B5"/>
    <w:rsid w:val="00CC5FFF"/>
    <w:rsid w:val="00CE2A67"/>
    <w:rsid w:val="00CF16DE"/>
    <w:rsid w:val="00D378EC"/>
    <w:rsid w:val="00D62D05"/>
    <w:rsid w:val="00D762FA"/>
    <w:rsid w:val="00D95C83"/>
    <w:rsid w:val="00DA04DF"/>
    <w:rsid w:val="00DA676A"/>
    <w:rsid w:val="00DC75E5"/>
    <w:rsid w:val="00DE6A0E"/>
    <w:rsid w:val="00E31B06"/>
    <w:rsid w:val="00E605EF"/>
    <w:rsid w:val="00E60CB7"/>
    <w:rsid w:val="00E648A6"/>
    <w:rsid w:val="00EB07FC"/>
    <w:rsid w:val="00EC0D3A"/>
    <w:rsid w:val="00ED0506"/>
    <w:rsid w:val="00EF09E6"/>
    <w:rsid w:val="00F04E98"/>
    <w:rsid w:val="00F23280"/>
    <w:rsid w:val="00F509F7"/>
    <w:rsid w:val="00F533F7"/>
    <w:rsid w:val="00F60EAE"/>
    <w:rsid w:val="00F71C85"/>
    <w:rsid w:val="00FA2BE0"/>
    <w:rsid w:val="00FB41E4"/>
    <w:rsid w:val="00FB4AEE"/>
    <w:rsid w:val="00FE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C2F420B9-94F2-40E5-8D11-F8E5E354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2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8F7604"/>
    <w:pPr>
      <w:widowControl w:val="0"/>
    </w:pPr>
    <w:rPr>
      <w:rFonts w:ascii="CG Times" w:hAnsi="CG Times"/>
      <w:snapToGrid w:val="0"/>
      <w:szCs w:val="20"/>
    </w:rPr>
  </w:style>
  <w:style w:type="character" w:styleId="Hyperlink">
    <w:name w:val="Hyperlink"/>
    <w:basedOn w:val="DefaultParagraphFont"/>
    <w:rsid w:val="006F315F"/>
    <w:rPr>
      <w:color w:val="0000FF"/>
      <w:u w:val="single"/>
    </w:rPr>
  </w:style>
  <w:style w:type="paragraph" w:styleId="Header">
    <w:name w:val="header"/>
    <w:basedOn w:val="Normal"/>
    <w:rsid w:val="002D55AF"/>
    <w:pPr>
      <w:tabs>
        <w:tab w:val="center" w:pos="4320"/>
        <w:tab w:val="right" w:pos="8640"/>
      </w:tabs>
    </w:pPr>
  </w:style>
  <w:style w:type="paragraph" w:styleId="Footer">
    <w:name w:val="footer"/>
    <w:basedOn w:val="Normal"/>
    <w:rsid w:val="002D55AF"/>
    <w:pPr>
      <w:tabs>
        <w:tab w:val="center" w:pos="4320"/>
        <w:tab w:val="right" w:pos="8640"/>
      </w:tabs>
    </w:pPr>
  </w:style>
  <w:style w:type="paragraph" w:styleId="BalloonText">
    <w:name w:val="Balloon Text"/>
    <w:basedOn w:val="Normal"/>
    <w:semiHidden/>
    <w:rsid w:val="0086778E"/>
    <w:rPr>
      <w:rFonts w:ascii="Tahoma" w:hAnsi="Tahoma" w:cs="Tahoma"/>
      <w:sz w:val="16"/>
      <w:szCs w:val="16"/>
    </w:rPr>
  </w:style>
  <w:style w:type="character" w:styleId="FollowedHyperlink">
    <w:name w:val="FollowedHyperlink"/>
    <w:basedOn w:val="DefaultParagraphFont"/>
    <w:rsid w:val="00F533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tes.udel.edu/generalcounsel/policies/department-safety-committee-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del.edu/OHS/CHCCompliancePolicy.pdf" TargetMode="External"/><Relationship Id="rId12" Type="http://schemas.openxmlformats.org/officeDocument/2006/relationships/hyperlink" Target="http://www1.udel.edu/ehs/waste/chemical-waste-pick-up.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udel.edu/ehs/research/chemical/chemical-storag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1.udel.edu/ehs/research/chemical/job-hazard-analysis.html" TargetMode="External"/><Relationship Id="rId4" Type="http://schemas.openxmlformats.org/officeDocument/2006/relationships/webSettings" Target="webSettings.xml"/><Relationship Id="rId9" Type="http://schemas.openxmlformats.org/officeDocument/2006/relationships/hyperlink" Target="https://udel.cheminventory.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4450</Words>
  <Characters>25366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Company>
  <LinksUpToDate>false</LinksUpToDate>
  <CharactersWithSpaces>29757</CharactersWithSpaces>
  <SharedDoc>false</SharedDoc>
  <HLinks>
    <vt:vector size="48" baseType="variant">
      <vt:variant>
        <vt:i4>6029384</vt:i4>
      </vt:variant>
      <vt:variant>
        <vt:i4>375</vt:i4>
      </vt:variant>
      <vt:variant>
        <vt:i4>0</vt:i4>
      </vt:variant>
      <vt:variant>
        <vt:i4>5</vt:i4>
      </vt:variant>
      <vt:variant>
        <vt:lpwstr>http://www.udel.edu/EHS/wastepickup.html</vt:lpwstr>
      </vt:variant>
      <vt:variant>
        <vt:lpwstr/>
      </vt:variant>
      <vt:variant>
        <vt:i4>8257637</vt:i4>
      </vt:variant>
      <vt:variant>
        <vt:i4>354</vt:i4>
      </vt:variant>
      <vt:variant>
        <vt:i4>0</vt:i4>
      </vt:variant>
      <vt:variant>
        <vt:i4>5</vt:i4>
      </vt:variant>
      <vt:variant>
        <vt:lpwstr>http://www.udel.edu/EHS/labsop.html</vt:lpwstr>
      </vt:variant>
      <vt:variant>
        <vt:lpwstr/>
      </vt:variant>
      <vt:variant>
        <vt:i4>2097194</vt:i4>
      </vt:variant>
      <vt:variant>
        <vt:i4>324</vt:i4>
      </vt:variant>
      <vt:variant>
        <vt:i4>0</vt:i4>
      </vt:variant>
      <vt:variant>
        <vt:i4>5</vt:i4>
      </vt:variant>
      <vt:variant>
        <vt:lpwstr>http://www.udel.edu/EHS/chemcompatstorage.html</vt:lpwstr>
      </vt:variant>
      <vt:variant>
        <vt:lpwstr/>
      </vt:variant>
      <vt:variant>
        <vt:i4>4653136</vt:i4>
      </vt:variant>
      <vt:variant>
        <vt:i4>105</vt:i4>
      </vt:variant>
      <vt:variant>
        <vt:i4>0</vt:i4>
      </vt:variant>
      <vt:variant>
        <vt:i4>5</vt:i4>
      </vt:variant>
      <vt:variant>
        <vt:lpwstr>http://www.udel.edu/ehs/jha.html</vt:lpwstr>
      </vt:variant>
      <vt:variant>
        <vt:lpwstr/>
      </vt:variant>
      <vt:variant>
        <vt:i4>3735670</vt:i4>
      </vt:variant>
      <vt:variant>
        <vt:i4>84</vt:i4>
      </vt:variant>
      <vt:variant>
        <vt:i4>0</vt:i4>
      </vt:variant>
      <vt:variant>
        <vt:i4>5</vt:i4>
      </vt:variant>
      <vt:variant>
        <vt:lpwstr>http://ehs.facil.udel.edu:1568/</vt:lpwstr>
      </vt:variant>
      <vt:variant>
        <vt:lpwstr/>
      </vt:variant>
      <vt:variant>
        <vt:i4>3735670</vt:i4>
      </vt:variant>
      <vt:variant>
        <vt:i4>72</vt:i4>
      </vt:variant>
      <vt:variant>
        <vt:i4>0</vt:i4>
      </vt:variant>
      <vt:variant>
        <vt:i4>5</vt:i4>
      </vt:variant>
      <vt:variant>
        <vt:lpwstr>http://ehs.facil.udel.edu:1568/</vt:lpwstr>
      </vt:variant>
      <vt:variant>
        <vt:lpwstr/>
      </vt:variant>
      <vt:variant>
        <vt:i4>2359340</vt:i4>
      </vt:variant>
      <vt:variant>
        <vt:i4>3</vt:i4>
      </vt:variant>
      <vt:variant>
        <vt:i4>0</vt:i4>
      </vt:variant>
      <vt:variant>
        <vt:i4>5</vt:i4>
      </vt:variant>
      <vt:variant>
        <vt:lpwstr>http://www.udel.edu/EHS/CHCCompliancePolicy.pdf</vt:lpwstr>
      </vt:variant>
      <vt:variant>
        <vt:lpwstr/>
      </vt:variant>
      <vt:variant>
        <vt:i4>2359334</vt:i4>
      </vt:variant>
      <vt:variant>
        <vt:i4>0</vt:i4>
      </vt:variant>
      <vt:variant>
        <vt:i4>0</vt:i4>
      </vt:variant>
      <vt:variant>
        <vt:i4>5</vt:i4>
      </vt:variant>
      <vt:variant>
        <vt:lpwstr>http://www.udel.edu/OHS/CHCCompliancePolicy.pdf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subject/>
  <dc:creator>k_eichinger</dc:creator>
  <cp:keywords/>
  <cp:lastModifiedBy>Calitree, Brandon David</cp:lastModifiedBy>
  <cp:revision>4</cp:revision>
  <cp:lastPrinted>2017-11-07T13:58:00Z</cp:lastPrinted>
  <dcterms:created xsi:type="dcterms:W3CDTF">2017-11-07T13:56:00Z</dcterms:created>
  <dcterms:modified xsi:type="dcterms:W3CDTF">2017-11-07T13:58:00Z</dcterms:modified>
</cp:coreProperties>
</file>