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02" w:rsidRDefault="003D6702" w:rsidP="003D6702">
      <w:pPr>
        <w:ind w:left="-1620"/>
      </w:pPr>
      <w:r w:rsidRPr="003D670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-1003300</wp:posOffset>
            </wp:positionH>
            <wp:positionV relativeFrom="paragraph">
              <wp:posOffset>0</wp:posOffset>
            </wp:positionV>
            <wp:extent cx="7772400" cy="10058400"/>
            <wp:effectExtent l="25400" t="0" r="0" b="0"/>
            <wp:wrapNone/>
            <wp:docPr id="4" name="" descr="position_announc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ition_announceme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702" w:rsidRDefault="003D6702" w:rsidP="003D6702">
      <w:pPr>
        <w:ind w:left="-1620"/>
      </w:pPr>
    </w:p>
    <w:p w:rsidR="003D6702" w:rsidRDefault="003D6702" w:rsidP="003D6702">
      <w:pPr>
        <w:ind w:left="-1620"/>
      </w:pPr>
    </w:p>
    <w:p w:rsidR="003D6702" w:rsidRDefault="003D6702" w:rsidP="003D6702">
      <w:pPr>
        <w:ind w:left="-1620"/>
      </w:pPr>
    </w:p>
    <w:p w:rsidR="003D6702" w:rsidRDefault="003D6702" w:rsidP="003D6702">
      <w:pPr>
        <w:ind w:left="-1620"/>
      </w:pPr>
    </w:p>
    <w:p w:rsidR="003D6702" w:rsidRDefault="003D6702" w:rsidP="003D6702">
      <w:pPr>
        <w:ind w:left="-1620"/>
      </w:pPr>
    </w:p>
    <w:p w:rsidR="003D6702" w:rsidRDefault="003D6702" w:rsidP="003D6702">
      <w:pPr>
        <w:ind w:left="-1620"/>
      </w:pPr>
    </w:p>
    <w:p w:rsidR="003D6702" w:rsidRDefault="003D6702" w:rsidP="003D6702">
      <w:pPr>
        <w:ind w:left="-1620"/>
      </w:pPr>
    </w:p>
    <w:p w:rsidR="003D6702" w:rsidRPr="003D6702" w:rsidRDefault="003D6702" w:rsidP="003D6702">
      <w:pPr>
        <w:pStyle w:val="mainheading"/>
        <w:spacing w:after="0"/>
      </w:pPr>
      <w:r w:rsidRPr="003D6702">
        <w:t xml:space="preserve">Department of </w:t>
      </w:r>
      <w:r w:rsidR="00A85983">
        <w:t>Physical Therapy</w:t>
      </w:r>
      <w:r w:rsidRPr="003D6702">
        <w:br/>
      </w:r>
      <w:r w:rsidR="00A85983">
        <w:t>Assistant or Associate Professor/Anatomist</w:t>
      </w:r>
      <w:r w:rsidR="000250E8">
        <w:br/>
        <w:t>Appointment</w:t>
      </w:r>
      <w:r w:rsidRPr="003D6702">
        <w:t xml:space="preserve"> effective </w:t>
      </w:r>
      <w:r w:rsidR="00A85983">
        <w:t>January</w:t>
      </w:r>
      <w:r w:rsidRPr="003D6702">
        <w:t xml:space="preserve"> 1, 2011</w:t>
      </w:r>
    </w:p>
    <w:p w:rsidR="003D6702" w:rsidRDefault="003D6702" w:rsidP="003D6702">
      <w:pPr>
        <w:ind w:left="-1620"/>
      </w:pPr>
    </w:p>
    <w:p w:rsidR="00A85983" w:rsidRPr="00A85983" w:rsidRDefault="00A85983" w:rsidP="00A85983">
      <w:pPr>
        <w:spacing w:after="0"/>
        <w:ind w:left="-547" w:right="1080"/>
        <w:jc w:val="both"/>
        <w:rPr>
          <w:rFonts w:asciiTheme="majorHAnsi" w:hAnsiTheme="majorHAnsi"/>
          <w:color w:val="000000" w:themeColor="text1"/>
          <w:sz w:val="20"/>
        </w:rPr>
      </w:pPr>
      <w:r>
        <w:rPr>
          <w:rFonts w:asciiTheme="majorHAnsi" w:hAnsiTheme="majorHAnsi"/>
          <w:sz w:val="20"/>
        </w:rPr>
        <w:t>The Department of Physical Therapy</w:t>
      </w:r>
      <w:r w:rsidR="00696746" w:rsidRPr="00696746">
        <w:rPr>
          <w:rFonts w:asciiTheme="majorHAnsi" w:hAnsiTheme="majorHAnsi"/>
          <w:sz w:val="20"/>
        </w:rPr>
        <w:t xml:space="preserve"> at the University of Delaware invites nominations and applications for a </w:t>
      </w:r>
      <w:r>
        <w:rPr>
          <w:rFonts w:asciiTheme="majorHAnsi" w:hAnsiTheme="majorHAnsi"/>
          <w:sz w:val="20"/>
        </w:rPr>
        <w:t>nine-month tenure track Assistant or Associate Professor</w:t>
      </w:r>
      <w:r w:rsidR="00696746" w:rsidRPr="00696746">
        <w:rPr>
          <w:rFonts w:asciiTheme="majorHAnsi" w:hAnsiTheme="majorHAnsi"/>
          <w:sz w:val="20"/>
        </w:rPr>
        <w:t xml:space="preserve">. We seek </w:t>
      </w:r>
      <w:r>
        <w:rPr>
          <w:rFonts w:asciiTheme="majorHAnsi" w:hAnsiTheme="majorHAnsi"/>
          <w:sz w:val="20"/>
        </w:rPr>
        <w:t>a clinical</w:t>
      </w:r>
      <w:r w:rsidR="00696746" w:rsidRPr="00696746">
        <w:rPr>
          <w:rFonts w:asciiTheme="majorHAnsi" w:hAnsiTheme="majorHAnsi"/>
          <w:sz w:val="20"/>
        </w:rPr>
        <w:t xml:space="preserve"> scientist with </w:t>
      </w:r>
      <w:r>
        <w:rPr>
          <w:rFonts w:asciiTheme="majorHAnsi" w:hAnsiTheme="majorHAnsi"/>
          <w:sz w:val="20"/>
        </w:rPr>
        <w:t xml:space="preserve">strong </w:t>
      </w:r>
      <w:r w:rsidR="00696746" w:rsidRPr="00696746">
        <w:rPr>
          <w:rFonts w:asciiTheme="majorHAnsi" w:hAnsiTheme="majorHAnsi"/>
          <w:sz w:val="20"/>
        </w:rPr>
        <w:t xml:space="preserve">research </w:t>
      </w:r>
      <w:r>
        <w:rPr>
          <w:rFonts w:asciiTheme="majorHAnsi" w:hAnsiTheme="majorHAnsi"/>
          <w:sz w:val="20"/>
        </w:rPr>
        <w:t xml:space="preserve">training, a </w:t>
      </w:r>
      <w:r w:rsidR="00696746" w:rsidRPr="00696746">
        <w:rPr>
          <w:rFonts w:asciiTheme="majorHAnsi" w:hAnsiTheme="majorHAnsi"/>
          <w:sz w:val="20"/>
        </w:rPr>
        <w:t xml:space="preserve">commitment to </w:t>
      </w:r>
      <w:r>
        <w:rPr>
          <w:rFonts w:asciiTheme="majorHAnsi" w:hAnsiTheme="majorHAnsi"/>
          <w:sz w:val="20"/>
        </w:rPr>
        <w:t>professional and</w:t>
      </w:r>
      <w:r w:rsidR="00696746" w:rsidRPr="00696746">
        <w:rPr>
          <w:rFonts w:asciiTheme="majorHAnsi" w:hAnsiTheme="majorHAnsi"/>
          <w:sz w:val="20"/>
        </w:rPr>
        <w:t xml:space="preserve"> graduate education, as well as effective interpersonal skills. The candidate should have an earned doctorate in a related field</w:t>
      </w:r>
      <w:r>
        <w:rPr>
          <w:rFonts w:asciiTheme="majorHAnsi" w:hAnsiTheme="majorHAnsi"/>
          <w:sz w:val="20"/>
        </w:rPr>
        <w:t>, have post-doctoral research training,</w:t>
      </w:r>
      <w:r w:rsidR="00696746" w:rsidRPr="00696746">
        <w:rPr>
          <w:rFonts w:asciiTheme="majorHAnsi" w:hAnsiTheme="majorHAnsi"/>
          <w:sz w:val="20"/>
        </w:rPr>
        <w:t xml:space="preserve"> </w:t>
      </w:r>
      <w:r w:rsidRPr="00A85983">
        <w:rPr>
          <w:rFonts w:asciiTheme="majorHAnsi" w:hAnsiTheme="majorHAnsi"/>
          <w:color w:val="000000" w:themeColor="text1"/>
          <w:sz w:val="20"/>
        </w:rPr>
        <w:t>be eligible for licensure as a physical therapist in Delaware, and possess a strong desire to develop and conduct a nationally/internationally recognized research program and to teach effectively. The successful applicant will lead the Department’s te</w:t>
      </w:r>
      <w:r>
        <w:rPr>
          <w:rFonts w:asciiTheme="majorHAnsi" w:hAnsiTheme="majorHAnsi"/>
          <w:color w:val="000000" w:themeColor="text1"/>
          <w:sz w:val="20"/>
        </w:rPr>
        <w:t>aching efforts in the areas of G</w:t>
      </w:r>
      <w:r w:rsidRPr="00A85983">
        <w:rPr>
          <w:rFonts w:asciiTheme="majorHAnsi" w:hAnsiTheme="majorHAnsi"/>
          <w:color w:val="000000" w:themeColor="text1"/>
          <w:sz w:val="20"/>
        </w:rPr>
        <w:t xml:space="preserve">ross </w:t>
      </w:r>
      <w:r>
        <w:rPr>
          <w:rFonts w:asciiTheme="majorHAnsi" w:hAnsiTheme="majorHAnsi"/>
          <w:color w:val="000000" w:themeColor="text1"/>
          <w:sz w:val="20"/>
        </w:rPr>
        <w:t>A</w:t>
      </w:r>
      <w:r w:rsidRPr="00A85983">
        <w:rPr>
          <w:rFonts w:asciiTheme="majorHAnsi" w:hAnsiTheme="majorHAnsi"/>
          <w:color w:val="000000" w:themeColor="text1"/>
          <w:sz w:val="20"/>
        </w:rPr>
        <w:t xml:space="preserve">natomy and </w:t>
      </w:r>
      <w:proofErr w:type="spellStart"/>
      <w:r>
        <w:rPr>
          <w:rFonts w:asciiTheme="majorHAnsi" w:hAnsiTheme="majorHAnsi"/>
          <w:color w:val="000000" w:themeColor="text1"/>
          <w:sz w:val="20"/>
        </w:rPr>
        <w:t>Neuro</w:t>
      </w:r>
      <w:r w:rsidRPr="00A85983">
        <w:rPr>
          <w:rFonts w:asciiTheme="majorHAnsi" w:hAnsiTheme="majorHAnsi"/>
          <w:color w:val="000000" w:themeColor="text1"/>
          <w:sz w:val="20"/>
        </w:rPr>
        <w:t>anatomy</w:t>
      </w:r>
      <w:proofErr w:type="spellEnd"/>
      <w:r w:rsidRPr="00A85983">
        <w:rPr>
          <w:rFonts w:asciiTheme="majorHAnsi" w:hAnsiTheme="majorHAnsi"/>
          <w:color w:val="000000" w:themeColor="text1"/>
          <w:sz w:val="20"/>
        </w:rPr>
        <w:t>.</w:t>
      </w:r>
      <w:r>
        <w:rPr>
          <w:rFonts w:asciiTheme="majorHAnsi" w:hAnsiTheme="majorHAnsi"/>
          <w:color w:val="000000" w:themeColor="text1"/>
          <w:sz w:val="20"/>
        </w:rPr>
        <w:t xml:space="preserve">  </w:t>
      </w:r>
      <w:r w:rsidRPr="00A85983">
        <w:rPr>
          <w:rFonts w:asciiTheme="majorHAnsi" w:hAnsiTheme="majorHAnsi"/>
          <w:color w:val="000000" w:themeColor="text1"/>
          <w:sz w:val="20"/>
        </w:rPr>
        <w:t>The teaching load will be appropriate to allow the candidate to pursue a rigorous research program. Rank and salary are commensurate with experience and qualifications. Start-up funds accompany this position.</w:t>
      </w:r>
    </w:p>
    <w:p w:rsidR="00696746" w:rsidRPr="00696746" w:rsidRDefault="00696746" w:rsidP="009E1872">
      <w:pPr>
        <w:spacing w:after="0"/>
        <w:ind w:left="-547" w:right="1080"/>
        <w:jc w:val="both"/>
        <w:rPr>
          <w:rFonts w:asciiTheme="majorHAnsi" w:hAnsiTheme="majorHAnsi"/>
          <w:sz w:val="20"/>
        </w:rPr>
      </w:pPr>
    </w:p>
    <w:p w:rsidR="00696746" w:rsidRPr="00696746" w:rsidRDefault="00696746" w:rsidP="009E1872">
      <w:pPr>
        <w:spacing w:after="0"/>
        <w:ind w:left="-547" w:right="1080"/>
        <w:jc w:val="both"/>
        <w:rPr>
          <w:rFonts w:asciiTheme="majorHAnsi" w:hAnsiTheme="majorHAnsi"/>
          <w:sz w:val="20"/>
        </w:rPr>
      </w:pPr>
      <w:r w:rsidRPr="00696746">
        <w:rPr>
          <w:rFonts w:asciiTheme="majorHAnsi" w:hAnsiTheme="majorHAnsi"/>
          <w:sz w:val="20"/>
        </w:rPr>
        <w:t xml:space="preserve">The Department of </w:t>
      </w:r>
      <w:r w:rsidR="00A85983">
        <w:rPr>
          <w:rFonts w:asciiTheme="majorHAnsi" w:hAnsiTheme="majorHAnsi"/>
          <w:sz w:val="20"/>
        </w:rPr>
        <w:t>Physical Therapy</w:t>
      </w:r>
      <w:r w:rsidRPr="00696746">
        <w:rPr>
          <w:rFonts w:asciiTheme="majorHAnsi" w:hAnsiTheme="majorHAnsi"/>
          <w:sz w:val="20"/>
        </w:rPr>
        <w:t xml:space="preserve"> (</w:t>
      </w:r>
      <w:hyperlink r:id="rId5" w:history="1">
        <w:r w:rsidR="00A85983" w:rsidRPr="008F0AE1">
          <w:rPr>
            <w:rStyle w:val="Hyperlink"/>
            <w:rFonts w:asciiTheme="majorHAnsi" w:hAnsiTheme="majorHAnsi" w:cs="Helvetica"/>
            <w:sz w:val="20"/>
          </w:rPr>
          <w:t>http://www.udel.edu/PT</w:t>
        </w:r>
      </w:hyperlink>
      <w:r w:rsidR="00A85983">
        <w:rPr>
          <w:rFonts w:asciiTheme="majorHAnsi" w:hAnsiTheme="majorHAnsi" w:cs="Helvetica"/>
          <w:sz w:val="20"/>
        </w:rPr>
        <w:t xml:space="preserve">) </w:t>
      </w:r>
      <w:r w:rsidRPr="00696746">
        <w:rPr>
          <w:rFonts w:asciiTheme="majorHAnsi" w:hAnsiTheme="majorHAnsi"/>
          <w:sz w:val="20"/>
        </w:rPr>
        <w:t>is a thriving academic unit of 20 faculty</w:t>
      </w:r>
      <w:r w:rsidR="00A85983">
        <w:rPr>
          <w:rFonts w:asciiTheme="majorHAnsi" w:hAnsiTheme="majorHAnsi"/>
          <w:sz w:val="20"/>
        </w:rPr>
        <w:t xml:space="preserve"> and professionals</w:t>
      </w:r>
      <w:r w:rsidRPr="00696746">
        <w:rPr>
          <w:rFonts w:asciiTheme="majorHAnsi" w:hAnsiTheme="majorHAnsi"/>
          <w:sz w:val="20"/>
        </w:rPr>
        <w:t xml:space="preserve">, approximately </w:t>
      </w:r>
      <w:r w:rsidR="00A85983">
        <w:rPr>
          <w:rFonts w:asciiTheme="majorHAnsi" w:hAnsiTheme="majorHAnsi"/>
          <w:sz w:val="20"/>
        </w:rPr>
        <w:t xml:space="preserve">100 </w:t>
      </w:r>
      <w:r w:rsidRPr="00696746">
        <w:rPr>
          <w:rFonts w:asciiTheme="majorHAnsi" w:hAnsiTheme="majorHAnsi"/>
          <w:sz w:val="20"/>
        </w:rPr>
        <w:t>graduate</w:t>
      </w:r>
      <w:r w:rsidRPr="00696746">
        <w:rPr>
          <w:rFonts w:asciiTheme="majorHAnsi" w:hAnsiTheme="majorHAnsi"/>
          <w:color w:val="FF0000"/>
          <w:sz w:val="20"/>
        </w:rPr>
        <w:t xml:space="preserve"> </w:t>
      </w:r>
      <w:r w:rsidRPr="00696746">
        <w:rPr>
          <w:rFonts w:asciiTheme="majorHAnsi" w:hAnsiTheme="majorHAnsi"/>
          <w:sz w:val="20"/>
        </w:rPr>
        <w:t xml:space="preserve">students pursuing a </w:t>
      </w:r>
      <w:r w:rsidR="00A85983">
        <w:rPr>
          <w:rFonts w:asciiTheme="majorHAnsi" w:hAnsiTheme="majorHAnsi"/>
          <w:sz w:val="20"/>
        </w:rPr>
        <w:t>Doctor of Physical Therapy, 30</w:t>
      </w:r>
      <w:r w:rsidRPr="00696746">
        <w:rPr>
          <w:rFonts w:asciiTheme="majorHAnsi" w:hAnsiTheme="majorHAnsi"/>
          <w:sz w:val="20"/>
        </w:rPr>
        <w:t xml:space="preserve"> graduate students pursuing a Ph.D.</w:t>
      </w:r>
      <w:r w:rsidR="00A85983">
        <w:rPr>
          <w:rFonts w:asciiTheme="majorHAnsi" w:hAnsiTheme="majorHAnsi"/>
          <w:sz w:val="20"/>
        </w:rPr>
        <w:t xml:space="preserve">, </w:t>
      </w:r>
      <w:r w:rsidRPr="00696746">
        <w:rPr>
          <w:rFonts w:asciiTheme="majorHAnsi" w:hAnsiTheme="majorHAnsi"/>
          <w:sz w:val="20"/>
        </w:rPr>
        <w:t xml:space="preserve"> Biomechanics and Movement Science</w:t>
      </w:r>
      <w:r w:rsidR="00A85983">
        <w:rPr>
          <w:rFonts w:asciiTheme="majorHAnsi" w:hAnsiTheme="majorHAnsi"/>
          <w:sz w:val="20"/>
        </w:rPr>
        <w:t>, post-professional residencies in Sports, Orthopedic and Geriatric Physical Therapy and active Sports &amp; Orthopedic, Neurological and Older Adult and Pediatric Clinics</w:t>
      </w:r>
      <w:r w:rsidRPr="00696746">
        <w:rPr>
          <w:rFonts w:asciiTheme="majorHAnsi" w:hAnsiTheme="majorHAnsi"/>
          <w:sz w:val="20"/>
        </w:rPr>
        <w:t>.</w:t>
      </w:r>
      <w:r w:rsidR="00584096">
        <w:rPr>
          <w:rFonts w:asciiTheme="majorHAnsi" w:hAnsiTheme="majorHAnsi"/>
          <w:sz w:val="20"/>
        </w:rPr>
        <w:t xml:space="preserve"> </w:t>
      </w:r>
      <w:r w:rsidR="00584096" w:rsidRPr="00584096">
        <w:rPr>
          <w:rFonts w:asciiTheme="majorHAnsi" w:hAnsiTheme="majorHAnsi"/>
          <w:sz w:val="20"/>
        </w:rPr>
        <w:t>The Department provides an environment that supports and fosters the development of a focused, productive and high-quality research program by all faculty members.</w:t>
      </w:r>
      <w:r w:rsidRPr="00696746">
        <w:rPr>
          <w:rFonts w:asciiTheme="majorHAnsi" w:hAnsiTheme="majorHAnsi"/>
          <w:sz w:val="20"/>
        </w:rPr>
        <w:t xml:space="preserve"> The department is part of the College of Health Sciences, which also includes the departments of Behavioral Health and Nutrition, Medical Technology, and </w:t>
      </w:r>
      <w:r w:rsidR="00A85983">
        <w:rPr>
          <w:rFonts w:asciiTheme="majorHAnsi" w:hAnsiTheme="majorHAnsi"/>
          <w:sz w:val="20"/>
        </w:rPr>
        <w:t xml:space="preserve">Kinesiology &amp; Applied </w:t>
      </w:r>
      <w:r w:rsidR="00373A64">
        <w:rPr>
          <w:rFonts w:asciiTheme="majorHAnsi" w:hAnsiTheme="majorHAnsi"/>
          <w:sz w:val="20"/>
        </w:rPr>
        <w:t>Physiology</w:t>
      </w:r>
      <w:r w:rsidRPr="00696746">
        <w:rPr>
          <w:rFonts w:asciiTheme="majorHAnsi" w:hAnsiTheme="majorHAnsi"/>
          <w:sz w:val="20"/>
        </w:rPr>
        <w:t>, and the School of Nursing. The college is poised to establish an exciting new comprehensive clinical research complex on a recently acquired 272-acre tract of university property (</w:t>
      </w:r>
      <w:hyperlink r:id="rId6" w:history="1">
        <w:r w:rsidRPr="00696746">
          <w:rPr>
            <w:rStyle w:val="Hyperlink"/>
            <w:rFonts w:asciiTheme="majorHAnsi" w:hAnsiTheme="majorHAnsi"/>
            <w:sz w:val="20"/>
          </w:rPr>
          <w:t>http://www.udel.edu/udaily/2010/nov/chrysler112309.html</w:t>
        </w:r>
      </w:hyperlink>
      <w:r w:rsidRPr="00696746">
        <w:rPr>
          <w:rFonts w:asciiTheme="majorHAnsi" w:hAnsiTheme="majorHAnsi"/>
          <w:sz w:val="20"/>
        </w:rPr>
        <w:t xml:space="preserve">) that is slated for joint development as a research and technology campus by the university and our health science alliance partners </w:t>
      </w:r>
      <w:hyperlink r:id="rId7" w:history="1">
        <w:r w:rsidRPr="00696746">
          <w:rPr>
            <w:rStyle w:val="Hyperlink"/>
            <w:rFonts w:asciiTheme="majorHAnsi" w:hAnsiTheme="majorHAnsi"/>
            <w:sz w:val="20"/>
          </w:rPr>
          <w:t>http://www.delawarehsa.org/</w:t>
        </w:r>
      </w:hyperlink>
      <w:r w:rsidRPr="00696746">
        <w:rPr>
          <w:rFonts w:asciiTheme="majorHAnsi" w:hAnsiTheme="majorHAnsi"/>
          <w:sz w:val="20"/>
        </w:rPr>
        <w:t>.</w:t>
      </w:r>
    </w:p>
    <w:p w:rsidR="00696746" w:rsidRPr="00696746" w:rsidRDefault="00696746" w:rsidP="009E1872">
      <w:pPr>
        <w:spacing w:after="0"/>
        <w:ind w:left="-547" w:right="1080"/>
        <w:jc w:val="both"/>
        <w:rPr>
          <w:rFonts w:asciiTheme="majorHAnsi" w:hAnsiTheme="majorHAnsi"/>
          <w:sz w:val="20"/>
        </w:rPr>
      </w:pPr>
      <w:r w:rsidRPr="00696746">
        <w:rPr>
          <w:rFonts w:asciiTheme="majorHAnsi" w:hAnsiTheme="majorHAnsi"/>
          <w:sz w:val="20"/>
        </w:rPr>
        <w:t xml:space="preserve"> </w:t>
      </w:r>
    </w:p>
    <w:p w:rsidR="00696746" w:rsidRPr="00696746" w:rsidRDefault="0035531E" w:rsidP="009E1872">
      <w:pPr>
        <w:spacing w:after="0"/>
        <w:ind w:left="-547" w:right="1080"/>
        <w:jc w:val="both"/>
        <w:rPr>
          <w:rFonts w:asciiTheme="majorHAnsi" w:hAnsiTheme="majorHAnsi"/>
          <w:sz w:val="20"/>
        </w:rPr>
      </w:pPr>
      <w:r w:rsidRPr="0035531E">
        <w:rPr>
          <w:rFonts w:asciiTheme="majorHAnsi" w:hAnsiTheme="majorHAnsi"/>
          <w:sz w:val="20"/>
        </w:rPr>
        <w:t>Founded in 1743, the University of Delaware combines tradition and innovation, offering students a rich heritage along with the latest in instructional and research technology.  Located in scenic Newark, Delaware, within 2 hours of New York, Philadelphia, Baltimore, and Washington, D.C., the University is a state-assisted, privately governed institution. One of the oldest land-grant institutions in the nation, one of 19 sea-grant institutions, and one of only 13 space-grant institutions, the University has nationally recognized research (Carnegie rated, very high research activity) and educational programs supported by state-of-the-art facilities and an expansive library.  External funding at the University exceeds $160 million.</w:t>
      </w:r>
      <w:r>
        <w:rPr>
          <w:rFonts w:asciiTheme="majorHAnsi" w:hAnsiTheme="majorHAnsi"/>
          <w:sz w:val="20"/>
        </w:rPr>
        <w:t xml:space="preserve"> </w:t>
      </w:r>
      <w:r w:rsidR="00696746" w:rsidRPr="00696746">
        <w:rPr>
          <w:rFonts w:asciiTheme="majorHAnsi" w:hAnsiTheme="majorHAnsi"/>
          <w:sz w:val="20"/>
        </w:rPr>
        <w:t xml:space="preserve">More information is available at </w:t>
      </w:r>
      <w:hyperlink r:id="rId8" w:history="1">
        <w:r w:rsidR="00696746" w:rsidRPr="00696746">
          <w:rPr>
            <w:rStyle w:val="Hyperlink"/>
            <w:rFonts w:asciiTheme="majorHAnsi" w:hAnsiTheme="majorHAnsi"/>
            <w:sz w:val="20"/>
          </w:rPr>
          <w:t>www.udel.edu</w:t>
        </w:r>
      </w:hyperlink>
      <w:r w:rsidR="00696746" w:rsidRPr="00696746">
        <w:rPr>
          <w:rFonts w:asciiTheme="majorHAnsi" w:hAnsiTheme="majorHAnsi"/>
          <w:sz w:val="20"/>
        </w:rPr>
        <w:t xml:space="preserve">.  </w:t>
      </w:r>
    </w:p>
    <w:p w:rsidR="00696746" w:rsidRPr="00696746" w:rsidRDefault="00696746" w:rsidP="009E1872">
      <w:pPr>
        <w:spacing w:after="0"/>
        <w:ind w:left="-547" w:right="1080"/>
        <w:jc w:val="both"/>
        <w:rPr>
          <w:rFonts w:asciiTheme="majorHAnsi" w:hAnsiTheme="majorHAnsi"/>
          <w:sz w:val="20"/>
        </w:rPr>
      </w:pPr>
    </w:p>
    <w:p w:rsidR="00A85983" w:rsidRDefault="00696746" w:rsidP="00A85983">
      <w:pPr>
        <w:spacing w:after="0"/>
        <w:ind w:left="-547" w:right="1080"/>
        <w:jc w:val="both"/>
        <w:rPr>
          <w:rFonts w:asciiTheme="majorHAnsi" w:hAnsiTheme="majorHAnsi"/>
          <w:sz w:val="20"/>
        </w:rPr>
      </w:pPr>
      <w:r w:rsidRPr="00696746">
        <w:rPr>
          <w:rFonts w:asciiTheme="majorHAnsi" w:hAnsiTheme="majorHAnsi"/>
          <w:sz w:val="20"/>
        </w:rPr>
        <w:t xml:space="preserve">Review of applications will begin on </w:t>
      </w:r>
      <w:r w:rsidR="00A85983">
        <w:rPr>
          <w:rFonts w:asciiTheme="majorHAnsi" w:hAnsiTheme="majorHAnsi"/>
          <w:sz w:val="20"/>
        </w:rPr>
        <w:t>July</w:t>
      </w:r>
      <w:r w:rsidRPr="00696746">
        <w:rPr>
          <w:rFonts w:asciiTheme="majorHAnsi" w:hAnsiTheme="majorHAnsi"/>
          <w:sz w:val="20"/>
        </w:rPr>
        <w:t xml:space="preserve"> 1, 2010</w:t>
      </w:r>
      <w:r w:rsidR="00584096" w:rsidRPr="00584096">
        <w:rPr>
          <w:rFonts w:asciiTheme="majorHAnsi" w:hAnsiTheme="majorHAnsi"/>
          <w:sz w:val="20"/>
        </w:rPr>
        <w:t xml:space="preserve"> </w:t>
      </w:r>
      <w:r w:rsidR="00584096">
        <w:rPr>
          <w:rFonts w:asciiTheme="majorHAnsi" w:hAnsiTheme="majorHAnsi"/>
          <w:sz w:val="20"/>
        </w:rPr>
        <w:t xml:space="preserve">and </w:t>
      </w:r>
      <w:r w:rsidR="00584096" w:rsidRPr="00A85983">
        <w:rPr>
          <w:rFonts w:asciiTheme="majorHAnsi" w:hAnsiTheme="majorHAnsi"/>
          <w:sz w:val="20"/>
        </w:rPr>
        <w:t>will continue until the position is filled</w:t>
      </w:r>
      <w:proofErr w:type="gramStart"/>
      <w:r w:rsidR="00584096" w:rsidRPr="00A85983">
        <w:rPr>
          <w:rFonts w:asciiTheme="majorHAnsi" w:hAnsiTheme="majorHAnsi"/>
          <w:sz w:val="20"/>
        </w:rPr>
        <w:t>.</w:t>
      </w:r>
      <w:r w:rsidRPr="00696746">
        <w:rPr>
          <w:rFonts w:asciiTheme="majorHAnsi" w:hAnsiTheme="majorHAnsi"/>
          <w:sz w:val="20"/>
        </w:rPr>
        <w:t>.</w:t>
      </w:r>
      <w:proofErr w:type="gramEnd"/>
      <w:r w:rsidRPr="00696746">
        <w:rPr>
          <w:rFonts w:asciiTheme="majorHAnsi" w:hAnsiTheme="majorHAnsi"/>
          <w:sz w:val="20"/>
        </w:rPr>
        <w:t xml:space="preserve">  Nominations and applications will be accepted until the position is filled. Nominations and expressions of interest will be held in confidence, and references will not be contacted without a candidate’s permission. Candidates should submit a letter of interest, a detailed resume, and the names and contact information for four references to:  </w:t>
      </w:r>
      <w:r w:rsidR="00A85983" w:rsidRPr="00A85983">
        <w:rPr>
          <w:rFonts w:asciiTheme="majorHAnsi" w:hAnsiTheme="majorHAnsi"/>
          <w:sz w:val="20"/>
        </w:rPr>
        <w:t xml:space="preserve">Professor Lynn Snyder-Mackler, PT, ScD, FAPTA,  Search Committee Chairperson, Department of Physical Therapy, University of Delaware, 301 </w:t>
      </w:r>
      <w:proofErr w:type="spellStart"/>
      <w:r w:rsidR="00A85983" w:rsidRPr="00A85983">
        <w:rPr>
          <w:rFonts w:asciiTheme="majorHAnsi" w:hAnsiTheme="majorHAnsi"/>
          <w:sz w:val="20"/>
        </w:rPr>
        <w:t>McKinly</w:t>
      </w:r>
      <w:proofErr w:type="spellEnd"/>
      <w:r w:rsidR="00A85983" w:rsidRPr="00A85983">
        <w:rPr>
          <w:rFonts w:asciiTheme="majorHAnsi" w:hAnsiTheme="majorHAnsi"/>
          <w:sz w:val="20"/>
        </w:rPr>
        <w:t xml:space="preserve"> Laboratory, Newark, DE 19716; 302-831-3613, or email to </w:t>
      </w:r>
      <w:hyperlink r:id="rId9" w:history="1">
        <w:r w:rsidR="00A85983" w:rsidRPr="00A85983">
          <w:rPr>
            <w:rStyle w:val="Hyperlink"/>
            <w:rFonts w:asciiTheme="majorHAnsi" w:hAnsiTheme="majorHAnsi"/>
            <w:sz w:val="20"/>
          </w:rPr>
          <w:t>smack@udel.edu</w:t>
        </w:r>
      </w:hyperlink>
      <w:r w:rsidR="00A85983" w:rsidRPr="00A85983">
        <w:rPr>
          <w:rFonts w:asciiTheme="majorHAnsi" w:hAnsiTheme="majorHAnsi"/>
          <w:sz w:val="20"/>
        </w:rPr>
        <w:t>. The curriculum vitae and letters of reference shall be shared with departmental faculty.</w:t>
      </w:r>
    </w:p>
    <w:p w:rsidR="00696746" w:rsidRPr="00696746" w:rsidRDefault="00696746" w:rsidP="009E1872">
      <w:pPr>
        <w:spacing w:after="0"/>
        <w:ind w:left="-547" w:right="1080"/>
        <w:jc w:val="both"/>
        <w:rPr>
          <w:rFonts w:asciiTheme="majorHAnsi" w:hAnsiTheme="majorHAnsi"/>
          <w:sz w:val="20"/>
        </w:rPr>
      </w:pPr>
    </w:p>
    <w:p w:rsidR="003D6702" w:rsidRPr="00696746" w:rsidRDefault="003D6702" w:rsidP="009E1872">
      <w:pPr>
        <w:pStyle w:val="BasicParagraph"/>
        <w:suppressAutoHyphens/>
        <w:spacing w:after="240"/>
        <w:ind w:left="-547" w:right="540"/>
        <w:jc w:val="both"/>
        <w:rPr>
          <w:rFonts w:asciiTheme="majorHAnsi" w:hAnsiTheme="majorHAnsi" w:cs="Garamond-LightItalic"/>
          <w:i/>
          <w:iCs/>
          <w:sz w:val="18"/>
          <w:szCs w:val="18"/>
        </w:rPr>
      </w:pPr>
      <w:r w:rsidRPr="00696746">
        <w:rPr>
          <w:rFonts w:asciiTheme="majorHAnsi" w:hAnsiTheme="majorHAnsi" w:cs="Garamond-LightItalic"/>
          <w:i/>
          <w:iCs/>
          <w:sz w:val="18"/>
          <w:szCs w:val="17"/>
        </w:rPr>
        <w:t>The UNIVERSITY OF DELAWARE is an Equal Opportunity Employer and encourages applications from Minority Group Members and Women.</w:t>
      </w:r>
      <w:r w:rsidRPr="00696746">
        <w:rPr>
          <w:rFonts w:asciiTheme="majorHAnsi" w:hAnsiTheme="majorHAnsi" w:cs="Garamond-LightItalic"/>
          <w:i/>
          <w:iCs/>
          <w:sz w:val="18"/>
          <w:szCs w:val="18"/>
        </w:rPr>
        <w:t xml:space="preserve"> </w:t>
      </w:r>
    </w:p>
    <w:p w:rsidR="008E1364" w:rsidRPr="003D6702" w:rsidRDefault="006954B4" w:rsidP="003D6702">
      <w:pPr>
        <w:ind w:left="-1080"/>
        <w:rPr>
          <w:rFonts w:ascii="Times New Roman PS MT" w:hAnsi="Times New Roman PS MT"/>
        </w:rPr>
      </w:pPr>
    </w:p>
    <w:sectPr w:rsidR="008E1364" w:rsidRPr="003D6702" w:rsidSect="003D6702">
      <w:pgSz w:w="12240" w:h="15840"/>
      <w:pgMar w:top="0" w:right="0" w:bottom="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tima-Bold">
    <w:altName w:val="Opti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Book">
    <w:altName w:val="Garamon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LightItalic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PS MT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D6702"/>
    <w:rsid w:val="000250E8"/>
    <w:rsid w:val="0007535F"/>
    <w:rsid w:val="000D1E8E"/>
    <w:rsid w:val="0035531E"/>
    <w:rsid w:val="00373A64"/>
    <w:rsid w:val="003978CC"/>
    <w:rsid w:val="003B089F"/>
    <w:rsid w:val="003D6702"/>
    <w:rsid w:val="00584096"/>
    <w:rsid w:val="006954B4"/>
    <w:rsid w:val="00696746"/>
    <w:rsid w:val="009E1872"/>
    <w:rsid w:val="00A14DD8"/>
    <w:rsid w:val="00A85983"/>
    <w:rsid w:val="00E51BE7"/>
    <w:rsid w:val="00E524A0"/>
    <w:rsid w:val="00EE0817"/>
    <w:rsid w:val="00F26A5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_heading"/>
    <w:basedOn w:val="Normal"/>
    <w:autoRedefine/>
    <w:uiPriority w:val="99"/>
    <w:rsid w:val="003D6702"/>
    <w:pPr>
      <w:widowControl w:val="0"/>
      <w:autoSpaceDE w:val="0"/>
      <w:autoSpaceDN w:val="0"/>
      <w:adjustRightInd w:val="0"/>
      <w:spacing w:after="360" w:line="440" w:lineRule="atLeast"/>
      <w:ind w:left="-1620"/>
      <w:jc w:val="center"/>
      <w:textAlignment w:val="center"/>
    </w:pPr>
    <w:rPr>
      <w:rFonts w:ascii="Optima-Bold" w:hAnsi="Optima-Bold" w:cs="Optima-Bold"/>
      <w:b/>
      <w:bCs/>
      <w:color w:val="00529C"/>
      <w:sz w:val="36"/>
      <w:szCs w:val="36"/>
    </w:rPr>
  </w:style>
  <w:style w:type="paragraph" w:customStyle="1" w:styleId="maincopy">
    <w:name w:val="main_copy"/>
    <w:basedOn w:val="Normal"/>
    <w:uiPriority w:val="99"/>
    <w:rsid w:val="003D6702"/>
    <w:pPr>
      <w:widowControl w:val="0"/>
      <w:suppressAutoHyphens/>
      <w:autoSpaceDE w:val="0"/>
      <w:autoSpaceDN w:val="0"/>
      <w:adjustRightInd w:val="0"/>
      <w:spacing w:after="360" w:line="260" w:lineRule="atLeast"/>
      <w:textAlignment w:val="center"/>
    </w:pPr>
    <w:rPr>
      <w:rFonts w:ascii="Garamond-Book" w:hAnsi="Garamond-Book" w:cs="Garamond-Book"/>
      <w:color w:val="00000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D670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nhideWhenUsed/>
    <w:rsid w:val="00696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e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lawarehs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el.edu/udaily/2010/nov/chrysler11230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del.edu/P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mack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J. Hall</dc:creator>
  <cp:lastModifiedBy>Susan J. Hall</cp:lastModifiedBy>
  <cp:revision>2</cp:revision>
  <dcterms:created xsi:type="dcterms:W3CDTF">2010-07-12T17:59:00Z</dcterms:created>
  <dcterms:modified xsi:type="dcterms:W3CDTF">2010-07-12T17:59:00Z</dcterms:modified>
</cp:coreProperties>
</file>