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B944" w14:textId="77777777" w:rsidR="00E06D25" w:rsidRDefault="00E06D25" w:rsidP="00E06D25">
      <w:pPr>
        <w:pStyle w:val="Heading1"/>
      </w:pPr>
      <w:bookmarkStart w:id="0" w:name="_GoBack"/>
      <w:bookmarkEnd w:id="0"/>
      <w:r>
        <w:t>Pre</w:t>
      </w:r>
      <w:r w:rsidR="007444D6">
        <w:t>-</w:t>
      </w:r>
      <w:r>
        <w:t>proposal Form for CHS Grant Applications</w:t>
      </w:r>
    </w:p>
    <w:p w14:paraId="3A211882" w14:textId="77777777" w:rsidR="00E06D25" w:rsidRDefault="00E06D25">
      <w:r w:rsidRPr="00E06D25">
        <w:rPr>
          <w:b/>
        </w:rPr>
        <w:t>Directions</w:t>
      </w:r>
      <w:r>
        <w:t>: Fill out this pre</w:t>
      </w:r>
      <w:r w:rsidR="007444D6">
        <w:t>-</w:t>
      </w:r>
      <w:r>
        <w:t xml:space="preserve">proposal form as soon as you know that you intend to file a grant application. Our goal is to make sure the Dean’s Office is aware of your proposal plans so we can provide support for proposal development and </w:t>
      </w:r>
      <w:r w:rsidR="003F64A9">
        <w:t xml:space="preserve">anticipate any </w:t>
      </w:r>
      <w:r>
        <w:t>filing</w:t>
      </w:r>
      <w:r w:rsidR="003F64A9">
        <w:t xml:space="preserve"> issues</w:t>
      </w:r>
      <w:r>
        <w:t xml:space="preserve">. </w:t>
      </w:r>
      <w:r w:rsidR="003F64A9">
        <w:t xml:space="preserve"> The Dean, the Associate Dean for Research, the Chief Financial Officer, and Department Chairs will have access to this form so efforts can be coordinated.</w:t>
      </w:r>
    </w:p>
    <w:p w14:paraId="22B5F80D" w14:textId="77777777" w:rsidR="003F64A9" w:rsidRDefault="003F64A9" w:rsidP="003F64A9">
      <w:pPr>
        <w:pStyle w:val="Heading2"/>
      </w:pPr>
      <w:r>
        <w:t>PI and Co-PIs:</w:t>
      </w:r>
    </w:p>
    <w:p w14:paraId="39F9CB29" w14:textId="77777777" w:rsidR="00E06D25" w:rsidRDefault="00E06D25" w:rsidP="007444D6">
      <w:pPr>
        <w:pStyle w:val="Heading2"/>
      </w:pPr>
      <w:r>
        <w:t>Funding Agency and Program:</w:t>
      </w:r>
      <w:r w:rsidR="003F64A9" w:rsidRPr="003F64A9">
        <w:t xml:space="preserve"> </w:t>
      </w:r>
      <w:r w:rsidR="003F64A9" w:rsidRPr="007444D6">
        <w:rPr>
          <w:i/>
          <w:color w:val="95B3D7" w:themeColor="accent1" w:themeTint="99"/>
          <w:sz w:val="22"/>
          <w:szCs w:val="22"/>
        </w:rPr>
        <w:t>Link to program</w:t>
      </w:r>
    </w:p>
    <w:p w14:paraId="3EF3C5D4" w14:textId="77777777" w:rsidR="00570838" w:rsidRPr="00570838" w:rsidRDefault="00570838" w:rsidP="00570838">
      <w:pPr>
        <w:pStyle w:val="Heading2"/>
      </w:pPr>
      <w:r>
        <w:t xml:space="preserve">Deadline for Proposal Submission to Agency: </w:t>
      </w:r>
    </w:p>
    <w:p w14:paraId="28F91901" w14:textId="77777777" w:rsidR="00E06D25" w:rsidRDefault="00E06D25" w:rsidP="00E06D25">
      <w:pPr>
        <w:pStyle w:val="Heading2"/>
      </w:pPr>
      <w:r>
        <w:t>Anticipated Amount</w:t>
      </w:r>
      <w:r w:rsidR="00570838">
        <w:t>, Start Date,</w:t>
      </w:r>
      <w:r>
        <w:t xml:space="preserve"> and Duration of Award:</w:t>
      </w:r>
    </w:p>
    <w:p w14:paraId="7740FDAC" w14:textId="77777777" w:rsidR="00E06D25" w:rsidRPr="00E06D25" w:rsidRDefault="00E06D25" w:rsidP="00E06D25">
      <w:pPr>
        <w:pStyle w:val="Heading2"/>
      </w:pPr>
      <w:r>
        <w:t>Statement of Purpose:</w:t>
      </w:r>
    </w:p>
    <w:p w14:paraId="1350A62D" w14:textId="77777777" w:rsidR="00E06D25" w:rsidRDefault="00E06D25" w:rsidP="00E06D25">
      <w:pPr>
        <w:pStyle w:val="Heading2"/>
      </w:pPr>
      <w:r>
        <w:t>Brief Description of Project (200 words</w:t>
      </w:r>
      <w:r w:rsidR="00AE3D35">
        <w:t xml:space="preserve"> – Include central hypothesis, specific aims/work to be done, significance</w:t>
      </w:r>
      <w:r>
        <w:t>):</w:t>
      </w:r>
      <w:r w:rsidR="00AE3D35">
        <w:t xml:space="preserve"> </w:t>
      </w:r>
    </w:p>
    <w:p w14:paraId="1803B509" w14:textId="77777777" w:rsidR="00E06D25" w:rsidRDefault="00E06D25" w:rsidP="00E06D25">
      <w:pPr>
        <w:pStyle w:val="Heading2"/>
      </w:pPr>
      <w:r>
        <w:t>Project Outcomes:</w:t>
      </w:r>
    </w:p>
    <w:p w14:paraId="6144E5F2" w14:textId="77777777" w:rsidR="00570838" w:rsidRDefault="00570838" w:rsidP="00570838">
      <w:pPr>
        <w:pStyle w:val="Heading2"/>
      </w:pPr>
      <w: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890"/>
      </w:tblGrid>
      <w:tr w:rsidR="007444D6" w14:paraId="2EF8A9D3" w14:textId="77777777" w:rsidTr="007444D6">
        <w:tc>
          <w:tcPr>
            <w:tcW w:w="4428" w:type="dxa"/>
          </w:tcPr>
          <w:p w14:paraId="2B36604A" w14:textId="77777777" w:rsidR="007444D6" w:rsidRDefault="007444D6" w:rsidP="00570838">
            <w:r>
              <w:t>Personnel:</w:t>
            </w:r>
          </w:p>
        </w:tc>
        <w:tc>
          <w:tcPr>
            <w:tcW w:w="1890" w:type="dxa"/>
          </w:tcPr>
          <w:p w14:paraId="6018B585" w14:textId="77777777" w:rsidR="007444D6" w:rsidRDefault="007444D6" w:rsidP="00570838">
            <w:r>
              <w:t>Percent effort</w:t>
            </w:r>
          </w:p>
        </w:tc>
      </w:tr>
      <w:tr w:rsidR="007444D6" w14:paraId="761FC1C9" w14:textId="77777777" w:rsidTr="007444D6">
        <w:tc>
          <w:tcPr>
            <w:tcW w:w="4428" w:type="dxa"/>
          </w:tcPr>
          <w:p w14:paraId="1497DCD2" w14:textId="77777777" w:rsidR="007444D6" w:rsidRDefault="007444D6" w:rsidP="00570838"/>
        </w:tc>
        <w:tc>
          <w:tcPr>
            <w:tcW w:w="1890" w:type="dxa"/>
          </w:tcPr>
          <w:p w14:paraId="20FF1D9D" w14:textId="77777777" w:rsidR="007444D6" w:rsidRDefault="007444D6" w:rsidP="00570838"/>
        </w:tc>
      </w:tr>
      <w:tr w:rsidR="007444D6" w14:paraId="72AB105D" w14:textId="77777777" w:rsidTr="007444D6">
        <w:tc>
          <w:tcPr>
            <w:tcW w:w="4428" w:type="dxa"/>
          </w:tcPr>
          <w:p w14:paraId="3B5A2D3D" w14:textId="77777777" w:rsidR="007444D6" w:rsidRDefault="007444D6" w:rsidP="00570838"/>
        </w:tc>
        <w:tc>
          <w:tcPr>
            <w:tcW w:w="1890" w:type="dxa"/>
          </w:tcPr>
          <w:p w14:paraId="0D864253" w14:textId="77777777" w:rsidR="007444D6" w:rsidRDefault="007444D6" w:rsidP="00570838"/>
        </w:tc>
      </w:tr>
      <w:tr w:rsidR="007444D6" w14:paraId="729D03B9" w14:textId="77777777" w:rsidTr="007444D6">
        <w:tc>
          <w:tcPr>
            <w:tcW w:w="4428" w:type="dxa"/>
          </w:tcPr>
          <w:p w14:paraId="279FB20D" w14:textId="77777777" w:rsidR="007444D6" w:rsidRDefault="007444D6" w:rsidP="00570838"/>
        </w:tc>
        <w:tc>
          <w:tcPr>
            <w:tcW w:w="1890" w:type="dxa"/>
          </w:tcPr>
          <w:p w14:paraId="347E76B6" w14:textId="77777777" w:rsidR="007444D6" w:rsidRDefault="007444D6" w:rsidP="00570838"/>
        </w:tc>
      </w:tr>
      <w:tr w:rsidR="007444D6" w14:paraId="048B98DF" w14:textId="77777777" w:rsidTr="007444D6">
        <w:tc>
          <w:tcPr>
            <w:tcW w:w="4428" w:type="dxa"/>
          </w:tcPr>
          <w:p w14:paraId="0CA4C7B9" w14:textId="77777777" w:rsidR="007444D6" w:rsidRDefault="007444D6" w:rsidP="00570838"/>
        </w:tc>
        <w:tc>
          <w:tcPr>
            <w:tcW w:w="1890" w:type="dxa"/>
          </w:tcPr>
          <w:p w14:paraId="288EACE5" w14:textId="77777777" w:rsidR="007444D6" w:rsidRDefault="007444D6" w:rsidP="00570838"/>
        </w:tc>
      </w:tr>
    </w:tbl>
    <w:p w14:paraId="7A746804" w14:textId="77777777" w:rsidR="007444D6" w:rsidRDefault="007444D6" w:rsidP="005708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890"/>
      </w:tblGrid>
      <w:tr w:rsidR="007444D6" w14:paraId="46CCE37D" w14:textId="77777777" w:rsidTr="007444D6">
        <w:tc>
          <w:tcPr>
            <w:tcW w:w="4428" w:type="dxa"/>
          </w:tcPr>
          <w:p w14:paraId="5EC76CD1" w14:textId="77777777" w:rsidR="007444D6" w:rsidRDefault="007444D6" w:rsidP="00570838">
            <w:r>
              <w:t>Non-personnel costs</w:t>
            </w:r>
          </w:p>
        </w:tc>
        <w:tc>
          <w:tcPr>
            <w:tcW w:w="1890" w:type="dxa"/>
          </w:tcPr>
          <w:p w14:paraId="23A68870" w14:textId="77777777" w:rsidR="007444D6" w:rsidRDefault="007444D6" w:rsidP="00570838">
            <w:r>
              <w:t>Amount ($)</w:t>
            </w:r>
          </w:p>
        </w:tc>
      </w:tr>
      <w:tr w:rsidR="007444D6" w14:paraId="335DAE99" w14:textId="77777777" w:rsidTr="007444D6">
        <w:tc>
          <w:tcPr>
            <w:tcW w:w="4428" w:type="dxa"/>
          </w:tcPr>
          <w:p w14:paraId="3D401218" w14:textId="77777777" w:rsidR="007444D6" w:rsidRDefault="007444D6" w:rsidP="00570838">
            <w:r>
              <w:t>Equipment</w:t>
            </w:r>
          </w:p>
        </w:tc>
        <w:tc>
          <w:tcPr>
            <w:tcW w:w="1890" w:type="dxa"/>
          </w:tcPr>
          <w:p w14:paraId="5E02FAD5" w14:textId="77777777" w:rsidR="007444D6" w:rsidRDefault="007444D6" w:rsidP="00570838"/>
        </w:tc>
      </w:tr>
      <w:tr w:rsidR="007444D6" w14:paraId="3D4EAEF5" w14:textId="77777777" w:rsidTr="007444D6">
        <w:tc>
          <w:tcPr>
            <w:tcW w:w="4428" w:type="dxa"/>
          </w:tcPr>
          <w:p w14:paraId="2BFFE8AB" w14:textId="77777777" w:rsidR="007444D6" w:rsidRDefault="007444D6" w:rsidP="00570838">
            <w:r>
              <w:t>Supplies</w:t>
            </w:r>
          </w:p>
        </w:tc>
        <w:tc>
          <w:tcPr>
            <w:tcW w:w="1890" w:type="dxa"/>
          </w:tcPr>
          <w:p w14:paraId="138DADBC" w14:textId="77777777" w:rsidR="007444D6" w:rsidRDefault="007444D6" w:rsidP="00570838"/>
        </w:tc>
      </w:tr>
      <w:tr w:rsidR="007444D6" w14:paraId="6C367CE7" w14:textId="77777777" w:rsidTr="007444D6">
        <w:tc>
          <w:tcPr>
            <w:tcW w:w="4428" w:type="dxa"/>
          </w:tcPr>
          <w:p w14:paraId="0E9AC68C" w14:textId="77777777" w:rsidR="007444D6" w:rsidRDefault="007444D6" w:rsidP="00570838">
            <w:r>
              <w:t>Travel</w:t>
            </w:r>
          </w:p>
        </w:tc>
        <w:tc>
          <w:tcPr>
            <w:tcW w:w="1890" w:type="dxa"/>
          </w:tcPr>
          <w:p w14:paraId="62BF9EA8" w14:textId="77777777" w:rsidR="007444D6" w:rsidRDefault="007444D6" w:rsidP="00570838"/>
        </w:tc>
      </w:tr>
      <w:tr w:rsidR="007444D6" w14:paraId="69E39F59" w14:textId="77777777" w:rsidTr="007444D6">
        <w:tc>
          <w:tcPr>
            <w:tcW w:w="4428" w:type="dxa"/>
          </w:tcPr>
          <w:p w14:paraId="01629D03" w14:textId="77777777" w:rsidR="007444D6" w:rsidRDefault="007444D6" w:rsidP="00570838">
            <w:r>
              <w:t>Core support/Other</w:t>
            </w:r>
          </w:p>
        </w:tc>
        <w:tc>
          <w:tcPr>
            <w:tcW w:w="1890" w:type="dxa"/>
          </w:tcPr>
          <w:p w14:paraId="3F2E2F91" w14:textId="77777777" w:rsidR="007444D6" w:rsidRDefault="007444D6" w:rsidP="00570838"/>
        </w:tc>
      </w:tr>
      <w:tr w:rsidR="007444D6" w14:paraId="04E1C45A" w14:textId="77777777" w:rsidTr="007444D6">
        <w:tc>
          <w:tcPr>
            <w:tcW w:w="4428" w:type="dxa"/>
          </w:tcPr>
          <w:p w14:paraId="5C64FE2F" w14:textId="77777777" w:rsidR="007444D6" w:rsidRDefault="007444D6" w:rsidP="00570838">
            <w:r>
              <w:t>Subcontracts</w:t>
            </w:r>
          </w:p>
        </w:tc>
        <w:tc>
          <w:tcPr>
            <w:tcW w:w="1890" w:type="dxa"/>
          </w:tcPr>
          <w:p w14:paraId="29783DA6" w14:textId="77777777" w:rsidR="007444D6" w:rsidRDefault="007444D6" w:rsidP="00570838"/>
        </w:tc>
      </w:tr>
      <w:tr w:rsidR="007444D6" w14:paraId="1005CFFD" w14:textId="77777777" w:rsidTr="007444D6">
        <w:tc>
          <w:tcPr>
            <w:tcW w:w="4428" w:type="dxa"/>
          </w:tcPr>
          <w:p w14:paraId="64366944" w14:textId="77777777" w:rsidR="007444D6" w:rsidRDefault="007444D6" w:rsidP="00570838">
            <w:r>
              <w:t>Cost sharing (Source?)</w:t>
            </w:r>
          </w:p>
        </w:tc>
        <w:tc>
          <w:tcPr>
            <w:tcW w:w="1890" w:type="dxa"/>
          </w:tcPr>
          <w:p w14:paraId="167134DD" w14:textId="77777777" w:rsidR="007444D6" w:rsidRDefault="007444D6" w:rsidP="00570838"/>
        </w:tc>
      </w:tr>
    </w:tbl>
    <w:p w14:paraId="4A08DE3F" w14:textId="77777777" w:rsidR="007444D6" w:rsidRDefault="007444D6" w:rsidP="00570838"/>
    <w:p w14:paraId="5142FFB6" w14:textId="77777777" w:rsidR="00570838" w:rsidRDefault="00570838" w:rsidP="00570838">
      <w:r>
        <w:t xml:space="preserve">Provide simple estimates of </w:t>
      </w:r>
      <w:proofErr w:type="gramStart"/>
      <w:r>
        <w:t>personnel  and</w:t>
      </w:r>
      <w:proofErr w:type="gramEnd"/>
      <w:r>
        <w:t xml:space="preserve"> ben</w:t>
      </w:r>
      <w:r w:rsidR="003F64A9">
        <w:t>e</w:t>
      </w:r>
      <w:r>
        <w:t xml:space="preserve">fits, travel, supplies and expense, equipment, </w:t>
      </w:r>
      <w:r w:rsidR="003F64A9">
        <w:t xml:space="preserve">travel, </w:t>
      </w:r>
      <w:r>
        <w:t xml:space="preserve">consultants or subcontracts, and indirect costs. Show or comment on matching requirements for department or college. Show or comment on </w:t>
      </w:r>
      <w:r w:rsidR="003F64A9">
        <w:t xml:space="preserve">salary coverage, supplemental pay, released time, </w:t>
      </w:r>
      <w:proofErr w:type="gramStart"/>
      <w:r w:rsidR="003F64A9">
        <w:t xml:space="preserve">or  </w:t>
      </w:r>
      <w:r>
        <w:t>teaching</w:t>
      </w:r>
      <w:proofErr w:type="gramEnd"/>
      <w:r w:rsidR="003F64A9">
        <w:t xml:space="preserve"> buy-outs. Be sure to highlight any costs to department or college.</w:t>
      </w:r>
      <w:r w:rsidR="00FA1E5B">
        <w:t xml:space="preserve"> Be particularly clear about expectations for matching costs, faculty buy-outs, and expectations or intended uses of indirect cost recovery.</w:t>
      </w:r>
    </w:p>
    <w:p w14:paraId="1258C761" w14:textId="77777777" w:rsidR="00FA1E5B" w:rsidRDefault="00FA1E5B" w:rsidP="00FA1E5B">
      <w:pPr>
        <w:pStyle w:val="Heading2"/>
      </w:pPr>
      <w:r>
        <w:lastRenderedPageBreak/>
        <w:t>Units Involved (Departments, Centers, Clinics, Colleges, Institutions, Agencies):</w:t>
      </w:r>
    </w:p>
    <w:p w14:paraId="72E59B0B" w14:textId="77777777" w:rsidR="003F64A9" w:rsidRDefault="003F64A9" w:rsidP="003F64A9">
      <w:pPr>
        <w:pStyle w:val="Heading2"/>
      </w:pPr>
      <w:r>
        <w:t>Coordination:</w:t>
      </w:r>
    </w:p>
    <w:p w14:paraId="6D79E7C9" w14:textId="77777777" w:rsidR="003F64A9" w:rsidRPr="00570838" w:rsidRDefault="003F64A9" w:rsidP="00570838">
      <w:r>
        <w:t>Describe any necessary coordinating activities, such as inter-institutional or inter-departmental cooperation, subject recruitment, IRB approval, subcontracts</w:t>
      </w:r>
      <w:r w:rsidR="00FA1E5B">
        <w:t>, participation of State agencies or centers, etc. Identify where help is needed with coordination.</w:t>
      </w:r>
    </w:p>
    <w:p w14:paraId="78BDEE58" w14:textId="77777777" w:rsidR="00E06D25" w:rsidRDefault="00FA1E5B" w:rsidP="00FA1E5B">
      <w:pPr>
        <w:pStyle w:val="Heading2"/>
      </w:pPr>
      <w:r>
        <w:t>Assistance:</w:t>
      </w:r>
    </w:p>
    <w:p w14:paraId="296DAE91" w14:textId="77777777" w:rsidR="00FA1E5B" w:rsidRDefault="00FA1E5B">
      <w:r>
        <w:t>Check the forms of assistance that would help you with your proposal.</w:t>
      </w:r>
    </w:p>
    <w:p w14:paraId="6FCEA93E" w14:textId="77777777" w:rsidR="007444D6" w:rsidRDefault="00FA1E5B">
      <w:r>
        <w:t>___</w:t>
      </w:r>
      <w:r w:rsidR="007444D6">
        <w:t xml:space="preserve">Research </w:t>
      </w:r>
      <w:r>
        <w:t>Strategy planning session</w:t>
      </w:r>
      <w:r>
        <w:tab/>
        <w:t xml:space="preserve"> </w:t>
      </w:r>
    </w:p>
    <w:p w14:paraId="663FB50B" w14:textId="77777777" w:rsidR="007444D6" w:rsidRDefault="00FA1E5B">
      <w:r>
        <w:t>___Budget planning</w:t>
      </w:r>
      <w:r>
        <w:tab/>
      </w:r>
    </w:p>
    <w:p w14:paraId="35115B36" w14:textId="77777777" w:rsidR="00FA1E5B" w:rsidRDefault="00FA1E5B">
      <w:r>
        <w:t xml:space="preserve">___Statistical consulting </w:t>
      </w:r>
    </w:p>
    <w:p w14:paraId="75E4F5E3" w14:textId="77777777" w:rsidR="007444D6" w:rsidRDefault="00FA1E5B">
      <w:r>
        <w:t xml:space="preserve">___Locating </w:t>
      </w:r>
      <w:r w:rsidR="007444D6">
        <w:t xml:space="preserve">UD or external </w:t>
      </w:r>
      <w:r>
        <w:t>expertise</w:t>
      </w:r>
      <w:r>
        <w:tab/>
      </w:r>
    </w:p>
    <w:p w14:paraId="6BBA0C69" w14:textId="77777777" w:rsidR="007444D6" w:rsidRDefault="00FA1E5B">
      <w:r>
        <w:t>___Coordinating with DHSA or other partners</w:t>
      </w:r>
      <w:r>
        <w:tab/>
      </w:r>
    </w:p>
    <w:p w14:paraId="5B7AF73A" w14:textId="77777777" w:rsidR="007444D6" w:rsidRDefault="00FA1E5B">
      <w:r>
        <w:t>___Writing, review, or editing</w:t>
      </w:r>
    </w:p>
    <w:p w14:paraId="176B593E" w14:textId="77777777" w:rsidR="007444D6" w:rsidRDefault="007444D6">
      <w:r>
        <w:t xml:space="preserve">___IRB/IACUC/IBC preparation   </w:t>
      </w:r>
    </w:p>
    <w:p w14:paraId="0C4B6BF4" w14:textId="77777777" w:rsidR="007444D6" w:rsidRDefault="007444D6">
      <w:r>
        <w:t>___Identification of Intellectual Property</w:t>
      </w:r>
    </w:p>
    <w:p w14:paraId="44792D9B" w14:textId="77777777" w:rsidR="00E06D25" w:rsidRDefault="00E06D25"/>
    <w:sectPr w:rsidR="00E0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25"/>
    <w:rsid w:val="0039494F"/>
    <w:rsid w:val="003F64A9"/>
    <w:rsid w:val="00570838"/>
    <w:rsid w:val="00724874"/>
    <w:rsid w:val="007444D6"/>
    <w:rsid w:val="00AE3D35"/>
    <w:rsid w:val="00B737C1"/>
    <w:rsid w:val="00C4037B"/>
    <w:rsid w:val="00E06D25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22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874"/>
    <w:pPr>
      <w:spacing w:before="240" w:after="120" w:line="240" w:lineRule="auto"/>
      <w:outlineLvl w:val="0"/>
    </w:pPr>
    <w:rPr>
      <w:rFonts w:ascii="Arial" w:eastAsia="Times New Roman" w:hAnsi="Arial" w:cs="Times New Roman"/>
      <w:b/>
      <w:bCs/>
      <w:kern w:val="36"/>
      <w:sz w:val="2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4874"/>
    <w:pPr>
      <w:keepNext/>
      <w:keepLines/>
      <w:outlineLvl w:val="1"/>
    </w:pPr>
    <w:rPr>
      <w:rFonts w:eastAsiaTheme="majorEastAsia" w:cstheme="majorBidi"/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874"/>
    <w:rPr>
      <w:rFonts w:ascii="Arial" w:eastAsia="Times New Roman" w:hAnsi="Arial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4874"/>
    <w:rPr>
      <w:rFonts w:ascii="Arial" w:eastAsiaTheme="majorEastAsia" w:hAnsi="Arial" w:cstheme="majorBidi"/>
      <w:b/>
      <w:kern w:val="3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64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4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874"/>
    <w:pPr>
      <w:spacing w:before="240" w:after="120" w:line="240" w:lineRule="auto"/>
      <w:outlineLvl w:val="0"/>
    </w:pPr>
    <w:rPr>
      <w:rFonts w:ascii="Arial" w:eastAsia="Times New Roman" w:hAnsi="Arial" w:cs="Times New Roman"/>
      <w:b/>
      <w:bCs/>
      <w:kern w:val="36"/>
      <w:sz w:val="2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4874"/>
    <w:pPr>
      <w:keepNext/>
      <w:keepLines/>
      <w:outlineLvl w:val="1"/>
    </w:pPr>
    <w:rPr>
      <w:rFonts w:eastAsiaTheme="majorEastAsia" w:cstheme="majorBidi"/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874"/>
    <w:rPr>
      <w:rFonts w:ascii="Arial" w:eastAsia="Times New Roman" w:hAnsi="Arial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4874"/>
    <w:rPr>
      <w:rFonts w:ascii="Arial" w:eastAsiaTheme="majorEastAsia" w:hAnsi="Arial" w:cstheme="majorBidi"/>
      <w:b/>
      <w:kern w:val="3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64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4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Susan</cp:lastModifiedBy>
  <cp:revision>2</cp:revision>
  <dcterms:created xsi:type="dcterms:W3CDTF">2013-02-11T19:35:00Z</dcterms:created>
  <dcterms:modified xsi:type="dcterms:W3CDTF">2013-02-11T19:35:00Z</dcterms:modified>
</cp:coreProperties>
</file>