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010" w:rsidRDefault="008803C5" w:rsidP="00002010">
      <w:pPr>
        <w:spacing w:after="140"/>
        <w:ind w:left="1339" w:hanging="1339"/>
        <w:jc w:val="center"/>
        <w:rPr>
          <w:rFonts w:ascii="&lt;" w:eastAsia="ヒラギノ角ゴ Pro W3" w:hAnsi="&lt;"/>
          <w:color w:val="000000"/>
          <w:sz w:val="48"/>
        </w:rPr>
      </w:pPr>
      <w:r w:rsidRPr="00865B90">
        <w:rPr>
          <w:rFonts w:ascii="&lt;" w:eastAsia="ヒラギノ角ゴ Pro W3" w:hAnsi="&lt;"/>
          <w:color w:val="000000"/>
          <w:sz w:val="48"/>
        </w:rPr>
        <w:t>Deu</w:t>
      </w:r>
      <w:r w:rsidRPr="00865B90">
        <w:rPr>
          <w:rFonts w:ascii="&lt;" w:eastAsia="ヒラギノ角ゴ Pro W3" w:hAnsi="&lt;"/>
          <w:color w:val="000000"/>
          <w:spacing w:val="15"/>
          <w:sz w:val="48"/>
        </w:rPr>
        <w:t>t</w:t>
      </w:r>
      <w:r w:rsidRPr="00865B90">
        <w:rPr>
          <w:rFonts w:ascii="&lt;" w:eastAsia="ヒラギノ角ゴ Pro W3" w:hAnsi="&lt;"/>
          <w:color w:val="000000"/>
          <w:spacing w:val="-23"/>
          <w:kern w:val="96"/>
          <w:sz w:val="48"/>
        </w:rPr>
        <w:t>§</w:t>
      </w:r>
      <w:r w:rsidRPr="00865B90">
        <w:rPr>
          <w:rFonts w:ascii="&lt;" w:eastAsia="ヒラギノ角ゴ Pro W3" w:hAnsi="&lt;"/>
          <w:color w:val="000000"/>
          <w:kern w:val="96"/>
          <w:sz w:val="48"/>
        </w:rPr>
        <w:t>¬</w:t>
      </w:r>
      <w:r w:rsidRPr="00865B90">
        <w:rPr>
          <w:rFonts w:ascii="&lt;" w:eastAsia="ヒラギノ角ゴ Pro W3" w:hAnsi="&lt;"/>
          <w:color w:val="000000"/>
          <w:spacing w:val="23"/>
          <w:sz w:val="48"/>
        </w:rPr>
        <w:t>e</w:t>
      </w:r>
      <w:r w:rsidRPr="00865B90">
        <w:rPr>
          <w:rFonts w:ascii="&lt;" w:eastAsia="ヒラギノ角ゴ Pro W3" w:hAnsi="&lt;"/>
          <w:color w:val="000000"/>
          <w:sz w:val="48"/>
        </w:rPr>
        <w:t xml:space="preserve"> Film/Fern§ehen-Unterhaltungsrunde</w:t>
      </w:r>
    </w:p>
    <w:p w:rsidR="008803C5" w:rsidRPr="00002010" w:rsidRDefault="00002010" w:rsidP="00002010">
      <w:pPr>
        <w:spacing w:after="140"/>
        <w:ind w:left="1339" w:hanging="1339"/>
        <w:rPr>
          <w:rFonts w:ascii="&lt;" w:eastAsia="ヒラギノ角ゴ Pro W3" w:hAnsi="&lt;"/>
          <w:color w:val="000000"/>
          <w:sz w:val="48"/>
        </w:rPr>
      </w:pPr>
      <w:r w:rsidRPr="00002010">
        <w:rPr>
          <w:rFonts w:ascii="&lt;" w:eastAsia="ヒラギノ角ゴ Pro W3" w:hAnsi="&lt;"/>
          <w:color w:val="000000"/>
          <w:sz w:val="36"/>
        </w:rPr>
        <w:t>Frühling</w:t>
      </w:r>
      <w:r w:rsidR="006329DC">
        <w:rPr>
          <w:rFonts w:ascii="&lt;" w:eastAsia="ヒラギノ角ゴ Pro W3" w:hAnsi="&lt;"/>
          <w:color w:val="000000"/>
          <w:sz w:val="36"/>
        </w:rPr>
        <w:t xml:space="preserve"> 2016</w:t>
      </w:r>
      <w:r w:rsidR="008803C5" w:rsidRPr="00865B90">
        <w:rPr>
          <w:rFonts w:ascii="&lt;" w:eastAsia="ヒラギノ角ゴ Pro W3" w:hAnsi="&lt;"/>
          <w:color w:val="000000"/>
          <w:sz w:val="36"/>
        </w:rPr>
        <w:t xml:space="preserve">      </w:t>
      </w:r>
      <w:r>
        <w:rPr>
          <w:rFonts w:ascii="&lt;" w:eastAsia="ヒラギノ角ゴ Pro W3" w:hAnsi="&lt;"/>
          <w:color w:val="000000"/>
          <w:sz w:val="36"/>
        </w:rPr>
        <w:tab/>
      </w:r>
      <w:r>
        <w:rPr>
          <w:rFonts w:ascii="&lt;" w:eastAsia="ヒラギノ角ゴ Pro W3" w:hAnsi="&lt;"/>
          <w:color w:val="000000"/>
          <w:sz w:val="36"/>
        </w:rPr>
        <w:tab/>
      </w:r>
      <w:r>
        <w:rPr>
          <w:rFonts w:ascii="&lt;" w:eastAsia="ヒラギノ角ゴ Pro W3" w:hAnsi="&lt;"/>
          <w:color w:val="000000"/>
          <w:sz w:val="36"/>
        </w:rPr>
        <w:tab/>
      </w:r>
      <w:r w:rsidR="008803C5" w:rsidRPr="00865B90">
        <w:rPr>
          <w:rFonts w:ascii="&lt;" w:eastAsia="ヒラギノ角ゴ Pro W3" w:hAnsi="&lt;"/>
          <w:color w:val="000000"/>
          <w:sz w:val="36"/>
        </w:rPr>
        <w:t xml:space="preserve"> </w:t>
      </w:r>
      <w:r w:rsidR="008803C5" w:rsidRPr="00865B90">
        <w:rPr>
          <w:rFonts w:ascii="&lt;" w:eastAsia="ヒラギノ角ゴ Pro W3" w:hAnsi="&lt;"/>
          <w:color w:val="000000"/>
          <w:sz w:val="36"/>
        </w:rPr>
        <w:tab/>
        <w:t>Mittwochs um 11:30</w:t>
      </w:r>
    </w:p>
    <w:p w:rsidR="008803C5" w:rsidRDefault="002474A5">
      <w:pPr>
        <w:tabs>
          <w:tab w:val="left" w:pos="2970"/>
          <w:tab w:val="right" w:pos="9260"/>
          <w:tab w:val="right" w:pos="9340"/>
        </w:tabs>
        <w:spacing w:after="140"/>
        <w:ind w:left="1440" w:hanging="1440"/>
        <w:rPr>
          <w:color w:val="000000"/>
          <w:sz w:val="10"/>
        </w:rPr>
      </w:pPr>
      <w:r>
        <w:rPr>
          <w:noProof/>
          <w:color w:val="000000"/>
          <w:sz w:val="10"/>
          <w:lang w:val="en-US"/>
        </w:rPr>
        <w:drawing>
          <wp:anchor distT="0" distB="0" distL="114300" distR="114300" simplePos="0" relativeHeight="251662336" behindDoc="0" locked="0" layoutInCell="1" allowOverlap="1">
            <wp:simplePos x="0" y="0"/>
            <wp:positionH relativeFrom="column">
              <wp:posOffset>3251200</wp:posOffset>
            </wp:positionH>
            <wp:positionV relativeFrom="paragraph">
              <wp:posOffset>20955</wp:posOffset>
            </wp:positionV>
            <wp:extent cx="2438400" cy="426085"/>
            <wp:effectExtent l="25400" t="0" r="0" b="0"/>
            <wp:wrapTight wrapText="bothSides">
              <wp:wrapPolygon edited="0">
                <wp:start x="-225" y="0"/>
                <wp:lineTo x="-225" y="20602"/>
                <wp:lineTo x="21600" y="20602"/>
                <wp:lineTo x="21600" y="0"/>
                <wp:lineTo x="-22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2438400" cy="426085"/>
                    </a:xfrm>
                    <a:prstGeom prst="rect">
                      <a:avLst/>
                    </a:prstGeom>
                    <a:noFill/>
                    <a:ln w="9525">
                      <a:noFill/>
                      <a:miter lim="800000"/>
                      <a:headEnd/>
                      <a:tailEnd/>
                    </a:ln>
                  </pic:spPr>
                </pic:pic>
              </a:graphicData>
            </a:graphic>
          </wp:anchor>
        </w:drawing>
      </w:r>
      <w:r w:rsidR="008803C5">
        <w:rPr>
          <w:color w:val="000000"/>
          <w:sz w:val="10"/>
        </w:rPr>
        <w:t xml:space="preserve"> </w:t>
      </w:r>
    </w:p>
    <w:p w:rsidR="008803C5" w:rsidRPr="00865B90" w:rsidRDefault="008803C5">
      <w:pPr>
        <w:tabs>
          <w:tab w:val="right" w:pos="9260"/>
          <w:tab w:val="right" w:pos="9340"/>
        </w:tabs>
        <w:spacing w:after="140"/>
        <w:ind w:left="1440" w:hanging="1440"/>
        <w:rPr>
          <w:rFonts w:ascii="New Century Schlbk" w:hAnsi="New Century Schlbk"/>
          <w:b/>
          <w:color w:val="000000"/>
          <w:sz w:val="32"/>
        </w:rPr>
      </w:pPr>
      <w:r w:rsidRPr="00865B90">
        <w:rPr>
          <w:rFonts w:ascii="New Century Schlbk" w:hAnsi="New Century Schlbk"/>
          <w:b/>
          <w:color w:val="000000"/>
          <w:sz w:val="32"/>
        </w:rPr>
        <w:t>Arsht Hall</w:t>
      </w:r>
      <w:r w:rsidR="00036CC9" w:rsidRPr="00865B90">
        <w:rPr>
          <w:rFonts w:ascii="New Century Schlbk" w:hAnsi="New Century Schlbk"/>
          <w:b/>
          <w:color w:val="000000"/>
          <w:sz w:val="32"/>
        </w:rPr>
        <w:tab/>
      </w:r>
    </w:p>
    <w:p w:rsidR="00937AA1" w:rsidRDefault="00937AA1">
      <w:pPr>
        <w:spacing w:after="140"/>
        <w:rPr>
          <w:color w:val="000000"/>
          <w:sz w:val="20"/>
        </w:rPr>
      </w:pPr>
    </w:p>
    <w:p w:rsidR="00937AA1" w:rsidRPr="000B39A3" w:rsidRDefault="00937AA1" w:rsidP="00937AA1">
      <w:pPr>
        <w:tabs>
          <w:tab w:val="left" w:leader="dot" w:pos="5472"/>
          <w:tab w:val="left" w:leader="dot" w:pos="5760"/>
          <w:tab w:val="left" w:leader="dot" w:pos="6480"/>
          <w:tab w:val="left" w:leader="dot" w:pos="7200"/>
        </w:tabs>
        <w:rPr>
          <w:b/>
        </w:rPr>
      </w:pPr>
    </w:p>
    <w:p w:rsidR="00036CC9" w:rsidRPr="00464654" w:rsidRDefault="00036CC9" w:rsidP="00464654">
      <w:pPr>
        <w:spacing w:line="360" w:lineRule="auto"/>
        <w:ind w:left="1440" w:right="1440"/>
        <w:rPr>
          <w:b/>
        </w:rPr>
      </w:pPr>
      <w:r w:rsidRPr="00464654">
        <w:rPr>
          <w:b/>
        </w:rPr>
        <w:t>Schön freundliche und gesellige Unterhaltung in der deutschen Sprache steht auf der Wunschliste vieler deutschsprechenden LLL-Mitglieder. Die Film/TV- Unterhaltungsrunde (Classic German Films) kommt diesem Wunsch nach und bietet unterschiedliche deutsche Filme, die die Gruppe ansehen und diskutieren kann.</w:t>
      </w:r>
    </w:p>
    <w:p w:rsidR="00036CC9" w:rsidRPr="00464654" w:rsidRDefault="00036CC9" w:rsidP="00464654">
      <w:pPr>
        <w:spacing w:line="360" w:lineRule="auto"/>
        <w:ind w:left="1440" w:right="1440" w:hanging="1440"/>
        <w:rPr>
          <w:b/>
        </w:rPr>
      </w:pPr>
    </w:p>
    <w:p w:rsidR="00464654" w:rsidRPr="00464654" w:rsidRDefault="00036CC9" w:rsidP="006329DC">
      <w:pPr>
        <w:spacing w:line="360" w:lineRule="auto"/>
        <w:ind w:left="1440" w:right="1440"/>
        <w:rPr>
          <w:b/>
        </w:rPr>
      </w:pPr>
      <w:r w:rsidRPr="00464654">
        <w:rPr>
          <w:b/>
        </w:rPr>
        <w:t>Für jeden kommt etwas vor! Komödien, Kriminalfilme, Psychothriller, Dramafilme, Literaturfilme, und Dokumentarfilme: Jedes Thema kommt an die Reihe: Wissenscha</w:t>
      </w:r>
      <w:r w:rsidR="006329DC">
        <w:rPr>
          <w:b/>
        </w:rPr>
        <w:t>ft, Kultur, Geschichte, Polit</w:t>
      </w:r>
    </w:p>
    <w:p w:rsidR="001818B6" w:rsidRDefault="00F3040C">
      <w:pPr>
        <w:pStyle w:val="TOC1"/>
        <w:tabs>
          <w:tab w:val="right" w:leader="dot" w:pos="9350"/>
        </w:tabs>
        <w:rPr>
          <w:rFonts w:asciiTheme="minorHAnsi" w:eastAsiaTheme="minorEastAsia" w:hAnsiTheme="minorHAnsi" w:cstheme="minorBidi"/>
          <w:noProof/>
          <w:lang w:val="en-US"/>
        </w:rPr>
      </w:pPr>
      <w:r>
        <w:fldChar w:fldCharType="begin"/>
      </w:r>
      <w:r w:rsidR="001818B6">
        <w:instrText xml:space="preserve"> TOC \o "1-3" </w:instrText>
      </w:r>
      <w:r>
        <w:fldChar w:fldCharType="separate"/>
      </w:r>
      <w:r w:rsidR="001818B6">
        <w:rPr>
          <w:noProof/>
        </w:rPr>
        <w:t>Bios</w:t>
      </w:r>
      <w:r w:rsidR="001818B6">
        <w:rPr>
          <w:noProof/>
        </w:rPr>
        <w:tab/>
      </w:r>
      <w:r>
        <w:rPr>
          <w:noProof/>
        </w:rPr>
        <w:fldChar w:fldCharType="begin"/>
      </w:r>
      <w:r w:rsidR="001818B6">
        <w:rPr>
          <w:noProof/>
        </w:rPr>
        <w:instrText xml:space="preserve"> PAGEREF _Toc315888570 \h </w:instrText>
      </w:r>
      <w:r w:rsidR="00BA5D46">
        <w:rPr>
          <w:noProof/>
        </w:rPr>
      </w:r>
      <w:r>
        <w:rPr>
          <w:noProof/>
        </w:rPr>
        <w:fldChar w:fldCharType="separate"/>
      </w:r>
      <w:r w:rsidR="00BA5D46">
        <w:rPr>
          <w:noProof/>
        </w:rPr>
        <w:t>3</w:t>
      </w:r>
      <w:r>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Pr>
          <w:noProof/>
        </w:rPr>
        <w:t>Hans Albers</w:t>
      </w:r>
      <w:r>
        <w:rPr>
          <w:noProof/>
        </w:rPr>
        <w:tab/>
      </w:r>
      <w:r w:rsidR="00F3040C">
        <w:rPr>
          <w:noProof/>
        </w:rPr>
        <w:fldChar w:fldCharType="begin"/>
      </w:r>
      <w:r>
        <w:rPr>
          <w:noProof/>
        </w:rPr>
        <w:instrText xml:space="preserve"> PAGEREF _Toc315888571 \h </w:instrText>
      </w:r>
      <w:r w:rsidR="00BA5D46">
        <w:rPr>
          <w:noProof/>
        </w:rPr>
      </w:r>
      <w:r w:rsidR="00F3040C">
        <w:rPr>
          <w:noProof/>
        </w:rPr>
        <w:fldChar w:fldCharType="separate"/>
      </w:r>
      <w:r w:rsidR="00BA5D46">
        <w:rPr>
          <w:noProof/>
        </w:rPr>
        <w:t>3</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Erste kleine Rollen</w:t>
      </w:r>
      <w:r>
        <w:rPr>
          <w:noProof/>
        </w:rPr>
        <w:tab/>
      </w:r>
      <w:r w:rsidR="00F3040C">
        <w:rPr>
          <w:noProof/>
        </w:rPr>
        <w:fldChar w:fldCharType="begin"/>
      </w:r>
      <w:r>
        <w:rPr>
          <w:noProof/>
        </w:rPr>
        <w:instrText xml:space="preserve"> PAGEREF _Toc315888572 \h </w:instrText>
      </w:r>
      <w:r w:rsidR="00BA5D46">
        <w:rPr>
          <w:noProof/>
        </w:rPr>
      </w:r>
      <w:r w:rsidR="00F3040C">
        <w:rPr>
          <w:noProof/>
        </w:rPr>
        <w:fldChar w:fldCharType="separate"/>
      </w:r>
      <w:r w:rsidR="00BA5D46">
        <w:rPr>
          <w:noProof/>
        </w:rPr>
        <w:t>3</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Aufstieg zum Filmstar</w:t>
      </w:r>
      <w:r>
        <w:rPr>
          <w:noProof/>
        </w:rPr>
        <w:tab/>
      </w:r>
      <w:r w:rsidR="00F3040C">
        <w:rPr>
          <w:noProof/>
        </w:rPr>
        <w:fldChar w:fldCharType="begin"/>
      </w:r>
      <w:r>
        <w:rPr>
          <w:noProof/>
        </w:rPr>
        <w:instrText xml:space="preserve"> PAGEREF _Toc315888573 \h </w:instrText>
      </w:r>
      <w:r w:rsidR="00BA5D46">
        <w:rPr>
          <w:noProof/>
        </w:rPr>
      </w:r>
      <w:r w:rsidR="00F3040C">
        <w:rPr>
          <w:noProof/>
        </w:rPr>
        <w:fldChar w:fldCharType="separate"/>
      </w:r>
      <w:r w:rsidR="00BA5D46">
        <w:rPr>
          <w:noProof/>
        </w:rPr>
        <w:t>3</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Pr>
          <w:noProof/>
        </w:rPr>
        <w:t>Heinz Rühmann</w:t>
      </w:r>
      <w:r>
        <w:rPr>
          <w:noProof/>
        </w:rPr>
        <w:tab/>
      </w:r>
      <w:r w:rsidR="00F3040C">
        <w:rPr>
          <w:noProof/>
        </w:rPr>
        <w:fldChar w:fldCharType="begin"/>
      </w:r>
      <w:r>
        <w:rPr>
          <w:noProof/>
        </w:rPr>
        <w:instrText xml:space="preserve"> PAGEREF _Toc315888574 \h </w:instrText>
      </w:r>
      <w:r w:rsidR="00BA5D46">
        <w:rPr>
          <w:noProof/>
        </w:rPr>
      </w:r>
      <w:r w:rsidR="00F3040C">
        <w:rPr>
          <w:noProof/>
        </w:rPr>
        <w:fldChar w:fldCharType="separate"/>
      </w:r>
      <w:r w:rsidR="00BA5D46">
        <w:rPr>
          <w:noProof/>
        </w:rPr>
        <w:t>4</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Leben</w:t>
      </w:r>
      <w:r>
        <w:rPr>
          <w:noProof/>
        </w:rPr>
        <w:tab/>
      </w:r>
      <w:r w:rsidR="00F3040C">
        <w:rPr>
          <w:noProof/>
        </w:rPr>
        <w:fldChar w:fldCharType="begin"/>
      </w:r>
      <w:r>
        <w:rPr>
          <w:noProof/>
        </w:rPr>
        <w:instrText xml:space="preserve"> PAGEREF _Toc315888575 \h </w:instrText>
      </w:r>
      <w:r w:rsidR="00BA5D46">
        <w:rPr>
          <w:noProof/>
        </w:rPr>
      </w:r>
      <w:r w:rsidR="00F3040C">
        <w:rPr>
          <w:noProof/>
        </w:rPr>
        <w:fldChar w:fldCharType="separate"/>
      </w:r>
      <w:r w:rsidR="00BA5D46">
        <w:rPr>
          <w:noProof/>
        </w:rPr>
        <w:t>4</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Filme</w:t>
      </w:r>
      <w:r>
        <w:rPr>
          <w:noProof/>
        </w:rPr>
        <w:tab/>
      </w:r>
      <w:r w:rsidR="00F3040C">
        <w:rPr>
          <w:noProof/>
        </w:rPr>
        <w:fldChar w:fldCharType="begin"/>
      </w:r>
      <w:r>
        <w:rPr>
          <w:noProof/>
        </w:rPr>
        <w:instrText xml:space="preserve"> PAGEREF _Toc315888576 \h </w:instrText>
      </w:r>
      <w:r w:rsidR="00BA5D46">
        <w:rPr>
          <w:noProof/>
        </w:rPr>
      </w:r>
      <w:r w:rsidR="00F3040C">
        <w:rPr>
          <w:noProof/>
        </w:rPr>
        <w:fldChar w:fldCharType="separate"/>
      </w:r>
      <w:r w:rsidR="00BA5D46">
        <w:rPr>
          <w:noProof/>
        </w:rPr>
        <w:t>5</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sidRPr="007C5FDD">
        <w:rPr>
          <w:rFonts w:ascii="New Century Schlbk" w:hAnsi="New Century Schlbk"/>
          <w:noProof/>
          <w:lang w:val="en-US"/>
        </w:rPr>
        <w:t>Karl May</w:t>
      </w:r>
      <w:r>
        <w:rPr>
          <w:noProof/>
        </w:rPr>
        <w:tab/>
      </w:r>
      <w:r w:rsidR="00F3040C">
        <w:rPr>
          <w:noProof/>
        </w:rPr>
        <w:fldChar w:fldCharType="begin"/>
      </w:r>
      <w:r>
        <w:rPr>
          <w:noProof/>
        </w:rPr>
        <w:instrText xml:space="preserve"> PAGEREF _Toc315888577 \h </w:instrText>
      </w:r>
      <w:r w:rsidR="00BA5D46">
        <w:rPr>
          <w:noProof/>
        </w:rPr>
      </w:r>
      <w:r w:rsidR="00F3040C">
        <w:rPr>
          <w:noProof/>
        </w:rPr>
        <w:fldChar w:fldCharType="separate"/>
      </w:r>
      <w:r w:rsidR="00BA5D46">
        <w:rPr>
          <w:noProof/>
        </w:rPr>
        <w:t>5</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Leben</w:t>
      </w:r>
      <w:r>
        <w:rPr>
          <w:noProof/>
        </w:rPr>
        <w:tab/>
      </w:r>
      <w:r w:rsidR="00F3040C">
        <w:rPr>
          <w:noProof/>
        </w:rPr>
        <w:fldChar w:fldCharType="begin"/>
      </w:r>
      <w:r>
        <w:rPr>
          <w:noProof/>
        </w:rPr>
        <w:instrText xml:space="preserve"> PAGEREF _Toc315888578 \h </w:instrText>
      </w:r>
      <w:r w:rsidR="00BA5D46">
        <w:rPr>
          <w:noProof/>
        </w:rPr>
      </w:r>
      <w:r w:rsidR="00F3040C">
        <w:rPr>
          <w:noProof/>
        </w:rPr>
        <w:fldChar w:fldCharType="separate"/>
      </w:r>
      <w:r w:rsidR="00BA5D46">
        <w:rPr>
          <w:noProof/>
        </w:rPr>
        <w:t>5</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Künstlerisches Schaffen</w:t>
      </w:r>
      <w:r>
        <w:rPr>
          <w:noProof/>
        </w:rPr>
        <w:tab/>
      </w:r>
      <w:r w:rsidR="00F3040C">
        <w:rPr>
          <w:noProof/>
        </w:rPr>
        <w:fldChar w:fldCharType="begin"/>
      </w:r>
      <w:r>
        <w:rPr>
          <w:noProof/>
        </w:rPr>
        <w:instrText xml:space="preserve"> PAGEREF _Toc315888579 \h </w:instrText>
      </w:r>
      <w:r w:rsidR="00BA5D46">
        <w:rPr>
          <w:noProof/>
        </w:rPr>
      </w:r>
      <w:r w:rsidR="00F3040C">
        <w:rPr>
          <w:noProof/>
        </w:rPr>
        <w:fldChar w:fldCharType="separate"/>
      </w:r>
      <w:r w:rsidR="00BA5D46">
        <w:rPr>
          <w:noProof/>
        </w:rPr>
        <w:t>10</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Werke</w:t>
      </w:r>
      <w:r>
        <w:rPr>
          <w:noProof/>
        </w:rPr>
        <w:tab/>
      </w:r>
      <w:r w:rsidR="00F3040C">
        <w:rPr>
          <w:noProof/>
        </w:rPr>
        <w:fldChar w:fldCharType="begin"/>
      </w:r>
      <w:r>
        <w:rPr>
          <w:noProof/>
        </w:rPr>
        <w:instrText xml:space="preserve"> PAGEREF _Toc315888580 \h </w:instrText>
      </w:r>
      <w:r w:rsidR="00BA5D46">
        <w:rPr>
          <w:noProof/>
        </w:rPr>
      </w:r>
      <w:r w:rsidR="00F3040C">
        <w:rPr>
          <w:noProof/>
        </w:rPr>
        <w:fldChar w:fldCharType="separate"/>
      </w:r>
      <w:r w:rsidR="00BA5D46">
        <w:rPr>
          <w:noProof/>
        </w:rPr>
        <w:t>12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Die Breitenwirkung von Karl May</w:t>
      </w:r>
      <w:r>
        <w:rPr>
          <w:noProof/>
        </w:rPr>
        <w:tab/>
      </w:r>
      <w:r w:rsidR="00F3040C">
        <w:rPr>
          <w:noProof/>
        </w:rPr>
        <w:fldChar w:fldCharType="begin"/>
      </w:r>
      <w:r>
        <w:rPr>
          <w:noProof/>
        </w:rPr>
        <w:instrText xml:space="preserve"> PAGEREF _Toc315888581 \h </w:instrText>
      </w:r>
      <w:r w:rsidR="00BA5D46">
        <w:rPr>
          <w:noProof/>
        </w:rPr>
      </w:r>
      <w:r w:rsidR="00F3040C">
        <w:rPr>
          <w:noProof/>
        </w:rPr>
        <w:fldChar w:fldCharType="separate"/>
      </w:r>
      <w:r w:rsidR="00BA5D46">
        <w:rPr>
          <w:noProof/>
        </w:rPr>
        <w:t>16</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Arno Schmidt und Debatte zu Sitara und der Weg dorthin</w:t>
      </w:r>
      <w:r>
        <w:rPr>
          <w:noProof/>
        </w:rPr>
        <w:tab/>
      </w:r>
      <w:r w:rsidR="00F3040C">
        <w:rPr>
          <w:noProof/>
        </w:rPr>
        <w:fldChar w:fldCharType="begin"/>
      </w:r>
      <w:r>
        <w:rPr>
          <w:noProof/>
        </w:rPr>
        <w:instrText xml:space="preserve"> PAGEREF _Toc315888582 \h </w:instrText>
      </w:r>
      <w:r w:rsidR="00BA5D46">
        <w:rPr>
          <w:noProof/>
        </w:rPr>
      </w:r>
      <w:r w:rsidR="00F3040C">
        <w:rPr>
          <w:noProof/>
        </w:rPr>
        <w:fldChar w:fldCharType="separate"/>
      </w:r>
      <w:r w:rsidR="00BA5D46">
        <w:rPr>
          <w:noProof/>
        </w:rPr>
        <w:t>17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Kopien und Parodien</w:t>
      </w:r>
      <w:r>
        <w:rPr>
          <w:noProof/>
        </w:rPr>
        <w:tab/>
      </w:r>
      <w:r w:rsidR="00F3040C">
        <w:rPr>
          <w:noProof/>
        </w:rPr>
        <w:fldChar w:fldCharType="begin"/>
      </w:r>
      <w:r>
        <w:rPr>
          <w:noProof/>
        </w:rPr>
        <w:instrText xml:space="preserve"> PAGEREF _Toc315888583 \h </w:instrText>
      </w:r>
      <w:r w:rsidR="00BA5D46">
        <w:rPr>
          <w:noProof/>
        </w:rPr>
      </w:r>
      <w:r w:rsidR="00F3040C">
        <w:rPr>
          <w:noProof/>
        </w:rPr>
        <w:fldChar w:fldCharType="separate"/>
      </w:r>
      <w:r w:rsidR="00BA5D46">
        <w:rPr>
          <w:noProof/>
        </w:rPr>
        <w:t>17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Einführung zu den Filmen Karl Mays</w:t>
      </w:r>
      <w:r>
        <w:rPr>
          <w:noProof/>
        </w:rPr>
        <w:tab/>
      </w:r>
      <w:r w:rsidR="00F3040C">
        <w:rPr>
          <w:noProof/>
        </w:rPr>
        <w:fldChar w:fldCharType="begin"/>
      </w:r>
      <w:r>
        <w:rPr>
          <w:noProof/>
        </w:rPr>
        <w:instrText xml:space="preserve"> PAGEREF _Toc315888584 \h </w:instrText>
      </w:r>
      <w:r w:rsidR="00BA5D46">
        <w:rPr>
          <w:noProof/>
        </w:rPr>
      </w:r>
      <w:r w:rsidR="00F3040C">
        <w:rPr>
          <w:noProof/>
        </w:rPr>
        <w:fldChar w:fldCharType="separate"/>
      </w:r>
      <w:r w:rsidR="00BA5D46">
        <w:rPr>
          <w:noProof/>
        </w:rPr>
        <w:t>17</w:t>
      </w:r>
      <w:r w:rsidR="00F3040C">
        <w:rPr>
          <w:noProof/>
        </w:rPr>
        <w:fldChar w:fldCharType="end"/>
      </w:r>
    </w:p>
    <w:p w:rsidR="001818B6" w:rsidRDefault="001818B6">
      <w:pPr>
        <w:pStyle w:val="TOC1"/>
        <w:tabs>
          <w:tab w:val="right" w:leader="dot" w:pos="9350"/>
        </w:tabs>
        <w:rPr>
          <w:rFonts w:asciiTheme="minorHAnsi" w:eastAsiaTheme="minorEastAsia" w:hAnsiTheme="minorHAnsi" w:cstheme="minorBidi"/>
          <w:noProof/>
          <w:lang w:val="en-US"/>
        </w:rPr>
      </w:pPr>
      <w:r>
        <w:rPr>
          <w:noProof/>
        </w:rPr>
        <w:t>Filme F16</w:t>
      </w:r>
      <w:r>
        <w:rPr>
          <w:noProof/>
        </w:rPr>
        <w:tab/>
      </w:r>
      <w:r w:rsidR="00F3040C">
        <w:rPr>
          <w:noProof/>
        </w:rPr>
        <w:fldChar w:fldCharType="begin"/>
      </w:r>
      <w:r>
        <w:rPr>
          <w:noProof/>
        </w:rPr>
        <w:instrText xml:space="preserve"> PAGEREF _Toc315888585 \h </w:instrText>
      </w:r>
      <w:r w:rsidR="00BA5D46">
        <w:rPr>
          <w:noProof/>
        </w:rPr>
      </w:r>
      <w:r w:rsidR="00F3040C">
        <w:rPr>
          <w:noProof/>
        </w:rPr>
        <w:fldChar w:fldCharType="separate"/>
      </w:r>
      <w:r w:rsidR="00BA5D46">
        <w:rPr>
          <w:noProof/>
        </w:rPr>
        <w:t>19</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sidRPr="007C5FDD">
        <w:rPr>
          <w:rFonts w:eastAsiaTheme="minorHAnsi"/>
          <w:noProof/>
          <w:lang w:val="en-US"/>
        </w:rPr>
        <w:t>F.P.1 antwortet nicht 1932 115 Min</w:t>
      </w:r>
      <w:r>
        <w:rPr>
          <w:noProof/>
        </w:rPr>
        <w:tab/>
      </w:r>
      <w:r w:rsidR="00F3040C">
        <w:rPr>
          <w:noProof/>
        </w:rPr>
        <w:fldChar w:fldCharType="begin"/>
      </w:r>
      <w:r>
        <w:rPr>
          <w:noProof/>
        </w:rPr>
        <w:instrText xml:space="preserve"> PAGEREF _Toc315888586 \h </w:instrText>
      </w:r>
      <w:r w:rsidR="00BA5D46">
        <w:rPr>
          <w:noProof/>
        </w:rPr>
      </w:r>
      <w:r w:rsidR="00F3040C">
        <w:rPr>
          <w:noProof/>
        </w:rPr>
        <w:fldChar w:fldCharType="separate"/>
      </w:r>
      <w:r w:rsidR="00BA5D46">
        <w:rPr>
          <w:noProof/>
        </w:rPr>
        <w:t>19</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Handlung</w:t>
      </w:r>
      <w:r>
        <w:rPr>
          <w:noProof/>
        </w:rPr>
        <w:tab/>
      </w:r>
      <w:r w:rsidR="00F3040C">
        <w:rPr>
          <w:noProof/>
        </w:rPr>
        <w:fldChar w:fldCharType="begin"/>
      </w:r>
      <w:r>
        <w:rPr>
          <w:noProof/>
        </w:rPr>
        <w:instrText xml:space="preserve"> PAGEREF _Toc315888587 \h </w:instrText>
      </w:r>
      <w:r w:rsidR="00BA5D46">
        <w:rPr>
          <w:noProof/>
        </w:rPr>
      </w:r>
      <w:r w:rsidR="00F3040C">
        <w:rPr>
          <w:noProof/>
        </w:rPr>
        <w:fldChar w:fldCharType="separate"/>
      </w:r>
      <w:r w:rsidR="00BA5D46">
        <w:rPr>
          <w:noProof/>
        </w:rPr>
        <w:t>20</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Plot</w:t>
      </w:r>
      <w:r>
        <w:rPr>
          <w:noProof/>
        </w:rPr>
        <w:tab/>
      </w:r>
      <w:r w:rsidR="00F3040C">
        <w:rPr>
          <w:noProof/>
        </w:rPr>
        <w:fldChar w:fldCharType="begin"/>
      </w:r>
      <w:r>
        <w:rPr>
          <w:noProof/>
        </w:rPr>
        <w:instrText xml:space="preserve"> PAGEREF _Toc315888588 \h </w:instrText>
      </w:r>
      <w:r w:rsidR="00BA5D46">
        <w:rPr>
          <w:noProof/>
        </w:rPr>
      </w:r>
      <w:r w:rsidR="00F3040C">
        <w:rPr>
          <w:noProof/>
        </w:rPr>
        <w:fldChar w:fldCharType="separate"/>
      </w:r>
      <w:r w:rsidR="00BA5D46">
        <w:rPr>
          <w:noProof/>
        </w:rPr>
        <w:t>21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Produktion und Hintergrund</w:t>
      </w:r>
      <w:r>
        <w:rPr>
          <w:noProof/>
        </w:rPr>
        <w:tab/>
      </w:r>
      <w:r w:rsidR="00F3040C">
        <w:rPr>
          <w:noProof/>
        </w:rPr>
        <w:fldChar w:fldCharType="begin"/>
      </w:r>
      <w:r>
        <w:rPr>
          <w:noProof/>
        </w:rPr>
        <w:instrText xml:space="preserve"> PAGEREF _Toc315888589 \h </w:instrText>
      </w:r>
      <w:r w:rsidR="00BA5D46">
        <w:rPr>
          <w:noProof/>
        </w:rPr>
      </w:r>
      <w:r w:rsidR="00F3040C">
        <w:rPr>
          <w:noProof/>
        </w:rPr>
        <w:fldChar w:fldCharType="separate"/>
      </w:r>
      <w:r w:rsidR="00BA5D46">
        <w:rPr>
          <w:noProof/>
        </w:rPr>
        <w:t>21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w:t>
      </w:r>
      <w:r>
        <w:rPr>
          <w:noProof/>
        </w:rPr>
        <w:tab/>
      </w:r>
      <w:r w:rsidR="00F3040C">
        <w:rPr>
          <w:noProof/>
        </w:rPr>
        <w:fldChar w:fldCharType="begin"/>
      </w:r>
      <w:r>
        <w:rPr>
          <w:noProof/>
        </w:rPr>
        <w:instrText xml:space="preserve"> PAGEREF _Toc315888590 \h </w:instrText>
      </w:r>
      <w:r w:rsidR="00BA5D46">
        <w:rPr>
          <w:noProof/>
        </w:rPr>
      </w:r>
      <w:r w:rsidR="00F3040C">
        <w:rPr>
          <w:noProof/>
        </w:rPr>
        <w:fldChar w:fldCharType="separate"/>
      </w:r>
      <w:r w:rsidR="00BA5D46">
        <w:rPr>
          <w:noProof/>
        </w:rPr>
        <w:t>22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Literatur</w:t>
      </w:r>
      <w:r>
        <w:rPr>
          <w:noProof/>
        </w:rPr>
        <w:tab/>
      </w:r>
      <w:r w:rsidR="00F3040C">
        <w:rPr>
          <w:noProof/>
        </w:rPr>
        <w:fldChar w:fldCharType="begin"/>
      </w:r>
      <w:r>
        <w:rPr>
          <w:noProof/>
        </w:rPr>
        <w:instrText xml:space="preserve"> PAGEREF _Toc315888591 \h </w:instrText>
      </w:r>
      <w:r w:rsidR="00BA5D46">
        <w:rPr>
          <w:noProof/>
        </w:rPr>
      </w:r>
      <w:r w:rsidR="00F3040C">
        <w:rPr>
          <w:noProof/>
        </w:rPr>
        <w:fldChar w:fldCharType="separate"/>
      </w:r>
      <w:r w:rsidR="00BA5D46">
        <w:rPr>
          <w:noProof/>
        </w:rPr>
        <w:t>22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Weblinks</w:t>
      </w:r>
      <w:r>
        <w:rPr>
          <w:noProof/>
        </w:rPr>
        <w:tab/>
      </w:r>
      <w:r w:rsidR="00F3040C">
        <w:rPr>
          <w:noProof/>
        </w:rPr>
        <w:fldChar w:fldCharType="begin"/>
      </w:r>
      <w:r>
        <w:rPr>
          <w:noProof/>
        </w:rPr>
        <w:instrText xml:space="preserve"> PAGEREF _Toc315888592 \h </w:instrText>
      </w:r>
      <w:r w:rsidR="00BA5D46">
        <w:rPr>
          <w:noProof/>
        </w:rPr>
      </w:r>
      <w:r w:rsidR="00F3040C">
        <w:rPr>
          <w:noProof/>
        </w:rPr>
        <w:fldChar w:fldCharType="separate"/>
      </w:r>
      <w:r w:rsidR="00BA5D46">
        <w:rPr>
          <w:noProof/>
        </w:rPr>
        <w:t>22</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sidRPr="007C5FDD">
        <w:rPr>
          <w:rFonts w:eastAsiaTheme="minorHAnsi"/>
          <w:noProof/>
        </w:rPr>
        <w:t>Premiere 1937 77 Min</w:t>
      </w:r>
      <w:r>
        <w:rPr>
          <w:noProof/>
        </w:rPr>
        <w:tab/>
      </w:r>
      <w:r w:rsidR="00F3040C">
        <w:rPr>
          <w:noProof/>
        </w:rPr>
        <w:fldChar w:fldCharType="begin"/>
      </w:r>
      <w:r>
        <w:rPr>
          <w:noProof/>
        </w:rPr>
        <w:instrText xml:space="preserve"> PAGEREF _Toc315888593 \h </w:instrText>
      </w:r>
      <w:r w:rsidR="00BA5D46">
        <w:rPr>
          <w:noProof/>
        </w:rPr>
      </w:r>
      <w:r w:rsidR="00F3040C">
        <w:rPr>
          <w:noProof/>
        </w:rPr>
        <w:fldChar w:fldCharType="separate"/>
      </w:r>
      <w:r w:rsidR="00BA5D46">
        <w:rPr>
          <w:noProof/>
        </w:rPr>
        <w:t>23</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sidRPr="007C5FDD">
        <w:rPr>
          <w:rFonts w:eastAsiaTheme="minorHAnsi"/>
          <w:noProof/>
          <w:lang w:val="en-US"/>
        </w:rPr>
        <w:t>Premiere (Film)</w:t>
      </w:r>
      <w:r>
        <w:rPr>
          <w:noProof/>
        </w:rPr>
        <w:tab/>
      </w:r>
      <w:r w:rsidR="00F3040C">
        <w:rPr>
          <w:noProof/>
        </w:rPr>
        <w:fldChar w:fldCharType="begin"/>
      </w:r>
      <w:r>
        <w:rPr>
          <w:noProof/>
        </w:rPr>
        <w:instrText xml:space="preserve"> PAGEREF _Toc315888594 \h </w:instrText>
      </w:r>
      <w:r w:rsidR="00BA5D46">
        <w:rPr>
          <w:noProof/>
        </w:rPr>
      </w:r>
      <w:r w:rsidR="00F3040C">
        <w:rPr>
          <w:noProof/>
        </w:rPr>
        <w:fldChar w:fldCharType="separate"/>
      </w:r>
      <w:r w:rsidR="00BA5D46">
        <w:rPr>
          <w:noProof/>
        </w:rPr>
        <w:t>23</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Handlng</w:t>
      </w:r>
      <w:r>
        <w:rPr>
          <w:noProof/>
        </w:rPr>
        <w:tab/>
      </w:r>
      <w:r w:rsidR="00F3040C">
        <w:rPr>
          <w:noProof/>
        </w:rPr>
        <w:fldChar w:fldCharType="begin"/>
      </w:r>
      <w:r>
        <w:rPr>
          <w:noProof/>
        </w:rPr>
        <w:instrText xml:space="preserve"> PAGEREF _Toc315888595 \h </w:instrText>
      </w:r>
      <w:r w:rsidR="00BA5D46">
        <w:rPr>
          <w:noProof/>
        </w:rPr>
      </w:r>
      <w:r w:rsidR="00F3040C">
        <w:rPr>
          <w:noProof/>
        </w:rPr>
        <w:fldChar w:fldCharType="separate"/>
      </w:r>
      <w:r w:rsidR="00BA5D46">
        <w:rPr>
          <w:noProof/>
        </w:rPr>
        <w:t>24</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Produktion</w:t>
      </w:r>
      <w:r>
        <w:rPr>
          <w:noProof/>
        </w:rPr>
        <w:tab/>
      </w:r>
      <w:r w:rsidR="00F3040C">
        <w:rPr>
          <w:noProof/>
        </w:rPr>
        <w:fldChar w:fldCharType="begin"/>
      </w:r>
      <w:r>
        <w:rPr>
          <w:noProof/>
        </w:rPr>
        <w:instrText xml:space="preserve"> PAGEREF _Toc315888596 \h </w:instrText>
      </w:r>
      <w:r w:rsidR="00BA5D46">
        <w:rPr>
          <w:noProof/>
        </w:rPr>
      </w:r>
      <w:r w:rsidR="00F3040C">
        <w:rPr>
          <w:noProof/>
        </w:rPr>
        <w:fldChar w:fldCharType="separate"/>
      </w:r>
      <w:r w:rsidR="00BA5D46">
        <w:rPr>
          <w:noProof/>
        </w:rPr>
        <w:t>26</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Hintergrund</w:t>
      </w:r>
      <w:r>
        <w:rPr>
          <w:noProof/>
        </w:rPr>
        <w:tab/>
      </w:r>
      <w:r w:rsidR="00F3040C">
        <w:rPr>
          <w:noProof/>
        </w:rPr>
        <w:fldChar w:fldCharType="begin"/>
      </w:r>
      <w:r>
        <w:rPr>
          <w:noProof/>
        </w:rPr>
        <w:instrText xml:space="preserve"> PAGEREF _Toc315888597 \h </w:instrText>
      </w:r>
      <w:r w:rsidR="00BA5D46">
        <w:rPr>
          <w:noProof/>
        </w:rPr>
      </w:r>
      <w:r w:rsidR="00F3040C">
        <w:rPr>
          <w:noProof/>
        </w:rPr>
        <w:fldChar w:fldCharType="separate"/>
      </w:r>
      <w:r w:rsidR="00BA5D46">
        <w:rPr>
          <w:noProof/>
        </w:rPr>
        <w:t>27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Lieder im Film:</w:t>
      </w:r>
      <w:r>
        <w:rPr>
          <w:noProof/>
        </w:rPr>
        <w:tab/>
      </w:r>
      <w:r w:rsidR="00F3040C">
        <w:rPr>
          <w:noProof/>
        </w:rPr>
        <w:fldChar w:fldCharType="begin"/>
      </w:r>
      <w:r>
        <w:rPr>
          <w:noProof/>
        </w:rPr>
        <w:instrText xml:space="preserve"> PAGEREF _Toc315888598 \h </w:instrText>
      </w:r>
      <w:r w:rsidR="00BA5D46">
        <w:rPr>
          <w:noProof/>
        </w:rPr>
      </w:r>
      <w:r w:rsidR="00F3040C">
        <w:rPr>
          <w:noProof/>
        </w:rPr>
        <w:fldChar w:fldCharType="separate"/>
      </w:r>
      <w:r w:rsidR="00BA5D46">
        <w:rPr>
          <w:noProof/>
        </w:rPr>
        <w:t>27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DVD</w:t>
      </w:r>
      <w:r>
        <w:rPr>
          <w:noProof/>
        </w:rPr>
        <w:tab/>
      </w:r>
      <w:r w:rsidR="00F3040C">
        <w:rPr>
          <w:noProof/>
        </w:rPr>
        <w:fldChar w:fldCharType="begin"/>
      </w:r>
      <w:r>
        <w:rPr>
          <w:noProof/>
        </w:rPr>
        <w:instrText xml:space="preserve"> PAGEREF _Toc315888599 \h </w:instrText>
      </w:r>
      <w:r w:rsidR="00BA5D46">
        <w:rPr>
          <w:noProof/>
        </w:rPr>
      </w:r>
      <w:r w:rsidR="00F3040C">
        <w:rPr>
          <w:noProof/>
        </w:rPr>
        <w:fldChar w:fldCharType="separate"/>
      </w:r>
      <w:r w:rsidR="00BA5D46">
        <w:rPr>
          <w:noProof/>
        </w:rPr>
        <w:t>27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Kritiken</w:t>
      </w:r>
      <w:r>
        <w:rPr>
          <w:noProof/>
        </w:rPr>
        <w:tab/>
      </w:r>
      <w:r w:rsidR="00F3040C">
        <w:rPr>
          <w:noProof/>
        </w:rPr>
        <w:fldChar w:fldCharType="begin"/>
      </w:r>
      <w:r>
        <w:rPr>
          <w:noProof/>
        </w:rPr>
        <w:instrText xml:space="preserve"> PAGEREF _Toc315888600 \h </w:instrText>
      </w:r>
      <w:r w:rsidR="00BA5D46">
        <w:rPr>
          <w:noProof/>
        </w:rPr>
      </w:r>
      <w:r w:rsidR="00F3040C">
        <w:rPr>
          <w:noProof/>
        </w:rPr>
        <w:fldChar w:fldCharType="separate"/>
      </w:r>
      <w:r w:rsidR="00BA5D46">
        <w:rPr>
          <w:noProof/>
        </w:rPr>
        <w:t>27</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sidRPr="007C5FDD">
        <w:rPr>
          <w:rFonts w:ascii="New Century Schlbk" w:eastAsiaTheme="minorHAnsi" w:hAnsi="New Century Schlbk"/>
          <w:noProof/>
          <w:lang w:val="en-US"/>
        </w:rPr>
        <w:t>Karl May—Winnetou II 1964 94 Min</w:t>
      </w:r>
      <w:r>
        <w:rPr>
          <w:noProof/>
        </w:rPr>
        <w:tab/>
      </w:r>
      <w:r w:rsidR="00F3040C">
        <w:rPr>
          <w:noProof/>
        </w:rPr>
        <w:fldChar w:fldCharType="begin"/>
      </w:r>
      <w:r>
        <w:rPr>
          <w:noProof/>
        </w:rPr>
        <w:instrText xml:space="preserve"> PAGEREF _Toc315888601 \h </w:instrText>
      </w:r>
      <w:r w:rsidR="00BA5D46">
        <w:rPr>
          <w:noProof/>
        </w:rPr>
      </w:r>
      <w:r w:rsidR="00F3040C">
        <w:rPr>
          <w:noProof/>
        </w:rPr>
        <w:fldChar w:fldCharType="separate"/>
      </w:r>
      <w:r w:rsidR="00BA5D46">
        <w:rPr>
          <w:noProof/>
        </w:rPr>
        <w:t>28</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Handlung</w:t>
      </w:r>
      <w:r>
        <w:rPr>
          <w:noProof/>
        </w:rPr>
        <w:tab/>
      </w:r>
      <w:r w:rsidR="00F3040C">
        <w:rPr>
          <w:noProof/>
        </w:rPr>
        <w:fldChar w:fldCharType="begin"/>
      </w:r>
      <w:r>
        <w:rPr>
          <w:noProof/>
        </w:rPr>
        <w:instrText xml:space="preserve"> PAGEREF _Toc315888602 \h </w:instrText>
      </w:r>
      <w:r w:rsidR="00BA5D46">
        <w:rPr>
          <w:noProof/>
        </w:rPr>
      </w:r>
      <w:r w:rsidR="00F3040C">
        <w:rPr>
          <w:noProof/>
        </w:rPr>
        <w:fldChar w:fldCharType="separate"/>
      </w:r>
      <w:r w:rsidR="00BA5D46">
        <w:rPr>
          <w:noProof/>
        </w:rPr>
        <w:t>29</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Hintergrund</w:t>
      </w:r>
      <w:r>
        <w:rPr>
          <w:noProof/>
        </w:rPr>
        <w:tab/>
      </w:r>
      <w:r w:rsidR="00F3040C">
        <w:rPr>
          <w:noProof/>
        </w:rPr>
        <w:fldChar w:fldCharType="begin"/>
      </w:r>
      <w:r>
        <w:rPr>
          <w:noProof/>
        </w:rPr>
        <w:instrText xml:space="preserve"> PAGEREF _Toc315888603 \h </w:instrText>
      </w:r>
      <w:r w:rsidR="00BA5D46">
        <w:rPr>
          <w:noProof/>
        </w:rPr>
      </w:r>
      <w:r w:rsidR="00F3040C">
        <w:rPr>
          <w:noProof/>
        </w:rPr>
        <w:fldChar w:fldCharType="separate"/>
      </w:r>
      <w:r w:rsidR="00BA5D46">
        <w:rPr>
          <w:noProof/>
        </w:rPr>
        <w:t>30</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Kritiken</w:t>
      </w:r>
      <w:r>
        <w:rPr>
          <w:noProof/>
        </w:rPr>
        <w:tab/>
      </w:r>
      <w:r w:rsidR="00F3040C">
        <w:rPr>
          <w:noProof/>
        </w:rPr>
        <w:fldChar w:fldCharType="begin"/>
      </w:r>
      <w:r>
        <w:rPr>
          <w:noProof/>
        </w:rPr>
        <w:instrText xml:space="preserve"> PAGEREF _Toc315888604 \h </w:instrText>
      </w:r>
      <w:r w:rsidR="00BA5D46">
        <w:rPr>
          <w:noProof/>
        </w:rPr>
      </w:r>
      <w:r w:rsidR="00F3040C">
        <w:rPr>
          <w:noProof/>
        </w:rPr>
        <w:fldChar w:fldCharType="separate"/>
      </w:r>
      <w:r w:rsidR="00BA5D46">
        <w:rPr>
          <w:noProof/>
        </w:rPr>
        <w:t>31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Auszeichnungen</w:t>
      </w:r>
      <w:r>
        <w:rPr>
          <w:noProof/>
        </w:rPr>
        <w:tab/>
      </w:r>
      <w:r w:rsidR="00F3040C">
        <w:rPr>
          <w:noProof/>
        </w:rPr>
        <w:fldChar w:fldCharType="begin"/>
      </w:r>
      <w:r>
        <w:rPr>
          <w:noProof/>
        </w:rPr>
        <w:instrText xml:space="preserve"> PAGEREF _Toc315888605 \h </w:instrText>
      </w:r>
      <w:r w:rsidR="00BA5D46">
        <w:rPr>
          <w:noProof/>
        </w:rPr>
      </w:r>
      <w:r w:rsidR="00F3040C">
        <w:rPr>
          <w:noProof/>
        </w:rPr>
        <w:fldChar w:fldCharType="separate"/>
      </w:r>
      <w:r w:rsidR="00BA5D46">
        <w:rPr>
          <w:noProof/>
        </w:rPr>
        <w:t>32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Musik</w:t>
      </w:r>
      <w:r>
        <w:rPr>
          <w:noProof/>
        </w:rPr>
        <w:tab/>
      </w:r>
      <w:r w:rsidR="00F3040C">
        <w:rPr>
          <w:noProof/>
        </w:rPr>
        <w:fldChar w:fldCharType="begin"/>
      </w:r>
      <w:r>
        <w:rPr>
          <w:noProof/>
        </w:rPr>
        <w:instrText xml:space="preserve"> PAGEREF _Toc315888606 \h </w:instrText>
      </w:r>
      <w:r w:rsidR="00BA5D46">
        <w:rPr>
          <w:noProof/>
        </w:rPr>
      </w:r>
      <w:r w:rsidR="00F3040C">
        <w:rPr>
          <w:noProof/>
        </w:rPr>
        <w:fldChar w:fldCharType="separate"/>
      </w:r>
      <w:r w:rsidR="00BA5D46">
        <w:rPr>
          <w:noProof/>
        </w:rPr>
        <w:t>32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Medien</w:t>
      </w:r>
      <w:r>
        <w:rPr>
          <w:noProof/>
        </w:rPr>
        <w:tab/>
      </w:r>
      <w:r w:rsidR="00F3040C">
        <w:rPr>
          <w:noProof/>
        </w:rPr>
        <w:fldChar w:fldCharType="begin"/>
      </w:r>
      <w:r>
        <w:rPr>
          <w:noProof/>
        </w:rPr>
        <w:instrText xml:space="preserve"> PAGEREF _Toc315888607 \h </w:instrText>
      </w:r>
      <w:r w:rsidR="00BA5D46">
        <w:rPr>
          <w:noProof/>
        </w:rPr>
      </w:r>
      <w:r w:rsidR="00F3040C">
        <w:rPr>
          <w:noProof/>
        </w:rPr>
        <w:fldChar w:fldCharType="separate"/>
      </w:r>
      <w:r w:rsidR="00BA5D46">
        <w:rPr>
          <w:noProof/>
        </w:rPr>
        <w:t>32</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Pr>
          <w:noProof/>
        </w:rPr>
        <w:t>Jerry Cotton—Mordnacht in Manhatten 1965 89 Min</w:t>
      </w:r>
      <w:r>
        <w:rPr>
          <w:noProof/>
        </w:rPr>
        <w:tab/>
      </w:r>
      <w:r w:rsidR="00F3040C">
        <w:rPr>
          <w:noProof/>
        </w:rPr>
        <w:fldChar w:fldCharType="begin"/>
      </w:r>
      <w:r>
        <w:rPr>
          <w:noProof/>
        </w:rPr>
        <w:instrText xml:space="preserve"> PAGEREF _Toc315888608 \h </w:instrText>
      </w:r>
      <w:r w:rsidR="00BA5D46">
        <w:rPr>
          <w:noProof/>
        </w:rPr>
      </w:r>
      <w:r w:rsidR="00F3040C">
        <w:rPr>
          <w:noProof/>
        </w:rPr>
        <w:fldChar w:fldCharType="separate"/>
      </w:r>
      <w:r w:rsidR="00BA5D46">
        <w:rPr>
          <w:noProof/>
        </w:rPr>
        <w:t>33</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Handlung</w:t>
      </w:r>
      <w:r>
        <w:rPr>
          <w:noProof/>
        </w:rPr>
        <w:tab/>
      </w:r>
      <w:r w:rsidR="00F3040C">
        <w:rPr>
          <w:noProof/>
        </w:rPr>
        <w:fldChar w:fldCharType="begin"/>
      </w:r>
      <w:r>
        <w:rPr>
          <w:noProof/>
        </w:rPr>
        <w:instrText xml:space="preserve"> PAGEREF _Toc315888609 \h </w:instrText>
      </w:r>
      <w:r w:rsidR="00BA5D46">
        <w:rPr>
          <w:noProof/>
        </w:rPr>
      </w:r>
      <w:r w:rsidR="00F3040C">
        <w:rPr>
          <w:noProof/>
        </w:rPr>
        <w:fldChar w:fldCharType="separate"/>
      </w:r>
      <w:r w:rsidR="00BA5D46">
        <w:rPr>
          <w:noProof/>
        </w:rPr>
        <w:t>33</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Bearbeiten</w:t>
      </w:r>
      <w:r>
        <w:rPr>
          <w:noProof/>
        </w:rPr>
        <w:tab/>
      </w:r>
      <w:r w:rsidR="00F3040C">
        <w:rPr>
          <w:noProof/>
        </w:rPr>
        <w:fldChar w:fldCharType="begin"/>
      </w:r>
      <w:r>
        <w:rPr>
          <w:noProof/>
        </w:rPr>
        <w:instrText xml:space="preserve"> PAGEREF _Toc315888610 \h </w:instrText>
      </w:r>
      <w:r w:rsidR="00BA5D46">
        <w:rPr>
          <w:noProof/>
        </w:rPr>
      </w:r>
      <w:r w:rsidR="00F3040C">
        <w:rPr>
          <w:noProof/>
        </w:rPr>
        <w:fldChar w:fldCharType="separate"/>
      </w:r>
      <w:r w:rsidR="00BA5D46">
        <w:rPr>
          <w:noProof/>
        </w:rPr>
        <w:t>33</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Kritiken</w:t>
      </w:r>
      <w:r>
        <w:rPr>
          <w:noProof/>
        </w:rPr>
        <w:tab/>
      </w:r>
      <w:r w:rsidR="00F3040C">
        <w:rPr>
          <w:noProof/>
        </w:rPr>
        <w:fldChar w:fldCharType="begin"/>
      </w:r>
      <w:r>
        <w:rPr>
          <w:noProof/>
        </w:rPr>
        <w:instrText xml:space="preserve"> PAGEREF _Toc315888611 \h </w:instrText>
      </w:r>
      <w:r w:rsidR="00BA5D46">
        <w:rPr>
          <w:noProof/>
        </w:rPr>
      </w:r>
      <w:r w:rsidR="00F3040C">
        <w:rPr>
          <w:noProof/>
        </w:rPr>
        <w:fldChar w:fldCharType="separate"/>
      </w:r>
      <w:r w:rsidR="00BA5D46">
        <w:rPr>
          <w:noProof/>
        </w:rPr>
        <w:t>34</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Bearbeiten</w:t>
      </w:r>
      <w:r>
        <w:rPr>
          <w:noProof/>
        </w:rPr>
        <w:tab/>
      </w:r>
      <w:r w:rsidR="00F3040C">
        <w:rPr>
          <w:noProof/>
        </w:rPr>
        <w:fldChar w:fldCharType="begin"/>
      </w:r>
      <w:r>
        <w:rPr>
          <w:noProof/>
        </w:rPr>
        <w:instrText xml:space="preserve"> PAGEREF _Toc315888612 \h </w:instrText>
      </w:r>
      <w:r w:rsidR="00BA5D46">
        <w:rPr>
          <w:noProof/>
        </w:rPr>
      </w:r>
      <w:r w:rsidR="00F3040C">
        <w:rPr>
          <w:noProof/>
        </w:rPr>
        <w:fldChar w:fldCharType="separate"/>
      </w:r>
      <w:r w:rsidR="00BA5D46">
        <w:rPr>
          <w:noProof/>
        </w:rPr>
        <w:t>34</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Weblinks</w:t>
      </w:r>
      <w:r>
        <w:rPr>
          <w:noProof/>
        </w:rPr>
        <w:tab/>
      </w:r>
      <w:r w:rsidR="00F3040C">
        <w:rPr>
          <w:noProof/>
        </w:rPr>
        <w:fldChar w:fldCharType="begin"/>
      </w:r>
      <w:r>
        <w:rPr>
          <w:noProof/>
        </w:rPr>
        <w:instrText xml:space="preserve"> PAGEREF _Toc315888613 \h </w:instrText>
      </w:r>
      <w:r w:rsidR="00BA5D46">
        <w:rPr>
          <w:noProof/>
        </w:rPr>
      </w:r>
      <w:r w:rsidR="00F3040C">
        <w:rPr>
          <w:noProof/>
        </w:rPr>
        <w:fldChar w:fldCharType="separate"/>
      </w:r>
      <w:r w:rsidR="00BA5D46">
        <w:rPr>
          <w:noProof/>
        </w:rPr>
        <w:t>34</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Bearbeiten</w:t>
      </w:r>
      <w:r>
        <w:rPr>
          <w:noProof/>
        </w:rPr>
        <w:tab/>
      </w:r>
      <w:r w:rsidR="00F3040C">
        <w:rPr>
          <w:noProof/>
        </w:rPr>
        <w:fldChar w:fldCharType="begin"/>
      </w:r>
      <w:r>
        <w:rPr>
          <w:noProof/>
        </w:rPr>
        <w:instrText xml:space="preserve"> PAGEREF _Toc315888614 \h </w:instrText>
      </w:r>
      <w:r w:rsidR="00BA5D46">
        <w:rPr>
          <w:noProof/>
        </w:rPr>
      </w:r>
      <w:r w:rsidR="00F3040C">
        <w:rPr>
          <w:noProof/>
        </w:rPr>
        <w:fldChar w:fldCharType="separate"/>
      </w:r>
      <w:r w:rsidR="00BA5D46">
        <w:rPr>
          <w:noProof/>
        </w:rPr>
        <w:t>34</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Pr>
          <w:noProof/>
        </w:rPr>
        <w:t>Frau Elle 2013 105 Min</w:t>
      </w:r>
      <w:r>
        <w:rPr>
          <w:noProof/>
        </w:rPr>
        <w:tab/>
      </w:r>
      <w:r w:rsidR="00F3040C">
        <w:rPr>
          <w:noProof/>
        </w:rPr>
        <w:fldChar w:fldCharType="begin"/>
      </w:r>
      <w:r>
        <w:rPr>
          <w:noProof/>
        </w:rPr>
        <w:instrText xml:space="preserve"> PAGEREF _Toc315888615 \h </w:instrText>
      </w:r>
      <w:r w:rsidR="00BA5D46">
        <w:rPr>
          <w:noProof/>
        </w:rPr>
      </w:r>
      <w:r w:rsidR="00F3040C">
        <w:rPr>
          <w:noProof/>
        </w:rPr>
        <w:fldChar w:fldCharType="separate"/>
      </w:r>
      <w:r w:rsidR="00BA5D46">
        <w:rPr>
          <w:noProof/>
        </w:rPr>
        <w:t>35</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Handlung</w:t>
      </w:r>
      <w:r>
        <w:rPr>
          <w:noProof/>
        </w:rPr>
        <w:tab/>
      </w:r>
      <w:r w:rsidR="00F3040C">
        <w:rPr>
          <w:noProof/>
        </w:rPr>
        <w:fldChar w:fldCharType="begin"/>
      </w:r>
      <w:r>
        <w:rPr>
          <w:noProof/>
        </w:rPr>
        <w:instrText xml:space="preserve"> PAGEREF _Toc315888616 \h </w:instrText>
      </w:r>
      <w:r w:rsidR="00BA5D46">
        <w:rPr>
          <w:noProof/>
        </w:rPr>
      </w:r>
      <w:r w:rsidR="00F3040C">
        <w:rPr>
          <w:noProof/>
        </w:rPr>
        <w:fldChar w:fldCharType="separate"/>
      </w:r>
      <w:r w:rsidR="00BA5D46">
        <w:rPr>
          <w:noProof/>
        </w:rPr>
        <w:t>36</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Kritiken</w:t>
      </w:r>
      <w:r>
        <w:rPr>
          <w:noProof/>
        </w:rPr>
        <w:tab/>
      </w:r>
      <w:r w:rsidR="00F3040C">
        <w:rPr>
          <w:noProof/>
        </w:rPr>
        <w:fldChar w:fldCharType="begin"/>
      </w:r>
      <w:r>
        <w:rPr>
          <w:noProof/>
        </w:rPr>
        <w:instrText xml:space="preserve"> PAGEREF _Toc315888617 \h </w:instrText>
      </w:r>
      <w:r w:rsidR="00BA5D46">
        <w:rPr>
          <w:noProof/>
        </w:rPr>
      </w:r>
      <w:r w:rsidR="00F3040C">
        <w:rPr>
          <w:noProof/>
        </w:rPr>
        <w:fldChar w:fldCharType="separate"/>
      </w:r>
      <w:r w:rsidR="00BA5D46">
        <w:rPr>
          <w:noProof/>
        </w:rPr>
        <w:t>36</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Erfolg</w:t>
      </w:r>
      <w:r>
        <w:rPr>
          <w:noProof/>
        </w:rPr>
        <w:tab/>
      </w:r>
      <w:r w:rsidR="00F3040C">
        <w:rPr>
          <w:noProof/>
        </w:rPr>
        <w:fldChar w:fldCharType="begin"/>
      </w:r>
      <w:r>
        <w:rPr>
          <w:noProof/>
        </w:rPr>
        <w:instrText xml:space="preserve"> PAGEREF _Toc315888618 \h </w:instrText>
      </w:r>
      <w:r w:rsidR="00BA5D46">
        <w:rPr>
          <w:noProof/>
        </w:rPr>
      </w:r>
      <w:r w:rsidR="00F3040C">
        <w:rPr>
          <w:noProof/>
        </w:rPr>
        <w:fldChar w:fldCharType="separate"/>
      </w:r>
      <w:r w:rsidR="00BA5D46">
        <w:rPr>
          <w:noProof/>
        </w:rPr>
        <w:t>37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Auszeichnungen</w:t>
      </w:r>
      <w:r>
        <w:rPr>
          <w:noProof/>
        </w:rPr>
        <w:tab/>
      </w:r>
      <w:r w:rsidR="00F3040C">
        <w:rPr>
          <w:noProof/>
        </w:rPr>
        <w:fldChar w:fldCharType="begin"/>
      </w:r>
      <w:r>
        <w:rPr>
          <w:noProof/>
        </w:rPr>
        <w:instrText xml:space="preserve"> PAGEREF _Toc315888619 \h </w:instrText>
      </w:r>
      <w:r w:rsidR="00BA5D46">
        <w:rPr>
          <w:noProof/>
        </w:rPr>
      </w:r>
      <w:r w:rsidR="00F3040C">
        <w:rPr>
          <w:noProof/>
        </w:rPr>
        <w:fldChar w:fldCharType="separate"/>
      </w:r>
      <w:r w:rsidR="00BA5D46">
        <w:rPr>
          <w:noProof/>
        </w:rPr>
        <w:t>37</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Pr>
          <w:noProof/>
        </w:rPr>
        <w:t>Wir sind die Neuen  2014 91 Min</w:t>
      </w:r>
      <w:r>
        <w:rPr>
          <w:noProof/>
        </w:rPr>
        <w:tab/>
      </w:r>
      <w:r w:rsidR="00F3040C">
        <w:rPr>
          <w:noProof/>
        </w:rPr>
        <w:fldChar w:fldCharType="begin"/>
      </w:r>
      <w:r>
        <w:rPr>
          <w:noProof/>
        </w:rPr>
        <w:instrText xml:space="preserve"> PAGEREF _Toc315888620 \h </w:instrText>
      </w:r>
      <w:r w:rsidR="00BA5D46">
        <w:rPr>
          <w:noProof/>
        </w:rPr>
      </w:r>
      <w:r w:rsidR="00F3040C">
        <w:rPr>
          <w:noProof/>
        </w:rPr>
        <w:fldChar w:fldCharType="separate"/>
      </w:r>
      <w:r w:rsidR="00BA5D46">
        <w:rPr>
          <w:noProof/>
        </w:rPr>
        <w:t>37</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Handlung</w:t>
      </w:r>
      <w:r>
        <w:rPr>
          <w:noProof/>
        </w:rPr>
        <w:tab/>
      </w:r>
      <w:r w:rsidR="00F3040C">
        <w:rPr>
          <w:noProof/>
        </w:rPr>
        <w:fldChar w:fldCharType="begin"/>
      </w:r>
      <w:r>
        <w:rPr>
          <w:noProof/>
        </w:rPr>
        <w:instrText xml:space="preserve"> PAGEREF _Toc315888621 \h </w:instrText>
      </w:r>
      <w:r w:rsidR="00BA5D46">
        <w:rPr>
          <w:noProof/>
        </w:rPr>
      </w:r>
      <w:r w:rsidR="00F3040C">
        <w:rPr>
          <w:noProof/>
        </w:rPr>
        <w:fldChar w:fldCharType="separate"/>
      </w:r>
      <w:r w:rsidR="00BA5D46">
        <w:rPr>
          <w:noProof/>
        </w:rPr>
        <w:t>38</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w:t>
      </w:r>
      <w:r>
        <w:rPr>
          <w:noProof/>
        </w:rPr>
        <w:tab/>
      </w:r>
      <w:r w:rsidR="00F3040C">
        <w:rPr>
          <w:noProof/>
        </w:rPr>
        <w:fldChar w:fldCharType="begin"/>
      </w:r>
      <w:r>
        <w:rPr>
          <w:noProof/>
        </w:rPr>
        <w:instrText xml:space="preserve"> PAGEREF _Toc315888622 \h </w:instrText>
      </w:r>
      <w:r w:rsidR="00BA5D46">
        <w:rPr>
          <w:noProof/>
        </w:rPr>
      </w:r>
      <w:r w:rsidR="00F3040C">
        <w:rPr>
          <w:noProof/>
        </w:rPr>
        <w:fldChar w:fldCharType="separate"/>
      </w:r>
      <w:r w:rsidR="00BA5D46">
        <w:rPr>
          <w:noProof/>
        </w:rPr>
        <w:t>38</w:t>
      </w:r>
      <w:r w:rsidR="00F3040C">
        <w:rPr>
          <w:noProof/>
        </w:rPr>
        <w:fldChar w:fldCharType="end"/>
      </w:r>
    </w:p>
    <w:p w:rsidR="001818B6" w:rsidRDefault="001818B6">
      <w:pPr>
        <w:pStyle w:val="TOC2"/>
        <w:tabs>
          <w:tab w:val="right" w:leader="dot" w:pos="9350"/>
        </w:tabs>
        <w:rPr>
          <w:rFonts w:asciiTheme="minorHAnsi" w:eastAsiaTheme="minorEastAsia" w:hAnsiTheme="minorHAnsi" w:cstheme="minorBidi"/>
          <w:noProof/>
          <w:lang w:val="en-US"/>
        </w:rPr>
      </w:pPr>
      <w:r w:rsidRPr="007C5FDD">
        <w:rPr>
          <w:rFonts w:eastAsiaTheme="minorHAnsi"/>
          <w:noProof/>
          <w:lang w:val="en-US"/>
        </w:rPr>
        <w:t>Wir sind die Millers  2013</w:t>
      </w:r>
      <w:r>
        <w:rPr>
          <w:noProof/>
        </w:rPr>
        <w:tab/>
      </w:r>
      <w:r w:rsidR="00F3040C">
        <w:rPr>
          <w:noProof/>
        </w:rPr>
        <w:fldChar w:fldCharType="begin"/>
      </w:r>
      <w:r>
        <w:rPr>
          <w:noProof/>
        </w:rPr>
        <w:instrText xml:space="preserve"> PAGEREF _Toc315888623 \h </w:instrText>
      </w:r>
      <w:r w:rsidR="00BA5D46">
        <w:rPr>
          <w:noProof/>
        </w:rPr>
      </w:r>
      <w:r w:rsidR="00F3040C">
        <w:rPr>
          <w:noProof/>
        </w:rPr>
        <w:fldChar w:fldCharType="separate"/>
      </w:r>
      <w:r w:rsidR="00BA5D46">
        <w:rPr>
          <w:noProof/>
        </w:rPr>
        <w:t>39</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Handlung</w:t>
      </w:r>
      <w:r>
        <w:rPr>
          <w:noProof/>
        </w:rPr>
        <w:tab/>
      </w:r>
      <w:r w:rsidR="00F3040C">
        <w:rPr>
          <w:noProof/>
        </w:rPr>
        <w:fldChar w:fldCharType="begin"/>
      </w:r>
      <w:r>
        <w:rPr>
          <w:noProof/>
        </w:rPr>
        <w:instrText xml:space="preserve"> PAGEREF _Toc315888624 \h </w:instrText>
      </w:r>
      <w:r w:rsidR="00BA5D46">
        <w:rPr>
          <w:noProof/>
        </w:rPr>
      </w:r>
      <w:r w:rsidR="00F3040C">
        <w:rPr>
          <w:noProof/>
        </w:rPr>
        <w:fldChar w:fldCharType="separate"/>
      </w:r>
      <w:r w:rsidR="00BA5D46">
        <w:rPr>
          <w:noProof/>
        </w:rPr>
        <w:t>39</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Plot</w:t>
      </w:r>
      <w:r>
        <w:rPr>
          <w:noProof/>
        </w:rPr>
        <w:tab/>
      </w:r>
      <w:r w:rsidR="00F3040C">
        <w:rPr>
          <w:noProof/>
        </w:rPr>
        <w:fldChar w:fldCharType="begin"/>
      </w:r>
      <w:r>
        <w:rPr>
          <w:noProof/>
        </w:rPr>
        <w:instrText xml:space="preserve"> PAGEREF _Toc315888625 \h </w:instrText>
      </w:r>
      <w:r w:rsidR="00BA5D46">
        <w:rPr>
          <w:noProof/>
        </w:rPr>
      </w:r>
      <w:r w:rsidR="00F3040C">
        <w:rPr>
          <w:noProof/>
        </w:rPr>
        <w:fldChar w:fldCharType="separate"/>
      </w:r>
      <w:r w:rsidR="00BA5D46">
        <w:rPr>
          <w:noProof/>
        </w:rPr>
        <w:t>39</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Synchronisation</w:t>
      </w:r>
      <w:r>
        <w:rPr>
          <w:noProof/>
        </w:rPr>
        <w:tab/>
      </w:r>
      <w:r w:rsidR="00F3040C">
        <w:rPr>
          <w:noProof/>
        </w:rPr>
        <w:fldChar w:fldCharType="begin"/>
      </w:r>
      <w:r>
        <w:rPr>
          <w:noProof/>
        </w:rPr>
        <w:instrText xml:space="preserve"> PAGEREF _Toc315888626 \h </w:instrText>
      </w:r>
      <w:r w:rsidR="00BA5D46">
        <w:rPr>
          <w:noProof/>
        </w:rPr>
      </w:r>
      <w:r w:rsidR="00F3040C">
        <w:rPr>
          <w:noProof/>
        </w:rPr>
        <w:fldChar w:fldCharType="separate"/>
      </w:r>
      <w:r w:rsidR="00BA5D46">
        <w:rPr>
          <w:noProof/>
        </w:rPr>
        <w:t>40</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Cast</w:t>
      </w:r>
      <w:r>
        <w:rPr>
          <w:noProof/>
        </w:rPr>
        <w:tab/>
      </w:r>
      <w:r w:rsidR="00F3040C">
        <w:rPr>
          <w:noProof/>
        </w:rPr>
        <w:fldChar w:fldCharType="begin"/>
      </w:r>
      <w:r>
        <w:rPr>
          <w:noProof/>
        </w:rPr>
        <w:instrText xml:space="preserve"> PAGEREF _Toc315888627 \h </w:instrText>
      </w:r>
      <w:r w:rsidR="00BA5D46">
        <w:rPr>
          <w:noProof/>
        </w:rPr>
      </w:r>
      <w:r w:rsidR="00F3040C">
        <w:rPr>
          <w:noProof/>
        </w:rPr>
        <w:fldChar w:fldCharType="separate"/>
      </w:r>
      <w:r w:rsidR="00BA5D46">
        <w:rPr>
          <w:noProof/>
        </w:rPr>
        <w:t>41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Production</w:t>
      </w:r>
      <w:r>
        <w:rPr>
          <w:noProof/>
        </w:rPr>
        <w:tab/>
      </w:r>
      <w:r w:rsidR="00F3040C">
        <w:rPr>
          <w:noProof/>
        </w:rPr>
        <w:fldChar w:fldCharType="begin"/>
      </w:r>
      <w:r>
        <w:rPr>
          <w:noProof/>
        </w:rPr>
        <w:instrText xml:space="preserve"> PAGEREF _Toc315888628 \h </w:instrText>
      </w:r>
      <w:r w:rsidR="00BA5D46">
        <w:rPr>
          <w:noProof/>
        </w:rPr>
      </w:r>
      <w:r w:rsidR="00F3040C">
        <w:rPr>
          <w:noProof/>
        </w:rPr>
        <w:fldChar w:fldCharType="separate"/>
      </w:r>
      <w:r w:rsidR="00BA5D46">
        <w:rPr>
          <w:noProof/>
        </w:rPr>
        <w:t>41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Release</w:t>
      </w:r>
      <w:r>
        <w:rPr>
          <w:noProof/>
        </w:rPr>
        <w:tab/>
      </w:r>
      <w:r w:rsidR="00F3040C">
        <w:rPr>
          <w:noProof/>
        </w:rPr>
        <w:fldChar w:fldCharType="begin"/>
      </w:r>
      <w:r>
        <w:rPr>
          <w:noProof/>
        </w:rPr>
        <w:instrText xml:space="preserve"> PAGEREF _Toc315888629 \h </w:instrText>
      </w:r>
      <w:r w:rsidR="00BA5D46">
        <w:rPr>
          <w:noProof/>
        </w:rPr>
      </w:r>
      <w:r w:rsidR="00F3040C">
        <w:rPr>
          <w:noProof/>
        </w:rPr>
        <w:fldChar w:fldCharType="separate"/>
      </w:r>
      <w:r w:rsidR="00BA5D46">
        <w:rPr>
          <w:noProof/>
        </w:rPr>
        <w:t>41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Home media</w:t>
      </w:r>
      <w:r>
        <w:rPr>
          <w:noProof/>
        </w:rPr>
        <w:tab/>
      </w:r>
      <w:r w:rsidR="00F3040C">
        <w:rPr>
          <w:noProof/>
        </w:rPr>
        <w:fldChar w:fldCharType="begin"/>
      </w:r>
      <w:r>
        <w:rPr>
          <w:noProof/>
        </w:rPr>
        <w:instrText xml:space="preserve"> PAGEREF _Toc315888630 \h </w:instrText>
      </w:r>
      <w:r w:rsidR="00BA5D46">
        <w:rPr>
          <w:noProof/>
        </w:rPr>
      </w:r>
      <w:r w:rsidR="00F3040C">
        <w:rPr>
          <w:noProof/>
        </w:rPr>
        <w:fldChar w:fldCharType="separate"/>
      </w:r>
      <w:r w:rsidR="00BA5D46">
        <w:rPr>
          <w:noProof/>
        </w:rPr>
        <w:t>41</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Zuschauerzahlen</w:t>
      </w:r>
      <w:r>
        <w:rPr>
          <w:noProof/>
        </w:rPr>
        <w:tab/>
      </w:r>
      <w:r w:rsidR="00F3040C">
        <w:rPr>
          <w:noProof/>
        </w:rPr>
        <w:fldChar w:fldCharType="begin"/>
      </w:r>
      <w:r>
        <w:rPr>
          <w:noProof/>
        </w:rPr>
        <w:instrText xml:space="preserve"> PAGEREF _Toc315888631 \h </w:instrText>
      </w:r>
      <w:r w:rsidR="00BA5D46">
        <w:rPr>
          <w:noProof/>
        </w:rPr>
      </w:r>
      <w:r w:rsidR="00F3040C">
        <w:rPr>
          <w:noProof/>
        </w:rPr>
        <w:fldChar w:fldCharType="separate"/>
      </w:r>
      <w:r w:rsidR="00BA5D46">
        <w:rPr>
          <w:noProof/>
        </w:rPr>
        <w:t>42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Kritiken</w:t>
      </w:r>
      <w:r>
        <w:rPr>
          <w:noProof/>
        </w:rPr>
        <w:tab/>
      </w:r>
      <w:r w:rsidR="00F3040C">
        <w:rPr>
          <w:noProof/>
        </w:rPr>
        <w:fldChar w:fldCharType="begin"/>
      </w:r>
      <w:r>
        <w:rPr>
          <w:noProof/>
        </w:rPr>
        <w:instrText xml:space="preserve"> PAGEREF _Toc315888632 \h </w:instrText>
      </w:r>
      <w:r w:rsidR="00BA5D46">
        <w:rPr>
          <w:noProof/>
        </w:rPr>
      </w:r>
      <w:r w:rsidR="00F3040C">
        <w:rPr>
          <w:noProof/>
        </w:rPr>
        <w:fldChar w:fldCharType="separate"/>
      </w:r>
      <w:r w:rsidR="00BA5D46">
        <w:rPr>
          <w:noProof/>
        </w:rPr>
        <w:t>42</w:t>
      </w:r>
      <w:r w:rsidR="00F3040C">
        <w:rPr>
          <w:noProof/>
        </w:rPr>
        <w:fldChar w:fldCharType="end"/>
      </w:r>
    </w:p>
    <w:p w:rsidR="001818B6" w:rsidRDefault="001818B6">
      <w:pPr>
        <w:pStyle w:val="TOC3"/>
        <w:tabs>
          <w:tab w:val="right" w:leader="dot" w:pos="9350"/>
        </w:tabs>
        <w:rPr>
          <w:rFonts w:asciiTheme="minorHAnsi" w:eastAsiaTheme="minorEastAsia" w:hAnsiTheme="minorHAnsi" w:cstheme="minorBidi"/>
          <w:noProof/>
          <w:lang w:val="en-US"/>
        </w:rPr>
      </w:pPr>
      <w:r>
        <w:rPr>
          <w:noProof/>
        </w:rPr>
        <w:t>Trivia</w:t>
      </w:r>
      <w:r>
        <w:rPr>
          <w:noProof/>
        </w:rPr>
        <w:tab/>
      </w:r>
      <w:r w:rsidR="00F3040C">
        <w:rPr>
          <w:noProof/>
        </w:rPr>
        <w:fldChar w:fldCharType="begin"/>
      </w:r>
      <w:r>
        <w:rPr>
          <w:noProof/>
        </w:rPr>
        <w:instrText xml:space="preserve"> PAGEREF _Toc315888633 \h </w:instrText>
      </w:r>
      <w:r w:rsidR="00BA5D46">
        <w:rPr>
          <w:noProof/>
        </w:rPr>
      </w:r>
      <w:r w:rsidR="00F3040C">
        <w:rPr>
          <w:noProof/>
        </w:rPr>
        <w:fldChar w:fldCharType="separate"/>
      </w:r>
      <w:r w:rsidR="00BA5D46">
        <w:rPr>
          <w:noProof/>
        </w:rPr>
        <w:t>42</w:t>
      </w:r>
      <w:r w:rsidR="00F3040C">
        <w:rPr>
          <w:noProof/>
        </w:rPr>
        <w:fldChar w:fldCharType="end"/>
      </w:r>
    </w:p>
    <w:p w:rsidR="00036CC9" w:rsidRPr="009C536A" w:rsidRDefault="00F3040C" w:rsidP="00036CC9">
      <w:r>
        <w:fldChar w:fldCharType="end"/>
      </w:r>
    </w:p>
    <w:p w:rsidR="00220B25" w:rsidRPr="005F7B43" w:rsidRDefault="00220B25" w:rsidP="005F7B43">
      <w:pPr>
        <w:pStyle w:val="Heading1"/>
      </w:pPr>
      <w:bookmarkStart w:id="0" w:name="_Toc299297545"/>
      <w:bookmarkStart w:id="1" w:name="_Toc299303369"/>
      <w:bookmarkStart w:id="2" w:name="_Toc299341982"/>
      <w:bookmarkStart w:id="3" w:name="_Toc299342873"/>
      <w:bookmarkStart w:id="4" w:name="_Toc315888570"/>
      <w:r w:rsidRPr="005F7B43">
        <w:t>Bios</w:t>
      </w:r>
      <w:bookmarkEnd w:id="0"/>
      <w:bookmarkEnd w:id="1"/>
      <w:bookmarkEnd w:id="2"/>
      <w:bookmarkEnd w:id="3"/>
      <w:bookmarkEnd w:id="4"/>
    </w:p>
    <w:p w:rsidR="00220B25" w:rsidRPr="005F7B43" w:rsidRDefault="00220B25" w:rsidP="005F7B43">
      <w:pPr>
        <w:pStyle w:val="Heading2"/>
      </w:pPr>
      <w:bookmarkStart w:id="5" w:name="_Toc522583671"/>
      <w:bookmarkStart w:id="6" w:name="_Toc299297552"/>
      <w:bookmarkStart w:id="7" w:name="_Toc299303376"/>
      <w:bookmarkStart w:id="8" w:name="_Toc299341989"/>
      <w:bookmarkStart w:id="9" w:name="_Toc299342880"/>
      <w:bookmarkStart w:id="10" w:name="_Toc315888571"/>
      <w:r w:rsidRPr="005F7B43">
        <w:t>Hans Albers</w:t>
      </w:r>
      <w:bookmarkEnd w:id="5"/>
      <w:bookmarkEnd w:id="6"/>
      <w:bookmarkEnd w:id="7"/>
      <w:bookmarkEnd w:id="8"/>
      <w:bookmarkEnd w:id="9"/>
      <w:bookmarkEnd w:id="10"/>
      <w:r w:rsidRPr="005F7B43">
        <w:t xml:space="preserve"> </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Geboren 22.09.1891, Hamburg</w:t>
      </w: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Gestorben 24.07.1960, Kempfenhausen (heute zu Berg, Landkreis Starnberg)</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 xml:space="preserve">Hans Albers gehört zu den populärsten Stars des deutschen Films. Er galt als volksnah, unverstellt und als Inbegriff von Männlichkeit - ein Ruf, den er sich nicht zuletzt als Symbolfigur der anrüchigen Hafenromantik seiner Heimatstadt Hamburg erwarb. </w:t>
      </w:r>
    </w:p>
    <w:p w:rsidR="00220B25" w:rsidRPr="005F7B43" w:rsidRDefault="00220B25" w:rsidP="00220B25">
      <w:pPr>
        <w:widowControl w:val="0"/>
        <w:autoSpaceDE w:val="0"/>
        <w:autoSpaceDN w:val="0"/>
        <w:adjustRightInd w:val="0"/>
        <w:rPr>
          <w:rFonts w:ascii="New Century Schlbk" w:hAnsi="New Century Schlbk"/>
          <w:b/>
          <w:color w:val="000000"/>
        </w:rPr>
      </w:pPr>
      <w:r w:rsidRPr="005F7B43">
        <w:rPr>
          <w:rFonts w:ascii="New Century Schlbk" w:hAnsi="New Century Schlbk"/>
          <w:b/>
          <w:color w:val="000000"/>
        </w:rPr>
        <w:t> </w:t>
      </w:r>
    </w:p>
    <w:p w:rsidR="00220B25" w:rsidRPr="005F7B43" w:rsidRDefault="00220B25" w:rsidP="00220B25">
      <w:pPr>
        <w:widowControl w:val="0"/>
        <w:autoSpaceDE w:val="0"/>
        <w:autoSpaceDN w:val="0"/>
        <w:adjustRightInd w:val="0"/>
        <w:rPr>
          <w:rFonts w:ascii="New Century Schlbk" w:hAnsi="New Century Schlbk"/>
          <w:b/>
          <w:color w:val="000000"/>
        </w:rPr>
      </w:pPr>
      <w:r w:rsidRPr="005F7B43">
        <w:rPr>
          <w:rFonts w:ascii="New Century Schlbk" w:hAnsi="New Century Schlbk"/>
          <w:b/>
          <w:color w:val="000000"/>
        </w:rPr>
        <w:t>Baron Münchhausen reitet auf einer Kanonenkugel durch die Lüfte - diese Szene aus der Münchhausen-Verfilmung von 1943 mag als Sinnbild seines Lebens gelten. Ein tolldreister Kerl und eine Geschichte, die sich wie ein Märchen anhört - so soll Hans Albers sich und seine Karriere selbst empfunden haben.</w:t>
      </w:r>
    </w:p>
    <w:p w:rsidR="00220B25" w:rsidRPr="005F7B43" w:rsidRDefault="00220B25" w:rsidP="00220B25">
      <w:pPr>
        <w:widowControl w:val="0"/>
        <w:autoSpaceDE w:val="0"/>
        <w:autoSpaceDN w:val="0"/>
        <w:adjustRightInd w:val="0"/>
        <w:rPr>
          <w:rFonts w:ascii="New Century Schlbk" w:hAnsi="New Century Schlbk"/>
          <w:b/>
          <w:color w:val="000000"/>
        </w:rPr>
      </w:pPr>
    </w:p>
    <w:p w:rsidR="00220B25" w:rsidRPr="005F7B43" w:rsidRDefault="00220B25" w:rsidP="00500433">
      <w:pPr>
        <w:pStyle w:val="Heading3"/>
      </w:pPr>
      <w:bookmarkStart w:id="11" w:name="_Toc299297553"/>
      <w:bookmarkStart w:id="12" w:name="_Toc299303377"/>
      <w:bookmarkStart w:id="13" w:name="_Toc299341990"/>
      <w:bookmarkStart w:id="14" w:name="_Toc299342881"/>
      <w:bookmarkStart w:id="15" w:name="_Toc315888572"/>
      <w:r w:rsidRPr="005F7B43">
        <w:t>Erste kleine Rollen</w:t>
      </w:r>
      <w:bookmarkEnd w:id="11"/>
      <w:bookmarkEnd w:id="12"/>
      <w:bookmarkEnd w:id="13"/>
      <w:bookmarkEnd w:id="14"/>
      <w:bookmarkEnd w:id="15"/>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Aufgewachsen in Hamburg als Sohn eines Großschlachtereibesitzers, brach Hans Albers erst die Schule, dann eine kaufmännische Lehre ab, um Schauspieler zu werden. Nach einigen Bühnenengagements in der Provinz ließ er 1913 am Hamburger Thalia-Theater die Kritiker erstmals aufhorchen.</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Im Ersten Weltkrieg als Soldat verwundet und dienstuntauglich geschrieben, zog er 1917 nach Berlin. Hier machte der athletische junge Mann zwar durch waghalsige Akrobatik in Revuen von sich reden, kam aber am Theater zunächst nicht über Nebenrollen hinaus. Auch in Stummfilmen hatte er als Gauner, Hochstapler und Hallodri nur kleinere Auftritte.</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500433">
      <w:pPr>
        <w:pStyle w:val="Heading3"/>
      </w:pPr>
      <w:bookmarkStart w:id="16" w:name="_Toc299297554"/>
      <w:bookmarkStart w:id="17" w:name="_Toc299303378"/>
      <w:bookmarkStart w:id="18" w:name="_Toc299341991"/>
      <w:bookmarkStart w:id="19" w:name="_Toc299342882"/>
      <w:bookmarkStart w:id="20" w:name="_Toc315888573"/>
      <w:r w:rsidRPr="005F7B43">
        <w:t>Aufstieg zum Filmstar</w:t>
      </w:r>
      <w:bookmarkEnd w:id="16"/>
      <w:bookmarkEnd w:id="17"/>
      <w:bookmarkEnd w:id="18"/>
      <w:bookmarkEnd w:id="19"/>
      <w:bookmarkEnd w:id="20"/>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     Der Durchbruch als Filmschauspieler gelang Hans Albers 1929 mit dem ersten deutschen Tonfilm "Die Nacht gehört uns". Es war seine unbefangene, uneitle Natürlichkeit, die mit der Sprache nun zur Geltung kam und ihn plötzlich zu einem begehrten Leinwanddarsteller machte. Schnell wurde der "blonde Hans" mit der rauen, unverwechselbaren Stimme zum Paradedarsteller des gutmütigen Abenteurers. Auch auf der Bühne feierte er inzwischen Erfolge. Und selbst nach 1933 blieb Hans Albers der große Star des deutschen Films - trotz offenkundiger Abneigung gegen das nationalsozialistische Regime.</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Seine Popularität sicherte ihm weiterhin die Hauptrollen in großen UFA-Filmen wie "Der Mann, der Sherlock Holmes war", "Münchhausen" oder "Große Freiheit Nr. 7".</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500433">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Nach dem Krieg konnte Hans Albers auch seine Qualitäten als Charakterdarsteller zeigen. Doch das Publikum liebte ihn noch mehr in der Rolle des gealterten Seebären, der von der Hafenkneipe in Sankt Pauli aus mit einer gewissen Wehmut auf seine bewegte Vergangenheit schaut - "Seemanns Braut ist die See, und nur ihr kann ich treu sein", so interpretierte es Hans Albers selbst in dem Lied "La Paloma"!</w:t>
      </w:r>
    </w:p>
    <w:p w:rsidR="00220B25" w:rsidRPr="005F7B43" w:rsidRDefault="00220B25" w:rsidP="005F7B43">
      <w:pPr>
        <w:pStyle w:val="Heading2"/>
      </w:pPr>
      <w:bookmarkStart w:id="21" w:name="_Toc522583672"/>
      <w:bookmarkStart w:id="22" w:name="_Toc299297555"/>
      <w:bookmarkStart w:id="23" w:name="_Toc299303379"/>
      <w:bookmarkStart w:id="24" w:name="_Toc299341992"/>
      <w:bookmarkStart w:id="25" w:name="_Toc299342883"/>
      <w:bookmarkStart w:id="26" w:name="_Toc315888574"/>
      <w:r w:rsidRPr="005F7B43">
        <w:t>Heinz Rühmann</w:t>
      </w:r>
      <w:bookmarkEnd w:id="21"/>
      <w:bookmarkEnd w:id="22"/>
      <w:bookmarkEnd w:id="23"/>
      <w:bookmarkEnd w:id="24"/>
      <w:bookmarkEnd w:id="25"/>
      <w:bookmarkEnd w:id="26"/>
    </w:p>
    <w:p w:rsidR="00220B25" w:rsidRPr="005F7B43" w:rsidRDefault="00220B25" w:rsidP="00220B25">
      <w:pPr>
        <w:widowControl w:val="0"/>
        <w:autoSpaceDE w:val="0"/>
        <w:autoSpaceDN w:val="0"/>
        <w:adjustRightInd w:val="0"/>
        <w:rPr>
          <w:rFonts w:ascii="New Century Schlbk" w:hAnsi="New Century Schlbk"/>
          <w:b/>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b/>
          <w:color w:val="000000"/>
        </w:rPr>
        <w:t>Heinz Rühmann</w:t>
      </w:r>
      <w:r w:rsidRPr="005F7B43">
        <w:rPr>
          <w:rFonts w:ascii="New Century Schlbk" w:hAnsi="New Century Schlbk"/>
          <w:color w:val="000000"/>
        </w:rPr>
        <w:t xml:space="preserve"> (* </w:t>
      </w:r>
      <w:hyperlink r:id="rId6" w:history="1">
        <w:r w:rsidRPr="005F7B43">
          <w:rPr>
            <w:rFonts w:ascii="New Century Schlbk" w:hAnsi="New Century Schlbk"/>
            <w:color w:val="000000"/>
          </w:rPr>
          <w:t>7. März</w:t>
        </w:r>
      </w:hyperlink>
      <w:r w:rsidRPr="005F7B43">
        <w:rPr>
          <w:rFonts w:ascii="New Century Schlbk" w:hAnsi="New Century Schlbk"/>
          <w:color w:val="000000"/>
        </w:rPr>
        <w:t xml:space="preserve"> </w:t>
      </w:r>
      <w:hyperlink r:id="rId7" w:history="1">
        <w:r w:rsidRPr="005F7B43">
          <w:rPr>
            <w:rFonts w:ascii="New Century Schlbk" w:hAnsi="New Century Schlbk"/>
            <w:color w:val="000000"/>
          </w:rPr>
          <w:t>1902</w:t>
        </w:r>
      </w:hyperlink>
      <w:r w:rsidRPr="005F7B43">
        <w:rPr>
          <w:rFonts w:ascii="New Century Schlbk" w:hAnsi="New Century Schlbk"/>
          <w:color w:val="000000"/>
        </w:rPr>
        <w:t xml:space="preserve"> in </w:t>
      </w:r>
      <w:hyperlink r:id="rId8" w:history="1">
        <w:r w:rsidRPr="005F7B43">
          <w:rPr>
            <w:rFonts w:ascii="New Century Schlbk" w:hAnsi="New Century Schlbk"/>
            <w:color w:val="000000"/>
          </w:rPr>
          <w:t>Essen</w:t>
        </w:r>
      </w:hyperlink>
      <w:r w:rsidRPr="005F7B43">
        <w:rPr>
          <w:rFonts w:ascii="New Century Schlbk" w:hAnsi="New Century Schlbk"/>
          <w:color w:val="000000"/>
        </w:rPr>
        <w:t xml:space="preserve">, †  </w:t>
      </w:r>
      <w:hyperlink r:id="rId9" w:history="1">
        <w:r w:rsidRPr="005F7B43">
          <w:rPr>
            <w:rFonts w:ascii="New Century Schlbk" w:hAnsi="New Century Schlbk"/>
            <w:color w:val="000000"/>
          </w:rPr>
          <w:t>3. Oktober</w:t>
        </w:r>
      </w:hyperlink>
      <w:r w:rsidRPr="005F7B43">
        <w:rPr>
          <w:rFonts w:ascii="New Century Schlbk" w:hAnsi="New Century Schlbk"/>
          <w:color w:val="000000"/>
        </w:rPr>
        <w:t xml:space="preserve"> </w:t>
      </w:r>
      <w:hyperlink r:id="rId10" w:history="1">
        <w:r w:rsidRPr="005F7B43">
          <w:rPr>
            <w:rFonts w:ascii="New Century Schlbk" w:hAnsi="New Century Schlbk"/>
            <w:color w:val="000000"/>
          </w:rPr>
          <w:t>1994</w:t>
        </w:r>
      </w:hyperlink>
      <w:r w:rsidRPr="005F7B43">
        <w:rPr>
          <w:rFonts w:ascii="New Century Schlbk" w:hAnsi="New Century Schlbk"/>
          <w:color w:val="000000"/>
        </w:rPr>
        <w:t xml:space="preserve"> in </w:t>
      </w:r>
      <w:hyperlink r:id="rId11" w:history="1">
        <w:r w:rsidRPr="005F7B43">
          <w:rPr>
            <w:rFonts w:ascii="New Century Schlbk" w:hAnsi="New Century Schlbk"/>
            <w:color w:val="000000"/>
          </w:rPr>
          <w:t>Aufkirchen</w:t>
        </w:r>
      </w:hyperlink>
      <w:r w:rsidRPr="005F7B43">
        <w:rPr>
          <w:rFonts w:ascii="New Century Schlbk" w:hAnsi="New Century Schlbk"/>
          <w:color w:val="000000"/>
        </w:rPr>
        <w:t xml:space="preserve">, </w:t>
      </w:r>
      <w:hyperlink r:id="rId12" w:history="1">
        <w:r w:rsidRPr="005F7B43">
          <w:rPr>
            <w:rFonts w:ascii="New Century Schlbk" w:hAnsi="New Century Schlbk"/>
            <w:color w:val="000000"/>
          </w:rPr>
          <w:t>Bayern</w:t>
        </w:r>
      </w:hyperlink>
      <w:r w:rsidRPr="005F7B43">
        <w:rPr>
          <w:rFonts w:ascii="New Century Schlbk" w:hAnsi="New Century Schlbk"/>
          <w:color w:val="000000"/>
        </w:rPr>
        <w:t xml:space="preserve">) gehörte zu den bekanntesten deutschen </w:t>
      </w:r>
      <w:hyperlink r:id="rId13" w:history="1">
        <w:r w:rsidRPr="005F7B43">
          <w:rPr>
            <w:rFonts w:ascii="New Century Schlbk" w:hAnsi="New Century Schlbk"/>
            <w:color w:val="000000"/>
          </w:rPr>
          <w:t>Schauspielern</w:t>
        </w:r>
      </w:hyperlink>
      <w:r w:rsidRPr="005F7B43">
        <w:rPr>
          <w:rFonts w:ascii="New Century Schlbk" w:hAnsi="New Century Schlbk"/>
          <w:color w:val="000000"/>
        </w:rPr>
        <w:t xml:space="preserve"> des </w:t>
      </w:r>
      <w:hyperlink r:id="rId14" w:history="1">
        <w:r w:rsidRPr="005F7B43">
          <w:rPr>
            <w:rFonts w:ascii="New Century Schlbk" w:hAnsi="New Century Schlbk"/>
            <w:color w:val="000000"/>
          </w:rPr>
          <w:t>20. Jahrhunderts</w:t>
        </w:r>
      </w:hyperlink>
      <w:r w:rsidRPr="005F7B43">
        <w:rPr>
          <w:rFonts w:ascii="New Century Schlbk" w:hAnsi="New Century Schlbk"/>
          <w:color w:val="000000"/>
        </w:rPr>
        <w:t>.</w:t>
      </w: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aka Rühmann, Heinrich Wilhelm</w:t>
      </w:r>
    </w:p>
    <w:p w:rsidR="00220B25" w:rsidRPr="005F7B43" w:rsidRDefault="00220B25" w:rsidP="00500433">
      <w:pPr>
        <w:pStyle w:val="Heading3"/>
      </w:pPr>
      <w:bookmarkStart w:id="27" w:name="_Toc299297556"/>
      <w:bookmarkStart w:id="28" w:name="_Toc299303380"/>
      <w:bookmarkStart w:id="29" w:name="_Toc299341993"/>
      <w:bookmarkStart w:id="30" w:name="_Toc299342884"/>
      <w:bookmarkStart w:id="31" w:name="_Toc315888575"/>
      <w:r w:rsidRPr="005F7B43">
        <w:t>Leben</w:t>
      </w:r>
      <w:bookmarkEnd w:id="27"/>
      <w:bookmarkEnd w:id="28"/>
      <w:bookmarkEnd w:id="29"/>
      <w:bookmarkEnd w:id="30"/>
      <w:bookmarkEnd w:id="31"/>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i/>
          <w:color w:val="000000"/>
        </w:rPr>
        <w:t>Heinrich Wilhelm Rühmann</w:t>
      </w:r>
      <w:r w:rsidRPr="005F7B43">
        <w:rPr>
          <w:rFonts w:ascii="New Century Schlbk" w:hAnsi="New Century Schlbk"/>
          <w:color w:val="000000"/>
        </w:rPr>
        <w:t xml:space="preserve"> wurde als Sohn von Hermann und Margarethe Rühmann geboren. Seine Kindheit verbrachte er in Wanne. Hier hatte der Vater die Bahnhofsgaststätte gepachtet. Hier erinnert noch heute der Bahnhofsvorplatz "Heinz-Rühmann-Platz" an diese Verbindung. 1913 zog die Familie zurück nach Essen. Seine Eltern ließen sich </w:t>
      </w:r>
      <w:hyperlink r:id="rId15" w:history="1">
        <w:r w:rsidRPr="005F7B43">
          <w:rPr>
            <w:rFonts w:ascii="New Century Schlbk" w:hAnsi="New Century Schlbk"/>
            <w:color w:val="000000"/>
          </w:rPr>
          <w:t>1916</w:t>
        </w:r>
      </w:hyperlink>
      <w:r w:rsidRPr="005F7B43">
        <w:rPr>
          <w:rFonts w:ascii="New Century Schlbk" w:hAnsi="New Century Schlbk"/>
          <w:color w:val="000000"/>
        </w:rPr>
        <w:t xml:space="preserve"> scheiden. Seine Mutter zog mit ihren drei Kindern (Heinrich und seine zwei Schwestern) nach </w:t>
      </w:r>
      <w:hyperlink r:id="rId16" w:history="1">
        <w:r w:rsidRPr="005F7B43">
          <w:rPr>
            <w:rFonts w:ascii="New Century Schlbk" w:hAnsi="New Century Schlbk"/>
            <w:color w:val="000000"/>
          </w:rPr>
          <w:t>München</w:t>
        </w:r>
      </w:hyperlink>
      <w:r w:rsidRPr="005F7B43">
        <w:rPr>
          <w:rFonts w:ascii="New Century Schlbk" w:hAnsi="New Century Schlbk"/>
          <w:color w:val="000000"/>
        </w:rPr>
        <w:t xml:space="preserve">. Dort besuchte </w:t>
      </w:r>
      <w:r w:rsidRPr="005F7B43">
        <w:rPr>
          <w:rFonts w:ascii="New Century Schlbk" w:hAnsi="New Century Schlbk"/>
          <w:i/>
          <w:color w:val="000000"/>
        </w:rPr>
        <w:t>Heinz Rühmann</w:t>
      </w:r>
      <w:r w:rsidRPr="005F7B43">
        <w:rPr>
          <w:rFonts w:ascii="New Century Schlbk" w:hAnsi="New Century Schlbk"/>
          <w:color w:val="000000"/>
        </w:rPr>
        <w:t xml:space="preserve"> </w:t>
      </w:r>
      <w:hyperlink r:id="rId17" w:history="1">
        <w:r w:rsidRPr="005F7B43">
          <w:rPr>
            <w:rFonts w:ascii="New Century Schlbk" w:hAnsi="New Century Schlbk"/>
            <w:color w:val="000000"/>
          </w:rPr>
          <w:t>1919</w:t>
        </w:r>
      </w:hyperlink>
      <w:r w:rsidRPr="005F7B43">
        <w:rPr>
          <w:rFonts w:ascii="New Century Schlbk" w:hAnsi="New Century Schlbk"/>
          <w:color w:val="000000"/>
        </w:rPr>
        <w:t xml:space="preserve"> die Realschule am Regerplatz. Danach nahm er Schauspielunterricht und erhielt bereits im Juni 1920 seine erste Nebenrolle am Theater in </w:t>
      </w:r>
      <w:hyperlink r:id="rId18" w:history="1">
        <w:r w:rsidRPr="005F7B43">
          <w:rPr>
            <w:rFonts w:ascii="New Century Schlbk" w:hAnsi="New Century Schlbk"/>
            <w:color w:val="000000"/>
          </w:rPr>
          <w:t>Breslau</w:t>
        </w:r>
      </w:hyperlink>
      <w:r w:rsidRPr="005F7B43">
        <w:rPr>
          <w:rFonts w:ascii="New Century Schlbk" w:hAnsi="New Century Schlbk"/>
          <w:color w:val="000000"/>
        </w:rPr>
        <w:t xml:space="preserve">. Er wechselte </w:t>
      </w:r>
      <w:hyperlink r:id="rId19" w:history="1">
        <w:r w:rsidRPr="005F7B43">
          <w:rPr>
            <w:rFonts w:ascii="New Century Schlbk" w:hAnsi="New Century Schlbk"/>
            <w:color w:val="000000"/>
          </w:rPr>
          <w:t>1921</w:t>
        </w:r>
      </w:hyperlink>
      <w:r w:rsidRPr="005F7B43">
        <w:rPr>
          <w:rFonts w:ascii="New Century Schlbk" w:hAnsi="New Century Schlbk"/>
          <w:color w:val="000000"/>
        </w:rPr>
        <w:t>/</w:t>
      </w:r>
      <w:hyperlink r:id="rId20" w:history="1">
        <w:r w:rsidRPr="005F7B43">
          <w:rPr>
            <w:rFonts w:ascii="New Century Schlbk" w:hAnsi="New Century Schlbk"/>
            <w:color w:val="000000"/>
          </w:rPr>
          <w:t>22</w:t>
        </w:r>
      </w:hyperlink>
      <w:r w:rsidRPr="005F7B43">
        <w:rPr>
          <w:rFonts w:ascii="New Century Schlbk" w:hAnsi="New Century Schlbk"/>
          <w:color w:val="000000"/>
        </w:rPr>
        <w:t xml:space="preserve"> ans Residenztheater </w:t>
      </w:r>
      <w:hyperlink r:id="rId21" w:history="1">
        <w:r w:rsidRPr="005F7B43">
          <w:rPr>
            <w:rFonts w:ascii="New Century Schlbk" w:hAnsi="New Century Schlbk"/>
            <w:color w:val="000000"/>
          </w:rPr>
          <w:t>Hannover</w:t>
        </w:r>
      </w:hyperlink>
      <w:r w:rsidRPr="005F7B43">
        <w:rPr>
          <w:rFonts w:ascii="New Century Schlbk" w:hAnsi="New Century Schlbk"/>
          <w:color w:val="000000"/>
        </w:rPr>
        <w:t xml:space="preserve">, wo er zusammen mit </w:t>
      </w:r>
      <w:hyperlink r:id="rId22" w:history="1">
        <w:r w:rsidRPr="005F7B43">
          <w:rPr>
            <w:rFonts w:ascii="New Century Schlbk" w:hAnsi="New Century Schlbk"/>
            <w:color w:val="000000"/>
          </w:rPr>
          <w:t>Theo Lingen</w:t>
        </w:r>
      </w:hyperlink>
      <w:r w:rsidRPr="005F7B43">
        <w:rPr>
          <w:rFonts w:ascii="New Century Schlbk" w:hAnsi="New Century Schlbk"/>
          <w:color w:val="000000"/>
        </w:rPr>
        <w:t xml:space="preserve"> auftrat.</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 xml:space="preserve">Nach mehreren Engagements in Bremen und München heiratete </w:t>
      </w:r>
      <w:r w:rsidRPr="005F7B43">
        <w:rPr>
          <w:rFonts w:ascii="New Century Schlbk" w:hAnsi="New Century Schlbk"/>
          <w:i/>
          <w:color w:val="000000"/>
        </w:rPr>
        <w:t>Rühmann</w:t>
      </w:r>
      <w:r w:rsidRPr="005F7B43">
        <w:rPr>
          <w:rFonts w:ascii="New Century Schlbk" w:hAnsi="New Century Schlbk"/>
          <w:color w:val="000000"/>
        </w:rPr>
        <w:t xml:space="preserve"> am </w:t>
      </w:r>
      <w:hyperlink r:id="rId23" w:history="1">
        <w:r w:rsidRPr="005F7B43">
          <w:rPr>
            <w:rFonts w:ascii="New Century Schlbk" w:hAnsi="New Century Schlbk"/>
            <w:color w:val="000000"/>
          </w:rPr>
          <w:t>9. August</w:t>
        </w:r>
      </w:hyperlink>
      <w:r w:rsidRPr="005F7B43">
        <w:rPr>
          <w:rFonts w:ascii="New Century Schlbk" w:hAnsi="New Century Schlbk"/>
          <w:color w:val="000000"/>
        </w:rPr>
        <w:t xml:space="preserve"> </w:t>
      </w:r>
      <w:hyperlink r:id="rId24" w:history="1">
        <w:r w:rsidRPr="005F7B43">
          <w:rPr>
            <w:rFonts w:ascii="New Century Schlbk" w:hAnsi="New Century Schlbk"/>
            <w:color w:val="000000"/>
          </w:rPr>
          <w:t>1924</w:t>
        </w:r>
      </w:hyperlink>
      <w:r w:rsidRPr="005F7B43">
        <w:rPr>
          <w:rFonts w:ascii="New Century Schlbk" w:hAnsi="New Century Schlbk"/>
          <w:color w:val="000000"/>
        </w:rPr>
        <w:t xml:space="preserve"> seine Kollegin Maria Herbot. Sein erster Stummfilm, </w:t>
      </w:r>
      <w:r w:rsidRPr="005F7B43">
        <w:rPr>
          <w:rFonts w:ascii="New Century Schlbk" w:hAnsi="New Century Schlbk"/>
          <w:i/>
          <w:color w:val="000000"/>
        </w:rPr>
        <w:t>Das deutsche Mutterherz</w:t>
      </w:r>
      <w:r w:rsidRPr="005F7B43">
        <w:rPr>
          <w:rFonts w:ascii="New Century Schlbk" w:hAnsi="New Century Schlbk"/>
          <w:color w:val="000000"/>
        </w:rPr>
        <w:t xml:space="preserve">, wurde </w:t>
      </w:r>
      <w:hyperlink r:id="rId25" w:history="1">
        <w:r w:rsidRPr="005F7B43">
          <w:rPr>
            <w:rFonts w:ascii="New Century Schlbk" w:hAnsi="New Century Schlbk"/>
            <w:color w:val="000000"/>
          </w:rPr>
          <w:t>1926</w:t>
        </w:r>
      </w:hyperlink>
      <w:r w:rsidRPr="005F7B43">
        <w:rPr>
          <w:rFonts w:ascii="New Century Schlbk" w:hAnsi="New Century Schlbk"/>
          <w:color w:val="000000"/>
        </w:rPr>
        <w:t xml:space="preserve"> gedreht. Nach weiteren Rollen beim Film erhöhte sich sich sein Bekanntheitsgrad und er bekam </w:t>
      </w:r>
      <w:hyperlink r:id="rId26" w:history="1">
        <w:r w:rsidRPr="005F7B43">
          <w:rPr>
            <w:rFonts w:ascii="New Century Schlbk" w:hAnsi="New Century Schlbk"/>
            <w:color w:val="000000"/>
          </w:rPr>
          <w:t>1927</w:t>
        </w:r>
      </w:hyperlink>
      <w:r w:rsidRPr="005F7B43">
        <w:rPr>
          <w:rFonts w:ascii="New Century Schlbk" w:hAnsi="New Century Schlbk"/>
          <w:color w:val="000000"/>
        </w:rPr>
        <w:t xml:space="preserve"> eine Theaterrolle in Berlin an der Seite von </w:t>
      </w:r>
      <w:hyperlink r:id="rId27" w:history="1">
        <w:r w:rsidRPr="005F7B43">
          <w:rPr>
            <w:rFonts w:ascii="New Century Schlbk" w:hAnsi="New Century Schlbk"/>
            <w:color w:val="000000"/>
          </w:rPr>
          <w:t>Marlene Dietrich</w:t>
        </w:r>
      </w:hyperlink>
      <w:r w:rsidRPr="005F7B43">
        <w:rPr>
          <w:rFonts w:ascii="New Century Schlbk" w:hAnsi="New Century Schlbk"/>
          <w:color w:val="000000"/>
        </w:rPr>
        <w:t xml:space="preserve">. </w:t>
      </w:r>
      <w:hyperlink r:id="rId28" w:history="1">
        <w:r w:rsidRPr="005F7B43">
          <w:rPr>
            <w:rFonts w:ascii="New Century Schlbk" w:hAnsi="New Century Schlbk"/>
            <w:color w:val="000000"/>
          </w:rPr>
          <w:t>1930</w:t>
        </w:r>
      </w:hyperlink>
      <w:r w:rsidRPr="005F7B43">
        <w:rPr>
          <w:rFonts w:ascii="New Century Schlbk" w:hAnsi="New Century Schlbk"/>
          <w:color w:val="000000"/>
        </w:rPr>
        <w:t xml:space="preserve"> gelang ihm mit dem Film </w:t>
      </w:r>
      <w:hyperlink r:id="rId29" w:history="1">
        <w:r w:rsidRPr="005F7B43">
          <w:rPr>
            <w:rFonts w:ascii="New Century Schlbk" w:hAnsi="New Century Schlbk"/>
            <w:color w:val="000000"/>
          </w:rPr>
          <w:t>Die drei von der Tankstelle</w:t>
        </w:r>
      </w:hyperlink>
      <w:r w:rsidRPr="005F7B43">
        <w:rPr>
          <w:rFonts w:ascii="New Century Schlbk" w:hAnsi="New Century Schlbk"/>
          <w:color w:val="000000"/>
        </w:rPr>
        <w:t xml:space="preserve"> der Durchbruch als Filmschauspieler, und er gehörte von nun an zusammen mit </w:t>
      </w:r>
      <w:hyperlink r:id="rId30" w:history="1">
        <w:r w:rsidRPr="005F7B43">
          <w:rPr>
            <w:rFonts w:ascii="New Century Schlbk" w:hAnsi="New Century Schlbk"/>
            <w:color w:val="000000"/>
          </w:rPr>
          <w:t>Hans Albers</w:t>
        </w:r>
      </w:hyperlink>
      <w:r w:rsidRPr="005F7B43">
        <w:rPr>
          <w:rFonts w:ascii="New Century Schlbk" w:hAnsi="New Century Schlbk"/>
          <w:color w:val="000000"/>
        </w:rPr>
        <w:t xml:space="preserve"> zu den beliebtesten deutschen Schauspielern. Nach der </w:t>
      </w:r>
      <w:hyperlink r:id="rId31" w:history="1">
        <w:r w:rsidRPr="005F7B43">
          <w:rPr>
            <w:rFonts w:ascii="New Century Schlbk" w:hAnsi="New Century Schlbk"/>
            <w:color w:val="000000"/>
          </w:rPr>
          <w:t>Machtübernahme</w:t>
        </w:r>
      </w:hyperlink>
      <w:r w:rsidRPr="005F7B43">
        <w:rPr>
          <w:rFonts w:ascii="New Century Schlbk" w:hAnsi="New Century Schlbk"/>
          <w:color w:val="000000"/>
        </w:rPr>
        <w:t xml:space="preserve"> der </w:t>
      </w:r>
      <w:hyperlink r:id="rId32" w:history="1">
        <w:r w:rsidRPr="005F7B43">
          <w:rPr>
            <w:rFonts w:ascii="New Century Schlbk" w:hAnsi="New Century Schlbk"/>
            <w:color w:val="000000"/>
          </w:rPr>
          <w:t>Nationalsozialisten</w:t>
        </w:r>
      </w:hyperlink>
      <w:r w:rsidRPr="005F7B43">
        <w:rPr>
          <w:rFonts w:ascii="New Century Schlbk" w:hAnsi="New Century Schlbk"/>
          <w:color w:val="000000"/>
        </w:rPr>
        <w:t xml:space="preserve"> äußerte sich </w:t>
      </w:r>
      <w:r w:rsidRPr="005F7B43">
        <w:rPr>
          <w:rFonts w:ascii="New Century Schlbk" w:hAnsi="New Century Schlbk"/>
          <w:i/>
          <w:color w:val="000000"/>
        </w:rPr>
        <w:t>Rühmann</w:t>
      </w:r>
      <w:r w:rsidRPr="005F7B43">
        <w:rPr>
          <w:rFonts w:ascii="New Century Schlbk" w:hAnsi="New Century Schlbk"/>
          <w:color w:val="000000"/>
        </w:rPr>
        <w:t xml:space="preserve"> nicht öffentlich zur Politik in Deutschland, sondern verhielt sich weitestgehend neutral. Von seiner jüdischen Frau ließ er sich </w:t>
      </w:r>
      <w:hyperlink r:id="rId33" w:history="1">
        <w:r w:rsidRPr="005F7B43">
          <w:rPr>
            <w:rFonts w:ascii="New Century Schlbk" w:hAnsi="New Century Schlbk"/>
            <w:color w:val="000000"/>
          </w:rPr>
          <w:t>1938</w:t>
        </w:r>
      </w:hyperlink>
      <w:r w:rsidRPr="005F7B43">
        <w:rPr>
          <w:rFonts w:ascii="New Century Schlbk" w:hAnsi="New Century Schlbk"/>
          <w:color w:val="000000"/>
        </w:rPr>
        <w:t xml:space="preserve"> scheiden. Dies trug ihm später den Vorwurf ein, er habe sich damit seine Karriere als Schauspieler sichern wollen. Doch auch </w:t>
      </w:r>
      <w:r w:rsidRPr="005F7B43">
        <w:rPr>
          <w:rFonts w:ascii="New Century Schlbk" w:hAnsi="New Century Schlbk"/>
          <w:i/>
          <w:color w:val="000000"/>
        </w:rPr>
        <w:t>Rühmanns</w:t>
      </w:r>
      <w:r w:rsidRPr="005F7B43">
        <w:rPr>
          <w:rFonts w:ascii="New Century Schlbk" w:hAnsi="New Century Schlbk"/>
          <w:color w:val="000000"/>
        </w:rPr>
        <w:t xml:space="preserve"> zweite Frau, </w:t>
      </w:r>
      <w:hyperlink r:id="rId34" w:history="1">
        <w:r w:rsidRPr="005F7B43">
          <w:rPr>
            <w:rFonts w:ascii="New Century Schlbk" w:hAnsi="New Century Schlbk"/>
            <w:color w:val="000000"/>
          </w:rPr>
          <w:t>Hertha Feiler</w:t>
        </w:r>
      </w:hyperlink>
      <w:r w:rsidRPr="005F7B43">
        <w:rPr>
          <w:rFonts w:ascii="New Century Schlbk" w:hAnsi="New Century Schlbk"/>
          <w:color w:val="000000"/>
        </w:rPr>
        <w:t xml:space="preserve">, die er bald darauf heiratete, war Halbjüdin, was ihm Ärger mit den Nazis einbrachte. Dieser Ehe entsprang ein Sohn - Peter. </w:t>
      </w:r>
      <w:r w:rsidRPr="005F7B43">
        <w:rPr>
          <w:rFonts w:ascii="New Century Schlbk" w:hAnsi="New Century Schlbk"/>
          <w:i/>
          <w:color w:val="000000"/>
        </w:rPr>
        <w:t>Rühmann</w:t>
      </w:r>
      <w:r w:rsidRPr="005F7B43">
        <w:rPr>
          <w:rFonts w:ascii="New Century Schlbk" w:hAnsi="New Century Schlbk"/>
          <w:color w:val="000000"/>
        </w:rPr>
        <w:t xml:space="preserve"> hatte auch ein längeres Verhältnis mit seiner Kollegin Leni Marenbach (Partnerin unter anderem in "Der Mustergatte" und "Fünf Millionen suchen einen Erben").</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 xml:space="preserve">In den Kriegsjahren wurde </w:t>
      </w:r>
      <w:r w:rsidRPr="005F7B43">
        <w:rPr>
          <w:rFonts w:ascii="New Century Schlbk" w:hAnsi="New Century Schlbk"/>
          <w:i/>
          <w:color w:val="000000"/>
        </w:rPr>
        <w:t>Rühmann</w:t>
      </w:r>
      <w:r w:rsidRPr="005F7B43">
        <w:rPr>
          <w:rFonts w:ascii="New Century Schlbk" w:hAnsi="New Century Schlbk"/>
          <w:color w:val="000000"/>
        </w:rPr>
        <w:t xml:space="preserve"> zunehmend von der </w:t>
      </w:r>
      <w:hyperlink r:id="rId35" w:history="1">
        <w:r w:rsidRPr="005F7B43">
          <w:rPr>
            <w:rFonts w:ascii="New Century Schlbk" w:hAnsi="New Century Schlbk"/>
            <w:color w:val="000000"/>
          </w:rPr>
          <w:t>Propaganda</w:t>
        </w:r>
      </w:hyperlink>
      <w:r w:rsidRPr="005F7B43">
        <w:rPr>
          <w:rFonts w:ascii="New Century Schlbk" w:hAnsi="New Century Schlbk"/>
          <w:color w:val="000000"/>
        </w:rPr>
        <w:t xml:space="preserve"> des Dritten Reichs vereinnahmt. In einer Rolle als Quax, der Bruchpilot spielte er in einem Komödienfilm, der die Bevölkerung vom Kriegsgeschehen ablenken sollte. </w:t>
      </w:r>
      <w:hyperlink r:id="rId36" w:history="1">
        <w:r w:rsidRPr="005F7B43">
          <w:rPr>
            <w:rFonts w:ascii="New Century Schlbk" w:hAnsi="New Century Schlbk"/>
            <w:color w:val="000000"/>
          </w:rPr>
          <w:t>1941</w:t>
        </w:r>
      </w:hyperlink>
      <w:r w:rsidRPr="005F7B43">
        <w:rPr>
          <w:rFonts w:ascii="New Century Schlbk" w:hAnsi="New Century Schlbk"/>
          <w:color w:val="000000"/>
        </w:rPr>
        <w:t xml:space="preserve"> spielte er unter der Regie des Präsidenten der Reichsfilmkammer, </w:t>
      </w:r>
      <w:hyperlink r:id="rId37" w:history="1">
        <w:r w:rsidRPr="005F7B43">
          <w:rPr>
            <w:rFonts w:ascii="New Century Schlbk" w:hAnsi="New Century Schlbk"/>
            <w:color w:val="000000"/>
          </w:rPr>
          <w:t>Carl Froelich</w:t>
        </w:r>
      </w:hyperlink>
      <w:r w:rsidRPr="005F7B43">
        <w:rPr>
          <w:rFonts w:ascii="New Century Schlbk" w:hAnsi="New Century Schlbk"/>
          <w:color w:val="000000"/>
        </w:rPr>
        <w:t xml:space="preserve">, in Der Gasmann einen Gasableser, der der Auslandsspionage verdächtigt wird. </w:t>
      </w:r>
      <w:hyperlink r:id="rId38" w:history="1">
        <w:r w:rsidRPr="005F7B43">
          <w:rPr>
            <w:rFonts w:ascii="New Century Schlbk" w:hAnsi="New Century Schlbk"/>
            <w:color w:val="000000"/>
          </w:rPr>
          <w:t>1944</w:t>
        </w:r>
      </w:hyperlink>
      <w:r w:rsidRPr="005F7B43">
        <w:rPr>
          <w:rFonts w:ascii="New Century Schlbk" w:hAnsi="New Century Schlbk"/>
          <w:color w:val="000000"/>
        </w:rPr>
        <w:t xml:space="preserve"> wurde die Erstaufführung des Films </w:t>
      </w:r>
      <w:hyperlink r:id="rId39" w:history="1">
        <w:r w:rsidRPr="005F7B43">
          <w:rPr>
            <w:rFonts w:ascii="New Century Schlbk" w:hAnsi="New Century Schlbk"/>
            <w:color w:val="000000"/>
          </w:rPr>
          <w:t>Die Feuerzangenbowle</w:t>
        </w:r>
      </w:hyperlink>
      <w:r w:rsidRPr="005F7B43">
        <w:rPr>
          <w:rFonts w:ascii="New Century Schlbk" w:hAnsi="New Century Schlbk"/>
          <w:color w:val="000000"/>
        </w:rPr>
        <w:t xml:space="preserve"> von den Nationalsozialisten wegen "Respektlosigkeit gegen Autoritäten" verboten. Nur durch gute Beziehungen zum Regime konnte </w:t>
      </w:r>
      <w:r w:rsidRPr="005F7B43">
        <w:rPr>
          <w:rFonts w:ascii="New Century Schlbk" w:hAnsi="New Century Schlbk"/>
          <w:i/>
          <w:color w:val="000000"/>
        </w:rPr>
        <w:t>Rühmann</w:t>
      </w:r>
      <w:r w:rsidRPr="005F7B43">
        <w:rPr>
          <w:rFonts w:ascii="New Century Schlbk" w:hAnsi="New Century Schlbk"/>
          <w:color w:val="000000"/>
        </w:rPr>
        <w:t xml:space="preserve"> die öffentliche Aufführung des Films durchsetzen. Zuvor war 1934 die gleiche Geschichte unter dem Titel "So ein Flegel" mit </w:t>
      </w:r>
      <w:r w:rsidRPr="005F7B43">
        <w:rPr>
          <w:rFonts w:ascii="New Century Schlbk" w:hAnsi="New Century Schlbk"/>
          <w:i/>
          <w:color w:val="000000"/>
        </w:rPr>
        <w:t>Rühmann</w:t>
      </w:r>
      <w:r w:rsidRPr="005F7B43">
        <w:rPr>
          <w:rFonts w:ascii="New Century Schlbk" w:hAnsi="New Century Schlbk"/>
          <w:color w:val="000000"/>
        </w:rPr>
        <w:t xml:space="preserve"> weniger erfolgreich verfilmt worden. </w:t>
      </w:r>
      <w:r w:rsidRPr="005F7B43">
        <w:rPr>
          <w:rFonts w:ascii="New Century Schlbk" w:hAnsi="New Century Schlbk"/>
          <w:i/>
          <w:color w:val="000000"/>
        </w:rPr>
        <w:t>Heinz Rühmann</w:t>
      </w:r>
      <w:r w:rsidRPr="005F7B43">
        <w:rPr>
          <w:rFonts w:ascii="New Century Schlbk" w:hAnsi="New Century Schlbk"/>
          <w:color w:val="000000"/>
        </w:rPr>
        <w:t xml:space="preserve"> wurde als Volksschauspieler nicht in die </w:t>
      </w:r>
      <w:hyperlink r:id="rId40" w:history="1">
        <w:r w:rsidRPr="005F7B43">
          <w:rPr>
            <w:rFonts w:ascii="New Century Schlbk" w:hAnsi="New Century Schlbk"/>
            <w:color w:val="000000"/>
          </w:rPr>
          <w:t>Wehrmacht</w:t>
        </w:r>
      </w:hyperlink>
      <w:r w:rsidRPr="005F7B43">
        <w:rPr>
          <w:rFonts w:ascii="New Century Schlbk" w:hAnsi="New Century Schlbk"/>
          <w:color w:val="000000"/>
        </w:rPr>
        <w:t xml:space="preserve"> eingezogen.(Er musste nur seine Grundausbildung als Abwehrflieger absolvieren, was dem Hobbypiloten, der Anfang der 30er-Jahre den Pilotenschein absolviert hatte, nicht viel ausmachte. Ansonsten war sein Platz vor der Kamera dem damaligen Regime unter Hitler von größerer Bedeutung.)</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F3040C" w:rsidP="00220B25">
      <w:pPr>
        <w:widowControl w:val="0"/>
        <w:autoSpaceDE w:val="0"/>
        <w:autoSpaceDN w:val="0"/>
        <w:adjustRightInd w:val="0"/>
        <w:rPr>
          <w:rFonts w:ascii="New Century Schlbk" w:hAnsi="New Century Schlbk"/>
          <w:color w:val="000000"/>
        </w:rPr>
      </w:pPr>
      <w:hyperlink r:id="rId41" w:history="1">
        <w:r w:rsidR="00220B25" w:rsidRPr="005F7B43">
          <w:rPr>
            <w:rFonts w:ascii="New Century Schlbk" w:hAnsi="New Century Schlbk"/>
            <w:color w:val="000000"/>
          </w:rPr>
          <w:t>1945</w:t>
        </w:r>
      </w:hyperlink>
      <w:r w:rsidR="00220B25" w:rsidRPr="005F7B43">
        <w:rPr>
          <w:rFonts w:ascii="New Century Schlbk" w:hAnsi="New Century Schlbk"/>
          <w:color w:val="000000"/>
        </w:rPr>
        <w:t xml:space="preserve"> wurde </w:t>
      </w:r>
      <w:r w:rsidR="00220B25" w:rsidRPr="005F7B43">
        <w:rPr>
          <w:rFonts w:ascii="New Century Schlbk" w:hAnsi="New Century Schlbk"/>
          <w:i/>
          <w:color w:val="000000"/>
        </w:rPr>
        <w:t>Rühmann</w:t>
      </w:r>
      <w:r w:rsidR="00220B25" w:rsidRPr="005F7B43">
        <w:rPr>
          <w:rFonts w:ascii="New Century Schlbk" w:hAnsi="New Century Schlbk"/>
          <w:color w:val="000000"/>
        </w:rPr>
        <w:t xml:space="preserve"> während der so genannten </w:t>
      </w:r>
      <w:hyperlink r:id="rId42" w:history="1">
        <w:r w:rsidR="00220B25" w:rsidRPr="005F7B43">
          <w:rPr>
            <w:rFonts w:ascii="New Century Schlbk" w:hAnsi="New Century Schlbk"/>
            <w:color w:val="000000"/>
          </w:rPr>
          <w:t>Entnazifizierung</w:t>
        </w:r>
      </w:hyperlink>
      <w:r w:rsidR="00220B25" w:rsidRPr="005F7B43">
        <w:rPr>
          <w:rFonts w:ascii="New Century Schlbk" w:hAnsi="New Century Schlbk"/>
          <w:color w:val="000000"/>
        </w:rPr>
        <w:t xml:space="preserve"> als nicht belastet eingestuft; das gegen ihn zuvor verhängte Spielverbot wurde wieder aufgehoben. </w:t>
      </w:r>
      <w:hyperlink r:id="rId43" w:history="1">
        <w:r w:rsidR="00220B25" w:rsidRPr="005F7B43">
          <w:rPr>
            <w:rFonts w:ascii="New Century Schlbk" w:hAnsi="New Century Schlbk"/>
            <w:color w:val="000000"/>
          </w:rPr>
          <w:t>1947</w:t>
        </w:r>
      </w:hyperlink>
      <w:r w:rsidR="00220B25" w:rsidRPr="005F7B43">
        <w:rPr>
          <w:rFonts w:ascii="New Century Schlbk" w:hAnsi="New Century Schlbk"/>
          <w:color w:val="000000"/>
        </w:rPr>
        <w:t xml:space="preserve"> gründete </w:t>
      </w:r>
      <w:r w:rsidR="00220B25" w:rsidRPr="005F7B43">
        <w:rPr>
          <w:rFonts w:ascii="New Century Schlbk" w:hAnsi="New Century Schlbk"/>
          <w:i/>
          <w:color w:val="000000"/>
        </w:rPr>
        <w:t>Rühmann</w:t>
      </w:r>
      <w:r w:rsidR="00220B25" w:rsidRPr="005F7B43">
        <w:rPr>
          <w:rFonts w:ascii="New Century Schlbk" w:hAnsi="New Century Schlbk"/>
          <w:color w:val="000000"/>
        </w:rPr>
        <w:t xml:space="preserve"> die Filmgesellschaft </w:t>
      </w:r>
      <w:r w:rsidR="00220B25" w:rsidRPr="005F7B43">
        <w:rPr>
          <w:rFonts w:ascii="New Century Schlbk" w:hAnsi="New Century Schlbk"/>
          <w:i/>
          <w:color w:val="000000"/>
        </w:rPr>
        <w:t>Comedia</w:t>
      </w:r>
      <w:r w:rsidR="00220B25" w:rsidRPr="005F7B43">
        <w:rPr>
          <w:rFonts w:ascii="New Century Schlbk" w:hAnsi="New Century Schlbk"/>
          <w:color w:val="000000"/>
        </w:rPr>
        <w:t xml:space="preserve">, die </w:t>
      </w:r>
      <w:hyperlink r:id="rId44" w:history="1">
        <w:r w:rsidR="00220B25" w:rsidRPr="005F7B43">
          <w:rPr>
            <w:rFonts w:ascii="New Century Schlbk" w:hAnsi="New Century Schlbk"/>
            <w:color w:val="000000"/>
          </w:rPr>
          <w:t>1953</w:t>
        </w:r>
      </w:hyperlink>
      <w:r w:rsidR="00220B25" w:rsidRPr="005F7B43">
        <w:rPr>
          <w:rFonts w:ascii="New Century Schlbk" w:hAnsi="New Century Schlbk"/>
          <w:color w:val="000000"/>
        </w:rPr>
        <w:t xml:space="preserve"> nach mehreren Misserfolgen in Konkurs ging. Erst mit Hilfe des Regisseurs </w:t>
      </w:r>
      <w:hyperlink r:id="rId45" w:history="1">
        <w:r w:rsidR="00220B25" w:rsidRPr="005F7B43">
          <w:rPr>
            <w:rFonts w:ascii="New Century Schlbk" w:hAnsi="New Century Schlbk"/>
            <w:color w:val="000000"/>
          </w:rPr>
          <w:t>Helmut Käutner</w:t>
        </w:r>
      </w:hyperlink>
      <w:r w:rsidR="00220B25" w:rsidRPr="005F7B43">
        <w:rPr>
          <w:rFonts w:ascii="New Century Schlbk" w:hAnsi="New Century Schlbk"/>
          <w:color w:val="000000"/>
        </w:rPr>
        <w:t xml:space="preserve"> gelang ihm ein Comeback als Schauspieler, zunächst in dem Film Keine Angst vor großen Tieren, dann (</w:t>
      </w:r>
      <w:hyperlink r:id="rId46" w:history="1">
        <w:r w:rsidR="00220B25" w:rsidRPr="005F7B43">
          <w:rPr>
            <w:rFonts w:ascii="New Century Schlbk" w:hAnsi="New Century Schlbk"/>
            <w:color w:val="000000"/>
          </w:rPr>
          <w:t>1956</w:t>
        </w:r>
      </w:hyperlink>
      <w:r w:rsidR="00220B25" w:rsidRPr="005F7B43">
        <w:rPr>
          <w:rFonts w:ascii="New Century Schlbk" w:hAnsi="New Century Schlbk"/>
          <w:color w:val="000000"/>
        </w:rPr>
        <w:t xml:space="preserve">) in der Tragikkomödie </w:t>
      </w:r>
      <w:hyperlink r:id="rId47" w:history="1">
        <w:r w:rsidR="00220B25" w:rsidRPr="005F7B43">
          <w:rPr>
            <w:rFonts w:ascii="New Century Schlbk" w:hAnsi="New Century Schlbk"/>
            <w:color w:val="000000"/>
          </w:rPr>
          <w:t>Der Hauptmann von Köpenick</w:t>
        </w:r>
      </w:hyperlink>
      <w:r w:rsidR="00220B25" w:rsidRPr="005F7B43">
        <w:rPr>
          <w:rFonts w:ascii="New Century Schlbk" w:hAnsi="New Century Schlbk"/>
          <w:color w:val="000000"/>
        </w:rPr>
        <w:t xml:space="preserve"> (nach </w:t>
      </w:r>
      <w:hyperlink r:id="rId48" w:history="1">
        <w:r w:rsidR="00220B25" w:rsidRPr="005F7B43">
          <w:rPr>
            <w:rFonts w:ascii="New Century Schlbk" w:hAnsi="New Century Schlbk"/>
            <w:color w:val="000000"/>
          </w:rPr>
          <w:t>Carl Zuckmayer</w:t>
        </w:r>
      </w:hyperlink>
      <w:r w:rsidR="00220B25" w:rsidRPr="005F7B43">
        <w:rPr>
          <w:rFonts w:ascii="New Century Schlbk" w:hAnsi="New Century Schlbk"/>
          <w:color w:val="000000"/>
        </w:rPr>
        <w:t xml:space="preserve">), wo er den Schuster Wilhelm Voigt spielte und dafür </w:t>
      </w:r>
      <w:hyperlink r:id="rId49" w:history="1">
        <w:r w:rsidR="00220B25" w:rsidRPr="005F7B43">
          <w:rPr>
            <w:rFonts w:ascii="New Century Schlbk" w:hAnsi="New Century Schlbk"/>
            <w:color w:val="000000"/>
          </w:rPr>
          <w:t>1957</w:t>
        </w:r>
      </w:hyperlink>
      <w:r w:rsidR="00220B25" w:rsidRPr="005F7B43">
        <w:rPr>
          <w:rFonts w:ascii="New Century Schlbk" w:hAnsi="New Century Schlbk"/>
          <w:color w:val="000000"/>
        </w:rPr>
        <w:t xml:space="preserve"> mit dem Preis der deutschen Filmkritik ausgezeichnet wurde. In den folgenden Jahren spielte </w:t>
      </w:r>
      <w:r w:rsidR="00220B25" w:rsidRPr="005F7B43">
        <w:rPr>
          <w:rFonts w:ascii="New Century Schlbk" w:hAnsi="New Century Schlbk"/>
          <w:i/>
          <w:color w:val="000000"/>
        </w:rPr>
        <w:t>Heinz Rühmann</w:t>
      </w:r>
      <w:r w:rsidR="00220B25" w:rsidRPr="005F7B43">
        <w:rPr>
          <w:rFonts w:ascii="New Century Schlbk" w:hAnsi="New Century Schlbk"/>
          <w:color w:val="000000"/>
        </w:rPr>
        <w:t xml:space="preserve"> in zahlreichen Unterhaltungsfilmen von unterschiedlicher Qualität und konnte an seine früheren Erfolge anknüpfen. </w:t>
      </w:r>
      <w:hyperlink r:id="rId50" w:history="1">
        <w:r w:rsidR="00220B25" w:rsidRPr="005F7B43">
          <w:rPr>
            <w:rFonts w:ascii="New Century Schlbk" w:hAnsi="New Century Schlbk"/>
            <w:color w:val="000000"/>
          </w:rPr>
          <w:t>1966</w:t>
        </w:r>
      </w:hyperlink>
      <w:r w:rsidR="00220B25" w:rsidRPr="005F7B43">
        <w:rPr>
          <w:rFonts w:ascii="New Century Schlbk" w:hAnsi="New Century Schlbk"/>
          <w:color w:val="000000"/>
        </w:rPr>
        <w:t xml:space="preserve"> erhielt Rühmann das große </w:t>
      </w:r>
      <w:hyperlink r:id="rId51" w:history="1">
        <w:r w:rsidR="00220B25" w:rsidRPr="005F7B43">
          <w:rPr>
            <w:rFonts w:ascii="New Century Schlbk" w:hAnsi="New Century Schlbk"/>
            <w:color w:val="000000"/>
          </w:rPr>
          <w:t>Bundesverdienstkreuz</w:t>
        </w:r>
      </w:hyperlink>
      <w:r w:rsidR="00220B25" w:rsidRPr="005F7B43">
        <w:rPr>
          <w:rFonts w:ascii="New Century Schlbk" w:hAnsi="New Century Schlbk"/>
          <w:color w:val="000000"/>
        </w:rPr>
        <w:t>.</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F3040C" w:rsidP="00220B25">
      <w:pPr>
        <w:widowControl w:val="0"/>
        <w:autoSpaceDE w:val="0"/>
        <w:autoSpaceDN w:val="0"/>
        <w:adjustRightInd w:val="0"/>
        <w:rPr>
          <w:rFonts w:ascii="New Century Schlbk" w:hAnsi="New Century Schlbk"/>
          <w:color w:val="000000"/>
        </w:rPr>
      </w:pPr>
      <w:hyperlink r:id="rId52" w:history="1">
        <w:r w:rsidR="00220B25" w:rsidRPr="005F7B43">
          <w:rPr>
            <w:rFonts w:ascii="New Century Schlbk" w:hAnsi="New Century Schlbk"/>
            <w:color w:val="000000"/>
          </w:rPr>
          <w:t>1970</w:t>
        </w:r>
      </w:hyperlink>
      <w:r w:rsidR="00220B25" w:rsidRPr="005F7B43">
        <w:rPr>
          <w:rFonts w:ascii="New Century Schlbk" w:hAnsi="New Century Schlbk"/>
          <w:color w:val="000000"/>
        </w:rPr>
        <w:t xml:space="preserve"> starb seine Frau Hertha Feiler. </w:t>
      </w:r>
      <w:hyperlink r:id="rId53" w:history="1">
        <w:r w:rsidR="00220B25" w:rsidRPr="005F7B43">
          <w:rPr>
            <w:rFonts w:ascii="New Century Schlbk" w:hAnsi="New Century Schlbk"/>
            <w:color w:val="000000"/>
          </w:rPr>
          <w:t>1974</w:t>
        </w:r>
      </w:hyperlink>
      <w:r w:rsidR="00220B25" w:rsidRPr="005F7B43">
        <w:rPr>
          <w:rFonts w:ascii="New Century Schlbk" w:hAnsi="New Century Schlbk"/>
          <w:color w:val="000000"/>
        </w:rPr>
        <w:t xml:space="preserve"> heiratete </w:t>
      </w:r>
      <w:r w:rsidR="00220B25" w:rsidRPr="005F7B43">
        <w:rPr>
          <w:rFonts w:ascii="New Century Schlbk" w:hAnsi="New Century Schlbk"/>
          <w:i/>
          <w:color w:val="000000"/>
        </w:rPr>
        <w:t>Rühmann</w:t>
      </w:r>
      <w:r w:rsidR="00220B25" w:rsidRPr="005F7B43">
        <w:rPr>
          <w:rFonts w:ascii="New Century Schlbk" w:hAnsi="New Century Schlbk"/>
          <w:color w:val="000000"/>
        </w:rPr>
        <w:t xml:space="preserve"> seine dritte Frau, Hertha Droemer.</w:t>
      </w:r>
    </w:p>
    <w:p w:rsidR="00220B25" w:rsidRPr="005F7B43" w:rsidRDefault="00220B25" w:rsidP="00220B25">
      <w:pPr>
        <w:widowControl w:val="0"/>
        <w:autoSpaceDE w:val="0"/>
        <w:autoSpaceDN w:val="0"/>
        <w:adjustRightInd w:val="0"/>
        <w:rPr>
          <w:rFonts w:ascii="New Century Schlbk" w:hAnsi="New Century Schlbk"/>
          <w:color w:val="000000"/>
        </w:rPr>
      </w:pPr>
    </w:p>
    <w:p w:rsidR="00220B25" w:rsidRPr="005F7B43" w:rsidRDefault="00220B25" w:rsidP="00220B25">
      <w:pPr>
        <w:widowControl w:val="0"/>
        <w:autoSpaceDE w:val="0"/>
        <w:autoSpaceDN w:val="0"/>
        <w:adjustRightInd w:val="0"/>
        <w:rPr>
          <w:rFonts w:ascii="New Century Schlbk" w:hAnsi="New Century Schlbk"/>
          <w:color w:val="000000"/>
        </w:rPr>
      </w:pPr>
      <w:r w:rsidRPr="005F7B43">
        <w:rPr>
          <w:rFonts w:ascii="New Century Schlbk" w:hAnsi="New Century Schlbk"/>
          <w:color w:val="000000"/>
        </w:rPr>
        <w:t xml:space="preserve">Bei Stars in der Manege </w:t>
      </w:r>
      <w:hyperlink r:id="rId54" w:history="1">
        <w:r w:rsidRPr="005F7B43">
          <w:rPr>
            <w:rFonts w:ascii="New Century Schlbk" w:hAnsi="New Century Schlbk"/>
            <w:color w:val="000000"/>
          </w:rPr>
          <w:t>1980</w:t>
        </w:r>
      </w:hyperlink>
      <w:r w:rsidRPr="005F7B43">
        <w:rPr>
          <w:rFonts w:ascii="New Century Schlbk" w:hAnsi="New Century Schlbk"/>
          <w:color w:val="000000"/>
        </w:rPr>
        <w:t xml:space="preserve"> trat </w:t>
      </w:r>
      <w:r w:rsidRPr="005F7B43">
        <w:rPr>
          <w:rFonts w:ascii="New Century Schlbk" w:hAnsi="New Century Schlbk"/>
          <w:i/>
          <w:color w:val="000000"/>
        </w:rPr>
        <w:t>Rühmann</w:t>
      </w:r>
      <w:r w:rsidRPr="005F7B43">
        <w:rPr>
          <w:rFonts w:ascii="New Century Schlbk" w:hAnsi="New Century Schlbk"/>
          <w:color w:val="000000"/>
        </w:rPr>
        <w:t xml:space="preserve"> mit dem </w:t>
      </w:r>
      <w:hyperlink r:id="rId55" w:history="1">
        <w:r w:rsidRPr="005F7B43">
          <w:rPr>
            <w:rFonts w:ascii="New Century Schlbk" w:hAnsi="New Century Schlbk"/>
            <w:color w:val="000000"/>
          </w:rPr>
          <w:t>Clown</w:t>
        </w:r>
      </w:hyperlink>
      <w:r w:rsidRPr="005F7B43">
        <w:rPr>
          <w:rFonts w:ascii="New Century Schlbk" w:hAnsi="New Century Schlbk"/>
          <w:color w:val="000000"/>
        </w:rPr>
        <w:t xml:space="preserve"> </w:t>
      </w:r>
      <w:hyperlink r:id="rId56" w:history="1">
        <w:r w:rsidRPr="005F7B43">
          <w:rPr>
            <w:rFonts w:ascii="New Century Schlbk" w:hAnsi="New Century Schlbk"/>
            <w:color w:val="000000"/>
          </w:rPr>
          <w:t>Oleg Popow</w:t>
        </w:r>
      </w:hyperlink>
      <w:r w:rsidRPr="005F7B43">
        <w:rPr>
          <w:rFonts w:ascii="New Century Schlbk" w:hAnsi="New Century Schlbk"/>
          <w:color w:val="000000"/>
        </w:rPr>
        <w:t xml:space="preserve"> auf. </w:t>
      </w:r>
      <w:hyperlink r:id="rId57" w:history="1">
        <w:r w:rsidRPr="005F7B43">
          <w:rPr>
            <w:rFonts w:ascii="New Century Schlbk" w:hAnsi="New Century Schlbk"/>
            <w:color w:val="000000"/>
          </w:rPr>
          <w:t>1982</w:t>
        </w:r>
      </w:hyperlink>
      <w:r w:rsidRPr="005F7B43">
        <w:rPr>
          <w:rFonts w:ascii="New Century Schlbk" w:hAnsi="New Century Schlbk"/>
          <w:color w:val="000000"/>
        </w:rPr>
        <w:t xml:space="preserve"> veröffentlichte er unter dem Titel </w:t>
      </w:r>
      <w:r w:rsidRPr="005F7B43">
        <w:rPr>
          <w:rFonts w:ascii="New Century Schlbk" w:hAnsi="New Century Schlbk"/>
          <w:i/>
          <w:color w:val="000000"/>
        </w:rPr>
        <w:t>Das war's</w:t>
      </w:r>
      <w:r w:rsidRPr="005F7B43">
        <w:rPr>
          <w:rFonts w:ascii="New Century Schlbk" w:hAnsi="New Century Schlbk"/>
          <w:color w:val="000000"/>
        </w:rPr>
        <w:t xml:space="preserve"> seine </w:t>
      </w:r>
      <w:hyperlink r:id="rId58" w:history="1">
        <w:r w:rsidRPr="005F7B43">
          <w:rPr>
            <w:rFonts w:ascii="New Century Schlbk" w:hAnsi="New Century Schlbk"/>
            <w:color w:val="000000"/>
          </w:rPr>
          <w:t>Autobiographie</w:t>
        </w:r>
      </w:hyperlink>
      <w:r w:rsidRPr="005F7B43">
        <w:rPr>
          <w:rFonts w:ascii="New Century Schlbk" w:hAnsi="New Century Schlbk"/>
          <w:color w:val="000000"/>
        </w:rPr>
        <w:t xml:space="preserve">. Am </w:t>
      </w:r>
      <w:hyperlink r:id="rId59" w:history="1">
        <w:r w:rsidRPr="005F7B43">
          <w:rPr>
            <w:rFonts w:ascii="New Century Schlbk" w:hAnsi="New Century Schlbk"/>
            <w:color w:val="000000"/>
          </w:rPr>
          <w:t>3. Oktober</w:t>
        </w:r>
      </w:hyperlink>
      <w:r w:rsidRPr="005F7B43">
        <w:rPr>
          <w:rFonts w:ascii="New Century Schlbk" w:hAnsi="New Century Schlbk"/>
          <w:color w:val="000000"/>
        </w:rPr>
        <w:t xml:space="preserve"> </w:t>
      </w:r>
      <w:hyperlink r:id="rId60" w:history="1">
        <w:r w:rsidRPr="005F7B43">
          <w:rPr>
            <w:rFonts w:ascii="New Century Schlbk" w:hAnsi="New Century Schlbk"/>
            <w:color w:val="000000"/>
          </w:rPr>
          <w:t>1994</w:t>
        </w:r>
      </w:hyperlink>
      <w:r w:rsidRPr="005F7B43">
        <w:rPr>
          <w:rFonts w:ascii="New Century Schlbk" w:hAnsi="New Century Schlbk"/>
          <w:color w:val="000000"/>
        </w:rPr>
        <w:t xml:space="preserve"> starb </w:t>
      </w:r>
      <w:r w:rsidRPr="005F7B43">
        <w:rPr>
          <w:rFonts w:ascii="New Century Schlbk" w:hAnsi="New Century Schlbk"/>
          <w:i/>
          <w:color w:val="000000"/>
        </w:rPr>
        <w:t>Rühmann</w:t>
      </w:r>
      <w:r w:rsidRPr="005F7B43">
        <w:rPr>
          <w:rFonts w:ascii="New Century Schlbk" w:hAnsi="New Century Schlbk"/>
          <w:color w:val="000000"/>
        </w:rPr>
        <w:t xml:space="preserve"> in </w:t>
      </w:r>
      <w:hyperlink r:id="rId61" w:history="1">
        <w:r w:rsidRPr="005F7B43">
          <w:rPr>
            <w:rFonts w:ascii="New Century Schlbk" w:hAnsi="New Century Schlbk"/>
            <w:color w:val="000000"/>
          </w:rPr>
          <w:t>Aufkirchen</w:t>
        </w:r>
      </w:hyperlink>
      <w:r w:rsidRPr="005F7B43">
        <w:rPr>
          <w:rFonts w:ascii="New Century Schlbk" w:hAnsi="New Century Schlbk"/>
          <w:color w:val="000000"/>
        </w:rPr>
        <w:t xml:space="preserve"> am </w:t>
      </w:r>
      <w:hyperlink r:id="rId62" w:history="1">
        <w:r w:rsidRPr="005F7B43">
          <w:rPr>
            <w:rFonts w:ascii="New Century Schlbk" w:hAnsi="New Century Schlbk"/>
            <w:color w:val="000000"/>
          </w:rPr>
          <w:t>Starnberger See</w:t>
        </w:r>
      </w:hyperlink>
      <w:r w:rsidRPr="005F7B43">
        <w:rPr>
          <w:rFonts w:ascii="New Century Schlbk" w:hAnsi="New Century Schlbk"/>
          <w:color w:val="000000"/>
        </w:rPr>
        <w:t xml:space="preserve"> und wurde einen Tag später - auf seinen Wunsch - eingeäschert. Die Urne wurde am </w:t>
      </w:r>
      <w:hyperlink r:id="rId63" w:history="1">
        <w:r w:rsidRPr="005F7B43">
          <w:rPr>
            <w:rFonts w:ascii="New Century Schlbk" w:hAnsi="New Century Schlbk"/>
            <w:color w:val="000000"/>
          </w:rPr>
          <w:t>30. Oktober</w:t>
        </w:r>
      </w:hyperlink>
      <w:r w:rsidRPr="005F7B43">
        <w:rPr>
          <w:rFonts w:ascii="New Century Schlbk" w:hAnsi="New Century Schlbk"/>
          <w:color w:val="000000"/>
        </w:rPr>
        <w:t xml:space="preserve"> 1994 in Aufkirchen beigesetzt. Die Gemeinde </w:t>
      </w:r>
      <w:hyperlink r:id="rId64" w:history="1">
        <w:r w:rsidRPr="005F7B43">
          <w:rPr>
            <w:rFonts w:ascii="New Century Schlbk" w:hAnsi="New Century Schlbk"/>
            <w:color w:val="000000"/>
          </w:rPr>
          <w:t>Berg</w:t>
        </w:r>
      </w:hyperlink>
      <w:r w:rsidRPr="005F7B43">
        <w:rPr>
          <w:rFonts w:ascii="New Century Schlbk" w:hAnsi="New Century Schlbk"/>
          <w:color w:val="000000"/>
        </w:rPr>
        <w:t xml:space="preserve">, zu der Aufkirchen gehört, benannte die Straße, in der er zuletzt lebte, in </w:t>
      </w:r>
      <w:r w:rsidRPr="005F7B43">
        <w:rPr>
          <w:rFonts w:ascii="New Century Schlbk" w:hAnsi="New Century Schlbk"/>
          <w:i/>
          <w:color w:val="000000"/>
        </w:rPr>
        <w:t>Heinz-Rühmann-Weg</w:t>
      </w:r>
      <w:r w:rsidRPr="005F7B43">
        <w:rPr>
          <w:rFonts w:ascii="New Century Schlbk" w:hAnsi="New Century Schlbk"/>
          <w:color w:val="000000"/>
        </w:rPr>
        <w:t xml:space="preserve"> um.</w:t>
      </w:r>
    </w:p>
    <w:p w:rsidR="00220B25" w:rsidRPr="005F7B43" w:rsidRDefault="00370CA1" w:rsidP="00500433">
      <w:pPr>
        <w:pStyle w:val="Heading3"/>
      </w:pPr>
      <w:bookmarkStart w:id="32" w:name="_Toc299297557"/>
      <w:bookmarkStart w:id="33" w:name="_Toc299303381"/>
      <w:bookmarkStart w:id="34" w:name="_Toc299341994"/>
      <w:bookmarkStart w:id="35" w:name="_Toc299342885"/>
      <w:bookmarkStart w:id="36" w:name="_Toc315888576"/>
      <w:r w:rsidRPr="005F7B43">
        <w:t>Filme</w:t>
      </w:r>
      <w:bookmarkEnd w:id="32"/>
      <w:bookmarkEnd w:id="33"/>
      <w:bookmarkEnd w:id="34"/>
      <w:bookmarkEnd w:id="35"/>
      <w:bookmarkEnd w:id="36"/>
    </w:p>
    <w:p w:rsidR="00C876F6" w:rsidRPr="0061407B" w:rsidRDefault="00C876F6" w:rsidP="005F7B43">
      <w:pPr>
        <w:pStyle w:val="Heading2"/>
        <w:rPr>
          <w:rFonts w:ascii="New Century Schlbk" w:hAnsi="New Century Schlbk"/>
          <w:sz w:val="24"/>
          <w:lang w:val="en-US"/>
        </w:rPr>
      </w:pPr>
      <w:bookmarkStart w:id="37" w:name="_Toc299297566"/>
      <w:bookmarkStart w:id="38" w:name="_Toc299303390"/>
      <w:bookmarkStart w:id="39" w:name="_Toc299342003"/>
      <w:bookmarkStart w:id="40" w:name="_Toc299342894"/>
      <w:bookmarkStart w:id="41" w:name="_Toc315888577"/>
      <w:r w:rsidRPr="0061407B">
        <w:rPr>
          <w:rFonts w:ascii="New Century Schlbk" w:hAnsi="New Century Schlbk"/>
          <w:sz w:val="24"/>
          <w:lang w:val="en-US"/>
        </w:rPr>
        <w:t>Karl May</w:t>
      </w:r>
      <w:bookmarkEnd w:id="37"/>
      <w:bookmarkEnd w:id="38"/>
      <w:bookmarkEnd w:id="39"/>
      <w:bookmarkEnd w:id="40"/>
      <w:bookmarkEnd w:id="41"/>
    </w:p>
    <w:p w:rsidR="00C876F6" w:rsidRPr="0061407B"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New Century Schlbk" w:eastAsiaTheme="minorHAnsi" w:hAnsi="New Century Schlbk" w:cs="Helvetica"/>
          <w:lang w:val="en-US"/>
        </w:rPr>
      </w:pPr>
    </w:p>
    <w:p w:rsidR="00C876F6" w:rsidRPr="0061407B"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5" w:lineRule="atLeast"/>
        <w:rPr>
          <w:rFonts w:ascii="New Century Schlbk" w:eastAsiaTheme="minorHAnsi" w:hAnsi="New Century Schlbk" w:cs="New Century Schlbk"/>
          <w:color w:val="000000"/>
          <w:lang w:val="en-US"/>
        </w:rPr>
      </w:pPr>
      <w:r w:rsidRPr="0061407B">
        <w:rPr>
          <w:rFonts w:ascii="New Century Schlbk" w:eastAsiaTheme="minorHAnsi" w:hAnsi="New Century Schlbk" w:cs="New Century Schlbk"/>
          <w:b/>
          <w:bCs/>
          <w:color w:val="000000"/>
          <w:lang w:val="en-US"/>
        </w:rPr>
        <w:t>Karl Friedrich May</w:t>
      </w:r>
      <w:r w:rsidRPr="0061407B">
        <w:rPr>
          <w:rFonts w:ascii="New Century Schlbk" w:eastAsiaTheme="minorHAnsi" w:hAnsi="New Century Schlbk" w:cs="New Century Schlbk"/>
          <w:color w:val="000000"/>
          <w:lang w:val="en-US"/>
        </w:rPr>
        <w:t xml:space="preserve">, eigentlich </w:t>
      </w:r>
      <w:r w:rsidRPr="0061407B">
        <w:rPr>
          <w:rFonts w:ascii="New Century Schlbk" w:eastAsiaTheme="minorHAnsi" w:hAnsi="New Century Schlbk" w:cs="New Century Schlbk"/>
          <w:i/>
          <w:iCs/>
          <w:color w:val="000000"/>
          <w:lang w:val="en-US"/>
        </w:rPr>
        <w:t>Carl Friedrich May</w:t>
      </w:r>
      <w:r w:rsidRPr="0061407B">
        <w:rPr>
          <w:rFonts w:ascii="New Century Schlbk" w:eastAsiaTheme="minorHAnsi" w:hAnsi="New Century Schlbk" w:cs="New Century Schlbk"/>
          <w:color w:val="000000"/>
          <w:lang w:val="en-US"/>
        </w:rPr>
        <w:t xml:space="preserve">, (* </w:t>
      </w:r>
      <w:hyperlink r:id="rId65" w:history="1">
        <w:r w:rsidRPr="0061407B">
          <w:rPr>
            <w:rFonts w:ascii="New Century Schlbk" w:eastAsiaTheme="minorHAnsi" w:hAnsi="New Century Schlbk" w:cs="New Century Schlbk"/>
            <w:color w:val="000000"/>
            <w:u w:val="single"/>
            <w:lang w:val="en-US"/>
          </w:rPr>
          <w:t>25. Februar</w:t>
        </w:r>
      </w:hyperlink>
      <w:r w:rsidRPr="0061407B">
        <w:rPr>
          <w:rFonts w:ascii="New Century Schlbk" w:eastAsiaTheme="minorHAnsi" w:hAnsi="New Century Schlbk" w:cs="New Century Schlbk"/>
          <w:color w:val="000000"/>
          <w:lang w:val="en-US"/>
        </w:rPr>
        <w:t xml:space="preserve"> </w:t>
      </w:r>
      <w:hyperlink r:id="rId66" w:history="1">
        <w:r w:rsidRPr="0061407B">
          <w:rPr>
            <w:rFonts w:ascii="New Century Schlbk" w:eastAsiaTheme="minorHAnsi" w:hAnsi="New Century Schlbk" w:cs="New Century Schlbk"/>
            <w:color w:val="000000"/>
            <w:u w:val="single"/>
            <w:lang w:val="en-US"/>
          </w:rPr>
          <w:t>1842</w:t>
        </w:r>
      </w:hyperlink>
      <w:r w:rsidRPr="0061407B">
        <w:rPr>
          <w:rFonts w:ascii="New Century Schlbk" w:eastAsiaTheme="minorHAnsi" w:hAnsi="New Century Schlbk" w:cs="New Century Schlbk"/>
          <w:color w:val="000000"/>
          <w:lang w:val="en-US"/>
        </w:rPr>
        <w:t xml:space="preserve"> in </w:t>
      </w:r>
      <w:hyperlink r:id="rId67" w:history="1">
        <w:r w:rsidRPr="0061407B">
          <w:rPr>
            <w:rFonts w:ascii="New Century Schlbk" w:eastAsiaTheme="minorHAnsi" w:hAnsi="New Century Schlbk" w:cs="New Century Schlbk"/>
            <w:color w:val="000000"/>
            <w:u w:val="single"/>
            <w:lang w:val="en-US"/>
          </w:rPr>
          <w:t>Ernstthal</w:t>
        </w:r>
      </w:hyperlink>
      <w:r w:rsidRPr="0061407B">
        <w:rPr>
          <w:rFonts w:ascii="New Century Schlbk" w:eastAsiaTheme="minorHAnsi" w:hAnsi="New Century Schlbk" w:cs="New Century Schlbk"/>
          <w:color w:val="000000"/>
          <w:lang w:val="en-US"/>
        </w:rPr>
        <w:t xml:space="preserve">; † </w:t>
      </w:r>
      <w:hyperlink r:id="rId68" w:history="1">
        <w:r w:rsidRPr="0061407B">
          <w:rPr>
            <w:rFonts w:ascii="New Century Schlbk" w:eastAsiaTheme="minorHAnsi" w:hAnsi="New Century Schlbk" w:cs="New Century Schlbk"/>
            <w:color w:val="000000"/>
            <w:u w:val="single"/>
            <w:lang w:val="en-US"/>
          </w:rPr>
          <w:t>30. März</w:t>
        </w:r>
      </w:hyperlink>
      <w:r w:rsidRPr="0061407B">
        <w:rPr>
          <w:rFonts w:ascii="New Century Schlbk" w:eastAsiaTheme="minorHAnsi" w:hAnsi="New Century Schlbk" w:cs="New Century Schlbk"/>
          <w:color w:val="000000"/>
          <w:lang w:val="en-US"/>
        </w:rPr>
        <w:t xml:space="preserve"> </w:t>
      </w:r>
      <w:hyperlink r:id="rId69" w:history="1">
        <w:r w:rsidRPr="0061407B">
          <w:rPr>
            <w:rFonts w:ascii="New Century Schlbk" w:eastAsiaTheme="minorHAnsi" w:hAnsi="New Century Schlbk" w:cs="New Century Schlbk"/>
            <w:color w:val="000000"/>
            <w:u w:val="single"/>
            <w:lang w:val="en-US"/>
          </w:rPr>
          <w:t>1912</w:t>
        </w:r>
      </w:hyperlink>
      <w:r w:rsidRPr="0061407B">
        <w:rPr>
          <w:rFonts w:ascii="New Century Schlbk" w:eastAsiaTheme="minorHAnsi" w:hAnsi="New Century Schlbk" w:cs="New Century Schlbk"/>
          <w:color w:val="000000"/>
          <w:lang w:val="en-US"/>
        </w:rPr>
        <w:t xml:space="preserve"> in </w:t>
      </w:r>
      <w:hyperlink r:id="rId70" w:history="1">
        <w:r w:rsidRPr="0061407B">
          <w:rPr>
            <w:rFonts w:ascii="New Century Schlbk" w:eastAsiaTheme="minorHAnsi" w:hAnsi="New Century Schlbk" w:cs="New Century Schlbk"/>
            <w:color w:val="000000"/>
            <w:u w:val="single"/>
            <w:lang w:val="en-US"/>
          </w:rPr>
          <w:t>Radebeul</w:t>
        </w:r>
      </w:hyperlink>
      <w:r w:rsidRPr="0061407B">
        <w:rPr>
          <w:rFonts w:ascii="New Century Schlbk" w:eastAsiaTheme="minorHAnsi" w:hAnsi="New Century Schlbk" w:cs="New Century Schlbk"/>
          <w:color w:val="000000"/>
          <w:lang w:val="en-US"/>
        </w:rPr>
        <w:t xml:space="preserve">) war ein </w:t>
      </w:r>
      <w:hyperlink r:id="rId71" w:history="1">
        <w:r w:rsidRPr="0061407B">
          <w:rPr>
            <w:rFonts w:ascii="New Century Schlbk" w:eastAsiaTheme="minorHAnsi" w:hAnsi="New Century Schlbk" w:cs="New Century Schlbk"/>
            <w:color w:val="000000"/>
            <w:u w:val="single"/>
            <w:lang w:val="en-US"/>
          </w:rPr>
          <w:t>deutscher</w:t>
        </w:r>
      </w:hyperlink>
      <w:r w:rsidRPr="0061407B">
        <w:rPr>
          <w:rFonts w:ascii="New Century Schlbk" w:eastAsiaTheme="minorHAnsi" w:hAnsi="New Century Schlbk" w:cs="New Century Schlbk"/>
          <w:color w:val="000000"/>
          <w:lang w:val="en-US"/>
        </w:rPr>
        <w:t xml:space="preserve"> </w:t>
      </w:r>
      <w:hyperlink r:id="rId72" w:history="1">
        <w:r w:rsidRPr="0061407B">
          <w:rPr>
            <w:rFonts w:ascii="New Century Schlbk" w:eastAsiaTheme="minorHAnsi" w:hAnsi="New Century Schlbk" w:cs="New Century Schlbk"/>
            <w:color w:val="000000"/>
            <w:u w:val="single"/>
            <w:lang w:val="en-US"/>
          </w:rPr>
          <w:t>Schriftsteller</w:t>
        </w:r>
      </w:hyperlink>
      <w:r w:rsidRPr="0061407B">
        <w:rPr>
          <w:rFonts w:ascii="New Century Schlbk" w:eastAsiaTheme="minorHAnsi" w:hAnsi="New Century Schlbk" w:cs="New Century Schlbk"/>
          <w:color w:val="000000"/>
          <w:lang w:val="en-US"/>
        </w:rPr>
        <w:t xml:space="preserve">. Karl May war einer der produktivsten Abenteuerschriftsteller und zählte jahrzehntelang zu den meistgelesenen Schriftstellern Deutschlands. Bekannt wurde er vor allem durch seine so genannten Reiseerzählungen, die vorwiegend im </w:t>
      </w:r>
      <w:hyperlink r:id="rId73" w:history="1">
        <w:r w:rsidRPr="0061407B">
          <w:rPr>
            <w:rFonts w:ascii="New Century Schlbk" w:eastAsiaTheme="minorHAnsi" w:hAnsi="New Century Schlbk" w:cs="New Century Schlbk"/>
            <w:color w:val="000000"/>
            <w:u w:val="single"/>
            <w:lang w:val="en-US"/>
          </w:rPr>
          <w:t>Orient</w:t>
        </w:r>
      </w:hyperlink>
      <w:r w:rsidRPr="0061407B">
        <w:rPr>
          <w:rFonts w:ascii="New Century Schlbk" w:eastAsiaTheme="minorHAnsi" w:hAnsi="New Century Schlbk" w:cs="New Century Schlbk"/>
          <w:color w:val="000000"/>
          <w:lang w:val="en-US"/>
        </w:rPr>
        <w:t xml:space="preserve"> und in den </w:t>
      </w:r>
      <w:hyperlink r:id="rId74" w:history="1">
        <w:r w:rsidRPr="0061407B">
          <w:rPr>
            <w:rFonts w:ascii="New Century Schlbk" w:eastAsiaTheme="minorHAnsi" w:hAnsi="New Century Schlbk" w:cs="New Century Schlbk"/>
            <w:color w:val="000000"/>
            <w:u w:val="single"/>
            <w:lang w:val="en-US"/>
          </w:rPr>
          <w:t>Vereinigten Staaten</w:t>
        </w:r>
      </w:hyperlink>
      <w:r w:rsidRPr="0061407B">
        <w:rPr>
          <w:rFonts w:ascii="New Century Schlbk" w:eastAsiaTheme="minorHAnsi" w:hAnsi="New Century Schlbk" w:cs="New Century Schlbk"/>
          <w:color w:val="000000"/>
          <w:lang w:val="en-US"/>
        </w:rPr>
        <w:t xml:space="preserve"> und </w:t>
      </w:r>
      <w:hyperlink r:id="rId75" w:history="1">
        <w:r w:rsidRPr="0061407B">
          <w:rPr>
            <w:rFonts w:ascii="New Century Schlbk" w:eastAsiaTheme="minorHAnsi" w:hAnsi="New Century Schlbk" w:cs="New Century Schlbk"/>
            <w:color w:val="000000"/>
            <w:u w:val="single"/>
            <w:lang w:val="en-US"/>
          </w:rPr>
          <w:t>Mexiko</w:t>
        </w:r>
      </w:hyperlink>
      <w:r w:rsidRPr="0061407B">
        <w:rPr>
          <w:rFonts w:ascii="New Century Schlbk" w:eastAsiaTheme="minorHAnsi" w:hAnsi="New Century Schlbk" w:cs="New Century Schlbk"/>
          <w:color w:val="000000"/>
          <w:lang w:val="en-US"/>
        </w:rPr>
        <w:t xml:space="preserve"> angesiedelt sind. Viele seiner Werke wurden </w:t>
      </w:r>
      <w:hyperlink r:id="rId76" w:history="1">
        <w:r w:rsidRPr="0061407B">
          <w:rPr>
            <w:rFonts w:ascii="New Century Schlbk" w:eastAsiaTheme="minorHAnsi" w:hAnsi="New Century Schlbk" w:cs="New Century Schlbk"/>
            <w:color w:val="000000"/>
            <w:u w:val="single"/>
            <w:lang w:val="en-US"/>
          </w:rPr>
          <w:t>verfilmt</w:t>
        </w:r>
      </w:hyperlink>
      <w:r w:rsidRPr="0061407B">
        <w:rPr>
          <w:rFonts w:ascii="New Century Schlbk" w:eastAsiaTheme="minorHAnsi" w:hAnsi="New Century Schlbk" w:cs="New Century Schlbk"/>
          <w:color w:val="000000"/>
          <w:lang w:val="en-US"/>
        </w:rPr>
        <w:t xml:space="preserve">, für die Bühne adaptiert, zu </w:t>
      </w:r>
      <w:hyperlink r:id="rId77" w:history="1">
        <w:r w:rsidRPr="0061407B">
          <w:rPr>
            <w:rFonts w:ascii="New Century Schlbk" w:eastAsiaTheme="minorHAnsi" w:hAnsi="New Century Schlbk" w:cs="New Century Schlbk"/>
            <w:color w:val="000000"/>
            <w:u w:val="single"/>
            <w:lang w:val="en-US"/>
          </w:rPr>
          <w:t>Hörspielen</w:t>
        </w:r>
      </w:hyperlink>
      <w:r w:rsidRPr="0061407B">
        <w:rPr>
          <w:rFonts w:ascii="New Century Schlbk" w:eastAsiaTheme="minorHAnsi" w:hAnsi="New Century Schlbk" w:cs="New Century Schlbk"/>
          <w:color w:val="000000"/>
          <w:lang w:val="en-US"/>
        </w:rPr>
        <w:t xml:space="preserve"> verarbeitet oder als </w:t>
      </w:r>
      <w:hyperlink r:id="rId78" w:history="1">
        <w:r w:rsidRPr="0061407B">
          <w:rPr>
            <w:rFonts w:ascii="New Century Schlbk" w:eastAsiaTheme="minorHAnsi" w:hAnsi="New Century Schlbk" w:cs="New Century Schlbk"/>
            <w:color w:val="000000"/>
            <w:u w:val="single"/>
            <w:lang w:val="en-US"/>
          </w:rPr>
          <w:t>Comics</w:t>
        </w:r>
      </w:hyperlink>
      <w:r w:rsidRPr="0061407B">
        <w:rPr>
          <w:rFonts w:ascii="New Century Schlbk" w:eastAsiaTheme="minorHAnsi" w:hAnsi="New Century Schlbk" w:cs="New Century Schlbk"/>
          <w:color w:val="000000"/>
          <w:lang w:val="en-US"/>
        </w:rPr>
        <w:t xml:space="preserve"> umgesetzt.</w:t>
      </w:r>
    </w:p>
    <w:p w:rsidR="00C876F6" w:rsidRPr="005F7B43" w:rsidRDefault="00C876F6" w:rsidP="00FA4787">
      <w:pPr>
        <w:pStyle w:val="Heading3"/>
        <w:rPr>
          <w:u w:val="single"/>
        </w:rPr>
      </w:pPr>
      <w:bookmarkStart w:id="42" w:name="_Toc299297567"/>
      <w:bookmarkStart w:id="43" w:name="_Toc299303391"/>
      <w:bookmarkStart w:id="44" w:name="_Toc299342004"/>
      <w:bookmarkStart w:id="45" w:name="_Toc299342895"/>
      <w:bookmarkStart w:id="46" w:name="_Toc315888578"/>
      <w:r w:rsidRPr="005F7B43">
        <w:t>Leben</w:t>
      </w:r>
      <w:bookmarkEnd w:id="42"/>
      <w:bookmarkEnd w:id="43"/>
      <w:bookmarkEnd w:id="44"/>
      <w:bookmarkEnd w:id="45"/>
      <w:bookmarkEnd w:id="46"/>
      <w:r w:rsidR="00F3040C" w:rsidRPr="00F3040C">
        <w:fldChar w:fldCharType="begin"/>
      </w:r>
      <w:r w:rsidRPr="005F7B43">
        <w:instrText>HYPERLINK "http://de.wikipedia.org/wiki/Bild:Karl_May_Geburtshaus.jpg"</w:instrText>
      </w:r>
      <w:r w:rsidR="00F3040C" w:rsidRPr="00F3040C">
        <w:fldChar w:fldCharType="separate"/>
      </w:r>
    </w:p>
    <w:p w:rsidR="00C876F6" w:rsidRPr="00640FBC" w:rsidRDefault="00F3040C"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jc w:val="right"/>
        <w:rPr>
          <w:rFonts w:ascii="New Century Schlbk" w:eastAsiaTheme="minorHAnsi" w:hAnsi="New Century Schlbk" w:cs="New Century Schlbk"/>
          <w:i/>
          <w:color w:val="000000"/>
          <w:lang w:val="en-US"/>
        </w:rPr>
      </w:pPr>
      <w:r w:rsidRPr="005F7B43">
        <w:rPr>
          <w:rFonts w:ascii="New Century Schlbk" w:eastAsiaTheme="minorHAnsi" w:hAnsi="New Century Schlbk" w:cs="Helvetica"/>
          <w:b/>
          <w:bCs/>
          <w:szCs w:val="36"/>
          <w:lang w:val="en-US"/>
        </w:rPr>
        <w:fldChar w:fldCharType="end"/>
      </w:r>
      <w:r w:rsidR="00C876F6" w:rsidRPr="00640FBC">
        <w:rPr>
          <w:rFonts w:ascii="New Century Schlbk" w:eastAsiaTheme="minorHAnsi" w:hAnsi="New Century Schlbk" w:cs="New Century Schlbk"/>
          <w:i/>
          <w:color w:val="000000"/>
          <w:lang w:val="en-US"/>
        </w:rPr>
        <w:t>Karl Mays Geburtshaus</w:t>
      </w:r>
    </w:p>
    <w:p w:rsidR="00C876F6" w:rsidRPr="005F7B43" w:rsidRDefault="00E8557B"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Pr>
          <w:rFonts w:ascii="New Century Schlbk" w:eastAsiaTheme="minorHAnsi" w:hAnsi="New Century Schlbk" w:cs="New Century Schlbk"/>
          <w:noProof/>
          <w:color w:val="000000"/>
          <w:lang w:val="en-US"/>
        </w:rPr>
        <w:drawing>
          <wp:anchor distT="0" distB="0" distL="114300" distR="114300" simplePos="0" relativeHeight="251666432" behindDoc="0" locked="0" layoutInCell="1" allowOverlap="1">
            <wp:simplePos x="0" y="0"/>
            <wp:positionH relativeFrom="column">
              <wp:posOffset>50800</wp:posOffset>
            </wp:positionH>
            <wp:positionV relativeFrom="paragraph">
              <wp:posOffset>1455420</wp:posOffset>
            </wp:positionV>
            <wp:extent cx="2793365" cy="3644265"/>
            <wp:effectExtent l="25400" t="0" r="635" b="0"/>
            <wp:wrapTight wrapText="bothSides">
              <wp:wrapPolygon edited="0">
                <wp:start x="-196" y="0"/>
                <wp:lineTo x="-196" y="21528"/>
                <wp:lineTo x="21605" y="21528"/>
                <wp:lineTo x="21605" y="0"/>
                <wp:lineTo x="-19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srcRect/>
                    <a:stretch>
                      <a:fillRect/>
                    </a:stretch>
                  </pic:blipFill>
                  <pic:spPr bwMode="auto">
                    <a:xfrm>
                      <a:off x="0" y="0"/>
                      <a:ext cx="2793365" cy="3644265"/>
                    </a:xfrm>
                    <a:prstGeom prst="rect">
                      <a:avLst/>
                    </a:prstGeom>
                    <a:noFill/>
                    <a:ln w="9525">
                      <a:noFill/>
                      <a:miter lim="800000"/>
                      <a:headEnd/>
                      <a:tailEnd/>
                    </a:ln>
                  </pic:spPr>
                </pic:pic>
              </a:graphicData>
            </a:graphic>
          </wp:anchor>
        </w:drawing>
      </w:r>
      <w:r w:rsidR="007472FC">
        <w:rPr>
          <w:rFonts w:ascii="New Century Schlbk" w:eastAsiaTheme="minorHAnsi" w:hAnsi="New Century Schlbk" w:cs="New Century Schlbk"/>
          <w:noProof/>
          <w:color w:val="000000"/>
          <w:lang w:val="en-US"/>
        </w:rPr>
        <w:drawing>
          <wp:anchor distT="0" distB="0" distL="118745" distR="118745" simplePos="0" relativeHeight="251664384" behindDoc="0" locked="0" layoutInCell="1" allowOverlap="1">
            <wp:simplePos x="0" y="0"/>
            <wp:positionH relativeFrom="column">
              <wp:posOffset>3369310</wp:posOffset>
            </wp:positionH>
            <wp:positionV relativeFrom="paragraph">
              <wp:posOffset>81280</wp:posOffset>
            </wp:positionV>
            <wp:extent cx="2793365" cy="3556000"/>
            <wp:effectExtent l="25400" t="0" r="635" b="0"/>
            <wp:wrapTight wrapText="bothSides">
              <wp:wrapPolygon edited="0">
                <wp:start x="-196" y="0"/>
                <wp:lineTo x="-196" y="21446"/>
                <wp:lineTo x="21605" y="21446"/>
                <wp:lineTo x="21605" y="0"/>
                <wp:lineTo x="-196" y="0"/>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2793365" cy="3556000"/>
                    </a:xfrm>
                    <a:prstGeom prst="rect">
                      <a:avLst/>
                    </a:prstGeom>
                    <a:noFill/>
                    <a:ln w="9525">
                      <a:noFill/>
                      <a:miter lim="800000"/>
                      <a:headEnd/>
                      <a:tailEnd/>
                    </a:ln>
                  </pic:spPr>
                </pic:pic>
              </a:graphicData>
            </a:graphic>
          </wp:anchor>
        </w:drawing>
      </w:r>
      <w:r w:rsidR="00C876F6" w:rsidRPr="005F7B43">
        <w:rPr>
          <w:rFonts w:ascii="New Century Schlbk" w:eastAsiaTheme="minorHAnsi" w:hAnsi="New Century Schlbk" w:cs="New Century Schlbk"/>
          <w:color w:val="000000"/>
          <w:lang w:val="en-US"/>
        </w:rPr>
        <w:t xml:space="preserve">Karl May entstammte einer armen </w:t>
      </w:r>
      <w:hyperlink r:id="rId81" w:history="1">
        <w:r w:rsidR="00C876F6" w:rsidRPr="005F7B43">
          <w:rPr>
            <w:rFonts w:ascii="New Century Schlbk" w:eastAsiaTheme="minorHAnsi" w:hAnsi="New Century Schlbk" w:cs="New Century Schlbk"/>
            <w:color w:val="000000"/>
            <w:u w:val="single"/>
            <w:lang w:val="en-US"/>
          </w:rPr>
          <w:t>Weberfamilie</w:t>
        </w:r>
      </w:hyperlink>
      <w:r w:rsidR="00C876F6" w:rsidRPr="005F7B43">
        <w:rPr>
          <w:rFonts w:ascii="New Century Schlbk" w:eastAsiaTheme="minorHAnsi" w:hAnsi="New Century Schlbk" w:cs="New Century Schlbk"/>
          <w:color w:val="000000"/>
          <w:lang w:val="en-US"/>
        </w:rPr>
        <w:t xml:space="preserve">. Er war das fünfte von vierzehn Kindern, von denen neun bereits in den ersten Monaten starben. 1844 verursachte vermutlich </w:t>
      </w:r>
      <w:hyperlink r:id="rId82" w:history="1">
        <w:r w:rsidR="00C876F6" w:rsidRPr="005F7B43">
          <w:rPr>
            <w:rFonts w:ascii="New Century Schlbk" w:eastAsiaTheme="minorHAnsi" w:hAnsi="New Century Schlbk" w:cs="New Century Schlbk"/>
            <w:color w:val="000000"/>
            <w:u w:val="single"/>
            <w:lang w:val="en-US"/>
          </w:rPr>
          <w:t>Vitamin-A-Mangel</w:t>
        </w:r>
      </w:hyperlink>
      <w:r w:rsidR="00C876F6" w:rsidRPr="005F7B43">
        <w:rPr>
          <w:rFonts w:ascii="New Century Schlbk" w:eastAsiaTheme="minorHAnsi" w:hAnsi="New Century Schlbk" w:cs="New Century Schlbk"/>
          <w:color w:val="000000"/>
          <w:lang w:val="en-US"/>
        </w:rPr>
        <w:t xml:space="preserve"> eine </w:t>
      </w:r>
      <w:hyperlink r:id="rId83" w:history="1">
        <w:r w:rsidR="00C876F6" w:rsidRPr="005F7B43">
          <w:rPr>
            <w:rFonts w:ascii="New Century Schlbk" w:eastAsiaTheme="minorHAnsi" w:hAnsi="New Century Schlbk" w:cs="New Century Schlbk"/>
            <w:color w:val="000000"/>
            <w:u w:val="single"/>
            <w:lang w:val="en-US"/>
          </w:rPr>
          <w:t>Nachtblindheit</w:t>
        </w:r>
      </w:hyperlink>
      <w:r w:rsidR="00C876F6" w:rsidRPr="005F7B43">
        <w:rPr>
          <w:rFonts w:ascii="New Century Schlbk" w:eastAsiaTheme="minorHAnsi" w:hAnsi="New Century Schlbk" w:cs="New Century Schlbk"/>
          <w:color w:val="000000"/>
          <w:lang w:val="en-US"/>
        </w:rPr>
        <w:t xml:space="preserve">, die sich in der Folge verschlimmerte und nach Mays eigenen Angaben zu einer funktionellen </w:t>
      </w:r>
      <w:hyperlink r:id="rId84" w:history="1">
        <w:r w:rsidR="00C876F6" w:rsidRPr="005F7B43">
          <w:rPr>
            <w:rFonts w:ascii="New Century Schlbk" w:eastAsiaTheme="minorHAnsi" w:hAnsi="New Century Schlbk" w:cs="New Century Schlbk"/>
            <w:color w:val="000000"/>
            <w:u w:val="single"/>
            <w:lang w:val="en-US"/>
          </w:rPr>
          <w:t>Blindheit</w:t>
        </w:r>
      </w:hyperlink>
      <w:r w:rsidR="00C876F6" w:rsidRPr="005F7B43">
        <w:rPr>
          <w:rFonts w:ascii="New Century Schlbk" w:eastAsiaTheme="minorHAnsi" w:hAnsi="New Century Schlbk" w:cs="New Century Schlbk"/>
          <w:color w:val="000000"/>
          <w:lang w:val="en-US"/>
        </w:rPr>
        <w:t xml:space="preserve"> führte, die erst in seinem fünften Lebensjahr geheilt werden konnte.</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E8557B"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Der phantasievolle Junge wurde während der Schulzeit bereits besonders gefördert und erhielt privaten Musik- und Kompositionsunterricht. Ab 1856 studierte er als </w:t>
      </w:r>
      <w:hyperlink r:id="rId85" w:history="1">
        <w:r w:rsidRPr="005F7B43">
          <w:rPr>
            <w:rFonts w:ascii="New Century Schlbk" w:eastAsiaTheme="minorHAnsi" w:hAnsi="New Century Schlbk" w:cs="New Century Schlbk"/>
            <w:color w:val="000000"/>
            <w:u w:val="single"/>
            <w:lang w:val="en-US"/>
          </w:rPr>
          <w:t>Proseminarist</w:t>
        </w:r>
      </w:hyperlink>
      <w:r w:rsidRPr="005F7B43">
        <w:rPr>
          <w:rFonts w:ascii="New Century Schlbk" w:eastAsiaTheme="minorHAnsi" w:hAnsi="New Century Schlbk" w:cs="New Century Schlbk"/>
          <w:color w:val="000000"/>
          <w:lang w:val="en-US"/>
        </w:rPr>
        <w:t xml:space="preserve"> am </w:t>
      </w:r>
    </w:p>
    <w:p w:rsidR="00E8557B" w:rsidRPr="00640FBC" w:rsidRDefault="00E8557B" w:rsidP="00E855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i/>
          <w:color w:val="000000"/>
          <w:lang w:val="en-US"/>
        </w:rPr>
      </w:pPr>
      <w:r w:rsidRPr="00640FBC">
        <w:rPr>
          <w:rFonts w:ascii="New Century Schlbk" w:eastAsiaTheme="minorHAnsi" w:hAnsi="New Century Schlbk" w:cs="New Century Schlbk"/>
          <w:i/>
          <w:color w:val="000000"/>
          <w:lang w:val="en-US"/>
        </w:rPr>
        <w:t>Das erste bekannte Foto: Redakteur um 1875</w:t>
      </w:r>
    </w:p>
    <w:p w:rsidR="00E8557B" w:rsidRDefault="00E8557B"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p>
    <w:p w:rsidR="00E45565"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Lehrerseminar in </w:t>
      </w:r>
      <w:hyperlink r:id="rId86" w:history="1">
        <w:r w:rsidRPr="005F7B43">
          <w:rPr>
            <w:rFonts w:ascii="New Century Schlbk" w:eastAsiaTheme="minorHAnsi" w:hAnsi="New Century Schlbk" w:cs="New Century Schlbk"/>
            <w:color w:val="000000"/>
            <w:u w:val="single"/>
            <w:lang w:val="en-US"/>
          </w:rPr>
          <w:t>Waldenburg</w:t>
        </w:r>
      </w:hyperlink>
      <w:r w:rsidRPr="005F7B43">
        <w:rPr>
          <w:rFonts w:ascii="New Century Schlbk" w:eastAsiaTheme="minorHAnsi" w:hAnsi="New Century Schlbk" w:cs="New Century Schlbk"/>
          <w:color w:val="000000"/>
          <w:lang w:val="en-US"/>
        </w:rPr>
        <w:t xml:space="preserve">. Dort wurde er 1859 wegen Unterschlagung von sechs Kerzen ausgeschlossen. Auf dem Gnadenweg konnte ihm ein Weiterstudium am Lehrerseminar </w:t>
      </w:r>
      <w:hyperlink r:id="rId87" w:history="1">
        <w:r w:rsidRPr="005F7B43">
          <w:rPr>
            <w:rFonts w:ascii="New Century Schlbk" w:eastAsiaTheme="minorHAnsi" w:hAnsi="New Century Schlbk" w:cs="New Century Schlbk"/>
            <w:color w:val="000000"/>
            <w:u w:val="single"/>
            <w:lang w:val="en-US"/>
          </w:rPr>
          <w:t>Plauen</w:t>
        </w:r>
      </w:hyperlink>
      <w:r w:rsidRPr="005F7B43">
        <w:rPr>
          <w:rFonts w:ascii="New Century Schlbk" w:eastAsiaTheme="minorHAnsi" w:hAnsi="New Century Schlbk" w:cs="New Century Schlbk"/>
          <w:color w:val="000000"/>
          <w:lang w:val="en-US"/>
        </w:rPr>
        <w:t xml:space="preserve"> ermöglicht werden. Seine Laufbahn als Lehrer endete 1861 aber bereits nach wenigen Tagen, als die Anzeige eines Zimmergenossen wegen angeblichen</w:t>
      </w:r>
    </w:p>
    <w:p w:rsidR="00C876F6" w:rsidRPr="005F7B43" w:rsidRDefault="00C876F6" w:rsidP="00E45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Diebstahls einer Taschenuhr zu einer sechswöchigen Haftstrafe führte und May anschließend als Vorbestrafter aus der Liste der Lehramtskandidaten gestrichen wurde, was praktisch ein Berufsverbot bedeutete.</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p>
    <w:p w:rsidR="00C876F6" w:rsidRPr="005F7B43" w:rsidRDefault="005B370B"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Pr>
          <w:rFonts w:ascii="New Century Schlbk" w:eastAsiaTheme="minorHAnsi" w:hAnsi="New Century Schlbk" w:cs="New Century Schlbk"/>
          <w:noProof/>
          <w:color w:val="000000"/>
          <w:lang w:val="en-US"/>
        </w:rPr>
        <w:drawing>
          <wp:anchor distT="0" distB="0" distL="114300" distR="114300" simplePos="0" relativeHeight="251668480" behindDoc="0" locked="0" layoutInCell="1" allowOverlap="1">
            <wp:simplePos x="0" y="0"/>
            <wp:positionH relativeFrom="column">
              <wp:posOffset>-59690</wp:posOffset>
            </wp:positionH>
            <wp:positionV relativeFrom="paragraph">
              <wp:posOffset>2316480</wp:posOffset>
            </wp:positionV>
            <wp:extent cx="2793365" cy="3898265"/>
            <wp:effectExtent l="25400" t="0" r="635" b="0"/>
            <wp:wrapTight wrapText="bothSides">
              <wp:wrapPolygon edited="0">
                <wp:start x="-196" y="0"/>
                <wp:lineTo x="-196" y="21533"/>
                <wp:lineTo x="21605" y="21533"/>
                <wp:lineTo x="21605" y="0"/>
                <wp:lineTo x="-19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srcRect/>
                    <a:stretch>
                      <a:fillRect/>
                    </a:stretch>
                  </pic:blipFill>
                  <pic:spPr bwMode="auto">
                    <a:xfrm>
                      <a:off x="0" y="0"/>
                      <a:ext cx="2793365" cy="3898265"/>
                    </a:xfrm>
                    <a:prstGeom prst="rect">
                      <a:avLst/>
                    </a:prstGeom>
                    <a:noFill/>
                    <a:ln w="9525">
                      <a:noFill/>
                      <a:miter lim="800000"/>
                      <a:headEnd/>
                      <a:tailEnd/>
                    </a:ln>
                  </pic:spPr>
                </pic:pic>
              </a:graphicData>
            </a:graphic>
          </wp:anchor>
        </w:drawing>
      </w:r>
      <w:r w:rsidR="00C876F6" w:rsidRPr="005F7B43">
        <w:rPr>
          <w:rFonts w:ascii="New Century Schlbk" w:eastAsiaTheme="minorHAnsi" w:hAnsi="New Century Schlbk" w:cs="New Century Schlbk"/>
          <w:color w:val="000000"/>
          <w:lang w:val="en-US"/>
        </w:rPr>
        <w:t xml:space="preserve">In den beiden folgenden Jahren bemühte er sich, auf legale Weise seinen Lebensunterhalt zu verdienen: Er gab in seinem Heimatort Privatunterricht, schrieb Erzählungen, komponierte und deklamierte. Existenzsichernd waren diese Beschäftigungen allerdings nicht. In der Folge wurde er wegen Diebstahls, Betrugs und </w:t>
      </w:r>
      <w:hyperlink r:id="rId89" w:history="1">
        <w:r w:rsidR="00C876F6" w:rsidRPr="005F7B43">
          <w:rPr>
            <w:rFonts w:ascii="New Century Schlbk" w:eastAsiaTheme="minorHAnsi" w:hAnsi="New Century Schlbk" w:cs="New Century Schlbk"/>
            <w:color w:val="000000"/>
            <w:u w:val="single"/>
            <w:lang w:val="en-US"/>
          </w:rPr>
          <w:t>Hochstapelei</w:t>
        </w:r>
      </w:hyperlink>
      <w:r w:rsidR="00C876F6" w:rsidRPr="005F7B43">
        <w:rPr>
          <w:rFonts w:ascii="New Century Schlbk" w:eastAsiaTheme="minorHAnsi" w:hAnsi="New Century Schlbk" w:cs="New Century Schlbk"/>
          <w:color w:val="000000"/>
          <w:lang w:val="en-US"/>
        </w:rPr>
        <w:t xml:space="preserve"> steckbrieflich gesucht. 1865 wurde er zu vier Jahren </w:t>
      </w:r>
      <w:hyperlink r:id="rId90" w:history="1">
        <w:r w:rsidR="00C876F6" w:rsidRPr="005F7B43">
          <w:rPr>
            <w:rFonts w:ascii="New Century Schlbk" w:eastAsiaTheme="minorHAnsi" w:hAnsi="New Century Schlbk" w:cs="New Century Schlbk"/>
            <w:color w:val="000000"/>
            <w:u w:val="single"/>
            <w:lang w:val="en-US"/>
          </w:rPr>
          <w:t>Arbeitshaus</w:t>
        </w:r>
      </w:hyperlink>
      <w:r w:rsidR="00C876F6" w:rsidRPr="005F7B43">
        <w:rPr>
          <w:rFonts w:ascii="New Century Schlbk" w:eastAsiaTheme="minorHAnsi" w:hAnsi="New Century Schlbk" w:cs="New Century Schlbk"/>
          <w:color w:val="000000"/>
          <w:lang w:val="en-US"/>
        </w:rPr>
        <w:t xml:space="preserve"> verurteilt, von denen er dreieinhalb Jahre im </w:t>
      </w:r>
      <w:hyperlink r:id="rId91" w:history="1">
        <w:r w:rsidR="00C876F6" w:rsidRPr="005F7B43">
          <w:rPr>
            <w:rFonts w:ascii="New Century Schlbk" w:eastAsiaTheme="minorHAnsi" w:hAnsi="New Century Schlbk" w:cs="New Century Schlbk"/>
            <w:color w:val="000000"/>
            <w:u w:val="single"/>
            <w:lang w:val="en-US"/>
          </w:rPr>
          <w:t>Zuchthaus Zwickau</w:t>
        </w:r>
      </w:hyperlink>
      <w:r w:rsidR="00C876F6" w:rsidRPr="005F7B43">
        <w:rPr>
          <w:rFonts w:ascii="New Century Schlbk" w:eastAsiaTheme="minorHAnsi" w:hAnsi="New Century Schlbk" w:cs="New Century Schlbk"/>
          <w:color w:val="000000"/>
          <w:lang w:val="en-US"/>
        </w:rPr>
        <w:t xml:space="preserve"> verbüßte. Aufgrund guter Führung wurde er Verwalter der Anstaltsbibliothek und konnte in dieser Zeit einen großen Lesestoff, darunter viel Reiseliteratur, konsumieren. Nach seiner Freilassung scheiterten erneut alle Versuche, eine bürgerliche Existenz aufzubauen, und May nahm die Betrügereien und Diebstähle wieder auf. Oftmals stand die Beute in keinem Verhältnis zum Aufwand. 1870 wurde er schließlich in </w:t>
      </w:r>
      <w:hyperlink r:id="rId92" w:history="1">
        <w:r w:rsidR="00C876F6" w:rsidRPr="005F7B43">
          <w:rPr>
            <w:rFonts w:ascii="New Century Schlbk" w:eastAsiaTheme="minorHAnsi" w:hAnsi="New Century Schlbk" w:cs="New Century Schlbk"/>
            <w:color w:val="000000"/>
            <w:u w:val="single"/>
            <w:lang w:val="en-US"/>
          </w:rPr>
          <w:t>Niederalgersdorf</w:t>
        </w:r>
      </w:hyperlink>
      <w:r w:rsidR="00C876F6" w:rsidRPr="005F7B43">
        <w:rPr>
          <w:rFonts w:ascii="New Century Schlbk" w:eastAsiaTheme="minorHAnsi" w:hAnsi="New Century Schlbk" w:cs="New Century Schlbk"/>
          <w:color w:val="000000"/>
          <w:lang w:val="en-US"/>
        </w:rPr>
        <w:t xml:space="preserve"> (Böhmen) wegen Landstreicherei festgenommen und nach einer langwierigen Identitätsfeststellung an Sachsen übergeben. Von 1870 bis 1874 saß er im </w:t>
      </w:r>
      <w:hyperlink r:id="rId93" w:history="1">
        <w:r w:rsidR="00C876F6" w:rsidRPr="005F7B43">
          <w:rPr>
            <w:rFonts w:ascii="New Century Schlbk" w:eastAsiaTheme="minorHAnsi" w:hAnsi="New Century Schlbk" w:cs="New Century Schlbk"/>
            <w:color w:val="000000"/>
            <w:u w:val="single"/>
            <w:lang w:val="en-US"/>
          </w:rPr>
          <w:t>Zuchthaus Waldheim</w:t>
        </w:r>
      </w:hyperlink>
      <w:r w:rsidR="00C876F6" w:rsidRPr="005F7B43">
        <w:rPr>
          <w:rFonts w:ascii="New Century Schlbk" w:eastAsiaTheme="minorHAnsi" w:hAnsi="New Century Schlbk" w:cs="New Century Schlbk"/>
          <w:color w:val="000000"/>
          <w:lang w:val="en-US"/>
        </w:rPr>
        <w:t xml:space="preserve"> ein.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Fünf Jahre später, 1879, wurde May in </w:t>
      </w:r>
      <w:hyperlink r:id="rId94" w:history="1">
        <w:r w:rsidRPr="005F7B43">
          <w:rPr>
            <w:rFonts w:ascii="New Century Schlbk" w:eastAsiaTheme="minorHAnsi" w:hAnsi="New Century Schlbk" w:cs="New Century Schlbk"/>
            <w:color w:val="000000"/>
            <w:u w:val="single"/>
            <w:lang w:val="en-US"/>
          </w:rPr>
          <w:t>Stollberg</w:t>
        </w:r>
      </w:hyperlink>
      <w:r w:rsidRPr="005F7B43">
        <w:rPr>
          <w:rFonts w:ascii="New Century Schlbk" w:eastAsiaTheme="minorHAnsi" w:hAnsi="New Century Schlbk" w:cs="New Century Schlbk"/>
          <w:color w:val="000000"/>
          <w:lang w:val="en-US"/>
        </w:rPr>
        <w:t xml:space="preserve"> wegen Amtsanmaßung zu drei Wochen Arrest verurteilt: Er wollte die Todesumstände des trunksüchtigen Onkels seiner Verlobten, Emma Pollmer (Heirat 1880), untersuchen und gab sich als Amtsperson aus. Später konnte man nachweisen, dass dies ein Fehlurteil war, weil er keine Amtshandlung vorgenommen hatte. Zu dem Zeitpunkt war er aber bereits in das bürgerliche Leben zurückgekehrt.</w:t>
      </w:r>
    </w:p>
    <w:p w:rsidR="005B370B"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Nachdem May 1874 aus dem Zuchthaus entlassen worden war, kehrte er zu seinen Eltern nach Ernstthal zurück und begann zu schreiben. Im November 1874 wurde zum ersten Mal eine Erzählung von May (</w:t>
      </w:r>
      <w:r w:rsidRPr="005F7B43">
        <w:rPr>
          <w:rFonts w:ascii="New Century Schlbk" w:eastAsiaTheme="minorHAnsi" w:hAnsi="New Century Schlbk" w:cs="New Century Schlbk"/>
          <w:i/>
          <w:iCs/>
          <w:color w:val="000000"/>
          <w:lang w:val="en-US"/>
        </w:rPr>
        <w:t>Die Rose von Ernstthal</w:t>
      </w:r>
      <w:r w:rsidRPr="005F7B43">
        <w:rPr>
          <w:rFonts w:ascii="New Century Schlbk" w:eastAsiaTheme="minorHAnsi" w:hAnsi="New Century Schlbk" w:cs="New Century Schlbk"/>
          <w:color w:val="000000"/>
          <w:lang w:val="en-US"/>
        </w:rPr>
        <w:t>) veröffentlicht</w:t>
      </w:r>
      <w:r w:rsidR="00902A6B">
        <w:rPr>
          <w:rFonts w:ascii="New Century Schlbk" w:eastAsiaTheme="minorHAnsi" w:hAnsi="New Century Schlbk" w:cs="New Century Schlbk"/>
          <w:color w:val="000000"/>
          <w:lang w:val="en-US"/>
        </w:rPr>
        <w:t>.</w:t>
      </w:r>
      <w:r w:rsidRPr="005F7B43">
        <w:rPr>
          <w:rFonts w:ascii="New Century Schlbk" w:eastAsiaTheme="minorHAnsi" w:hAnsi="New Century Schlbk" w:cs="New Century Schlbk"/>
          <w:color w:val="000000"/>
          <w:lang w:val="en-US"/>
        </w:rPr>
        <w:t xml:space="preserve">  Dabei kam ihm der Umstand zugute, dass sich in Deutschland die Zeitungslandschaft im Umbruch befand. Die Industrialisierung, die wachsende </w:t>
      </w:r>
    </w:p>
    <w:p w:rsidR="005B370B" w:rsidRPr="00640FBC" w:rsidRDefault="005B370B" w:rsidP="005B3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New Century Schlbk" w:eastAsiaTheme="minorHAnsi" w:hAnsi="New Century Schlbk" w:cs="Helvetica"/>
          <w:i/>
          <w:color w:val="000000"/>
          <w:lang w:val="en-US"/>
        </w:rPr>
      </w:pPr>
      <w:r w:rsidRPr="00640FBC">
        <w:rPr>
          <w:rFonts w:ascii="New Century Schlbk" w:eastAsiaTheme="minorHAnsi" w:hAnsi="New Century Schlbk" w:cs="Helvetica"/>
          <w:i/>
          <w:color w:val="000000"/>
          <w:lang w:val="en-US"/>
        </w:rPr>
        <w:t>Karl May als Old Shatterhand</w:t>
      </w:r>
    </w:p>
    <w:p w:rsidR="00640586"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Alphabetisierung und die Gewerbefreiheit sorgten für zahlreiche Neugründungen im Verlagswesen (besonders im Bereich der Unterhaltungsblätter). Bereits in der Zeit zwischen seinen beiden großen Haftstrafen hatte May Kontakt zu dem Dresdner Verleger </w:t>
      </w:r>
      <w:hyperlink r:id="rId95" w:history="1">
        <w:r w:rsidRPr="005F7B43">
          <w:rPr>
            <w:rFonts w:ascii="New Century Schlbk" w:eastAsiaTheme="minorHAnsi" w:hAnsi="New Century Schlbk" w:cs="New Century Schlbk"/>
            <w:color w:val="000000"/>
            <w:u w:val="single"/>
            <w:lang w:val="en-US"/>
          </w:rPr>
          <w:t>Heinrich Gotthold Münchmeyer</w:t>
        </w:r>
      </w:hyperlink>
      <w:r w:rsidRPr="005F7B43">
        <w:rPr>
          <w:rFonts w:ascii="New Century Schlbk" w:eastAsiaTheme="minorHAnsi" w:hAnsi="New Century Schlbk" w:cs="New Century Schlbk"/>
          <w:color w:val="000000"/>
          <w:lang w:val="en-US"/>
        </w:rPr>
        <w:t xml:space="preserve">. Jetzt stellte dieser ihn als Redakteur in seinem Verlag an. Damit war Mays </w:t>
      </w:r>
    </w:p>
    <w:p w:rsidR="00640586" w:rsidRPr="005F7B43" w:rsidRDefault="00640586" w:rsidP="006405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New Century Schlbk" w:eastAsiaTheme="minorHAnsi" w:hAnsi="New Century Schlbk" w:cs="Helvetica"/>
          <w:color w:val="000000"/>
          <w:lang w:val="en-US"/>
        </w:rPr>
      </w:pP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Lebensunterhalt erstmals gesichert. Er betreute verschiedene Unterhaltungsblätter und verfasste oder bearbeitete mit und ohne Namensnennung zahlreiche Beiträge. Bereits 1878 wurde May freier Schriftsteller und zog mit seiner Freundin </w:t>
      </w:r>
      <w:r w:rsidRPr="005F7B43">
        <w:rPr>
          <w:rFonts w:ascii="New Century Schlbk" w:eastAsiaTheme="minorHAnsi" w:hAnsi="New Century Schlbk" w:cs="New Century Schlbk"/>
          <w:i/>
          <w:iCs/>
          <w:color w:val="000000"/>
          <w:lang w:val="en-US"/>
        </w:rPr>
        <w:t>Emma Pollmer</w:t>
      </w:r>
      <w:r w:rsidRPr="005F7B43">
        <w:rPr>
          <w:rFonts w:ascii="New Century Schlbk" w:eastAsiaTheme="minorHAnsi" w:hAnsi="New Century Schlbk" w:cs="New Century Schlbk"/>
          <w:color w:val="000000"/>
          <w:lang w:val="en-US"/>
        </w:rPr>
        <w:t xml:space="preserve"> nach Dresden. Allerdings ergaben seine Veröffentlichungen noch kein regelmäßiges Einkommen; aus dieser Zeit sind auch Miet- und andere Schulden Mays belegt.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C876F6" w:rsidRPr="005F7B43" w:rsidRDefault="001C3A90"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Pr>
          <w:rFonts w:ascii="New Century Schlbk" w:eastAsiaTheme="minorHAnsi" w:hAnsi="New Century Schlbk" w:cs="New Century Schlbk"/>
          <w:noProof/>
          <w:color w:val="000000"/>
          <w:lang w:val="en-US"/>
        </w:rPr>
        <w:drawing>
          <wp:anchor distT="0" distB="0" distL="114300" distR="114300" simplePos="0" relativeHeight="251670528" behindDoc="0" locked="0" layoutInCell="1" allowOverlap="1">
            <wp:simplePos x="0" y="0"/>
            <wp:positionH relativeFrom="column">
              <wp:posOffset>50800</wp:posOffset>
            </wp:positionH>
            <wp:positionV relativeFrom="paragraph">
              <wp:posOffset>2103120</wp:posOffset>
            </wp:positionV>
            <wp:extent cx="2286000" cy="3491865"/>
            <wp:effectExtent l="25400" t="0" r="0" b="0"/>
            <wp:wrapTight wrapText="bothSides">
              <wp:wrapPolygon edited="0">
                <wp:start x="-240" y="0"/>
                <wp:lineTo x="-240" y="21525"/>
                <wp:lineTo x="21600" y="21525"/>
                <wp:lineTo x="21600" y="0"/>
                <wp:lineTo x="-24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srcRect/>
                    <a:stretch>
                      <a:fillRect/>
                    </a:stretch>
                  </pic:blipFill>
                  <pic:spPr bwMode="auto">
                    <a:xfrm>
                      <a:off x="0" y="0"/>
                      <a:ext cx="2286000" cy="3491865"/>
                    </a:xfrm>
                    <a:prstGeom prst="rect">
                      <a:avLst/>
                    </a:prstGeom>
                    <a:noFill/>
                    <a:ln w="9525">
                      <a:noFill/>
                      <a:miter lim="800000"/>
                      <a:headEnd/>
                      <a:tailEnd/>
                    </a:ln>
                  </pic:spPr>
                </pic:pic>
              </a:graphicData>
            </a:graphic>
          </wp:anchor>
        </w:drawing>
      </w:r>
      <w:r w:rsidR="00C876F6" w:rsidRPr="005F7B43">
        <w:rPr>
          <w:rFonts w:ascii="New Century Schlbk" w:eastAsiaTheme="minorHAnsi" w:hAnsi="New Century Schlbk" w:cs="New Century Schlbk"/>
          <w:color w:val="000000"/>
          <w:lang w:val="en-US"/>
        </w:rPr>
        <w:t xml:space="preserve">1879 erhielt er vom </w:t>
      </w:r>
      <w:r w:rsidR="00C876F6" w:rsidRPr="005F7B43">
        <w:rPr>
          <w:rFonts w:ascii="New Century Schlbk" w:eastAsiaTheme="minorHAnsi" w:hAnsi="New Century Schlbk" w:cs="New Century Schlbk"/>
          <w:i/>
          <w:iCs/>
          <w:color w:val="000000"/>
          <w:lang w:val="en-US"/>
        </w:rPr>
        <w:t>Deutschen Hausschatz</w:t>
      </w:r>
      <w:r w:rsidR="00C876F6" w:rsidRPr="005F7B43">
        <w:rPr>
          <w:rFonts w:ascii="New Century Schlbk" w:eastAsiaTheme="minorHAnsi" w:hAnsi="New Century Schlbk" w:cs="New Century Schlbk"/>
          <w:color w:val="000000"/>
          <w:lang w:val="en-US"/>
        </w:rPr>
        <w:t xml:space="preserve">, einer katholischen Wochenzeitung aus Regensburg, das Angebot, alle Erzählungen zuerst dort anzubieten: May begann 1880 mit dem </w:t>
      </w:r>
      <w:hyperlink r:id="rId97" w:history="1">
        <w:r w:rsidR="00C876F6" w:rsidRPr="005F7B43">
          <w:rPr>
            <w:rFonts w:ascii="New Century Schlbk" w:eastAsiaTheme="minorHAnsi" w:hAnsi="New Century Schlbk" w:cs="New Century Schlbk"/>
            <w:color w:val="000000"/>
            <w:u w:val="single"/>
            <w:lang w:val="en-US"/>
          </w:rPr>
          <w:t>Orientzyklus</w:t>
        </w:r>
      </w:hyperlink>
      <w:r w:rsidR="00C876F6" w:rsidRPr="005F7B43">
        <w:rPr>
          <w:rFonts w:ascii="New Century Schlbk" w:eastAsiaTheme="minorHAnsi" w:hAnsi="New Century Schlbk" w:cs="New Century Schlbk"/>
          <w:color w:val="000000"/>
          <w:lang w:val="en-US"/>
        </w:rPr>
        <w:t xml:space="preserve">, der mit Unterbrechungen bis 1888 lief. Parallel schrieb er aber auch noch für andere Zeitschriften, verwendete Pseudonyme und andere Titel, um seine Texte mehrfach honorieren zu lassen. Bis zu seinem Tode wurden über hundert Erzählungen in Fortsetzungen in diversen Zeitschriften veröffentlicht; als für Mays Karriere bedeutendste sind der erwähnte </w:t>
      </w:r>
      <w:r w:rsidR="00C876F6" w:rsidRPr="005F7B43">
        <w:rPr>
          <w:rFonts w:ascii="New Century Schlbk" w:eastAsiaTheme="minorHAnsi" w:hAnsi="New Century Schlbk" w:cs="New Century Schlbk"/>
          <w:i/>
          <w:iCs/>
          <w:color w:val="000000"/>
          <w:lang w:val="en-US"/>
        </w:rPr>
        <w:t>Deutsche Hausschatz</w:t>
      </w:r>
      <w:r w:rsidR="00C876F6" w:rsidRPr="005F7B43">
        <w:rPr>
          <w:rFonts w:ascii="New Century Schlbk" w:eastAsiaTheme="minorHAnsi" w:hAnsi="New Century Schlbk" w:cs="New Century Schlbk"/>
          <w:color w:val="000000"/>
          <w:lang w:val="en-US"/>
        </w:rPr>
        <w:t xml:space="preserve"> (F. Pustet, Regensburg) und </w:t>
      </w:r>
      <w:hyperlink r:id="rId98" w:history="1">
        <w:r w:rsidR="00C876F6" w:rsidRPr="005F7B43">
          <w:rPr>
            <w:rFonts w:ascii="New Century Schlbk" w:eastAsiaTheme="minorHAnsi" w:hAnsi="New Century Schlbk" w:cs="New Century Schlbk"/>
            <w:i/>
            <w:iCs/>
            <w:color w:val="000000"/>
            <w:u w:val="single"/>
            <w:lang w:val="en-US"/>
          </w:rPr>
          <w:t>Der Gute Kamerad</w:t>
        </w:r>
      </w:hyperlink>
      <w:r w:rsidR="00C876F6" w:rsidRPr="005F7B43">
        <w:rPr>
          <w:rFonts w:ascii="New Century Schlbk" w:eastAsiaTheme="minorHAnsi" w:hAnsi="New Century Schlbk" w:cs="New Century Schlbk"/>
          <w:color w:val="000000"/>
          <w:lang w:val="en-US"/>
        </w:rPr>
        <w:t xml:space="preserve"> (W. Spemann, Stuttgart bzw. Union Deutsche Verlagsgesellschaft) zu nennen. 1882 begann er die Arbeit am ersten der fünf großen </w:t>
      </w:r>
      <w:hyperlink r:id="rId99" w:history="1">
        <w:r w:rsidR="00C876F6" w:rsidRPr="005F7B43">
          <w:rPr>
            <w:rFonts w:ascii="New Century Schlbk" w:eastAsiaTheme="minorHAnsi" w:hAnsi="New Century Schlbk" w:cs="New Century Schlbk"/>
            <w:color w:val="000000"/>
            <w:u w:val="single"/>
            <w:lang w:val="en-US"/>
          </w:rPr>
          <w:t>Kolportageromane</w:t>
        </w:r>
      </w:hyperlink>
      <w:r w:rsidR="00C876F6" w:rsidRPr="005F7B43">
        <w:rPr>
          <w:rFonts w:ascii="New Century Schlbk" w:eastAsiaTheme="minorHAnsi" w:hAnsi="New Century Schlbk" w:cs="New Century Schlbk"/>
          <w:color w:val="000000"/>
          <w:lang w:val="en-US"/>
        </w:rPr>
        <w:t xml:space="preserve"> für H. G. Münchmeyer. </w:t>
      </w:r>
      <w:r w:rsidR="00C876F6" w:rsidRPr="005F7B43">
        <w:rPr>
          <w:rFonts w:ascii="New Century Schlbk" w:eastAsiaTheme="minorHAnsi" w:hAnsi="New Century Schlbk" w:cs="New Century Schlbk"/>
          <w:i/>
          <w:iCs/>
          <w:color w:val="000000"/>
          <w:lang w:val="en-US"/>
        </w:rPr>
        <w:t>Das Waldröschen</w:t>
      </w:r>
      <w:r w:rsidR="00C876F6" w:rsidRPr="005F7B43">
        <w:rPr>
          <w:rFonts w:ascii="New Century Schlbk" w:eastAsiaTheme="minorHAnsi" w:hAnsi="New Century Schlbk" w:cs="New Century Schlbk"/>
          <w:color w:val="000000"/>
          <w:lang w:val="en-US"/>
        </w:rPr>
        <w:t xml:space="preserve"> wurde bis 1907 hunderttausendfach nachgedruckt. Dass May mit seinem alten Freund Münchmeyer nur einen mündlichen Vertrag schloss, sollte ihm später noch zum Verhängnis werden.</w:t>
      </w:r>
    </w:p>
    <w:p w:rsidR="001C3A90" w:rsidRDefault="00C876F6" w:rsidP="001C3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Im Oktober 1888 zog May nach </w:t>
      </w:r>
      <w:hyperlink r:id="rId100" w:history="1">
        <w:r w:rsidRPr="005F7B43">
          <w:rPr>
            <w:rFonts w:ascii="New Century Schlbk" w:eastAsiaTheme="minorHAnsi" w:hAnsi="New Century Schlbk" w:cs="New Century Schlbk"/>
            <w:color w:val="000000"/>
            <w:u w:val="single"/>
            <w:lang w:val="en-US"/>
          </w:rPr>
          <w:t>Kötzschenbroda</w:t>
        </w:r>
      </w:hyperlink>
      <w:r w:rsidRPr="005F7B43">
        <w:rPr>
          <w:rFonts w:ascii="New Century Schlbk" w:eastAsiaTheme="minorHAnsi" w:hAnsi="New Century Schlbk" w:cs="New Century Schlbk"/>
          <w:color w:val="000000"/>
          <w:lang w:val="en-US"/>
        </w:rPr>
        <w:t xml:space="preserve">. Der entscheidende Durchbruch kam für May mit dem Kontakt zu </w:t>
      </w:r>
      <w:hyperlink r:id="rId101" w:history="1">
        <w:r w:rsidRPr="005F7B43">
          <w:rPr>
            <w:rFonts w:ascii="New Century Schlbk" w:eastAsiaTheme="minorHAnsi" w:hAnsi="New Century Schlbk" w:cs="New Century Schlbk"/>
            <w:color w:val="000000"/>
            <w:u w:val="single"/>
            <w:lang w:val="en-US"/>
          </w:rPr>
          <w:t>Friedrich Ernst Fehsenfeld</w:t>
        </w:r>
      </w:hyperlink>
      <w:r w:rsidRPr="005F7B43">
        <w:rPr>
          <w:rFonts w:ascii="New Century Schlbk" w:eastAsiaTheme="minorHAnsi" w:hAnsi="New Century Schlbk" w:cs="New Century Schlbk"/>
          <w:color w:val="000000"/>
          <w:lang w:val="en-US"/>
        </w:rPr>
        <w:t xml:space="preserve">. Der Jungverleger kontaktierte May 1892 und bot ihm an, die Hausschatz-Erzählungen in Buchform herauszubringen. Mit dem Erfolg der Reihe </w:t>
      </w:r>
      <w:r w:rsidRPr="005F7B43">
        <w:rPr>
          <w:rFonts w:ascii="New Century Schlbk" w:eastAsiaTheme="minorHAnsi" w:hAnsi="New Century Schlbk" w:cs="New Century Schlbk"/>
          <w:i/>
          <w:iCs/>
          <w:color w:val="000000"/>
          <w:lang w:val="en-US"/>
        </w:rPr>
        <w:t>Karl May’s Gesammelte Reiseromane</w:t>
      </w:r>
      <w:r w:rsidRPr="005F7B43">
        <w:rPr>
          <w:rFonts w:ascii="New Century Schlbk" w:eastAsiaTheme="minorHAnsi" w:hAnsi="New Century Schlbk" w:cs="New Century Schlbk"/>
          <w:color w:val="000000"/>
          <w:lang w:val="en-US"/>
        </w:rPr>
        <w:t xml:space="preserve"> erlebte May erstmals finanzielle Sicherheit und Ruhm. Allerdings wusste er bald nicht mehr zwischen Realität und Fiktion zu unterscheiden und verstieg sich mehr und mehr in die so genannte „</w:t>
      </w:r>
      <w:hyperlink r:id="rId102" w:history="1">
        <w:r w:rsidRPr="005F7B43">
          <w:rPr>
            <w:rFonts w:ascii="New Century Schlbk" w:eastAsiaTheme="minorHAnsi" w:hAnsi="New Century Schlbk" w:cs="New Century Schlbk"/>
            <w:color w:val="000000"/>
            <w:u w:val="single"/>
            <w:lang w:val="en-US"/>
          </w:rPr>
          <w:t>Old-Shatterhand-Legende</w:t>
        </w:r>
      </w:hyperlink>
      <w:r w:rsidRPr="005F7B43">
        <w:rPr>
          <w:rFonts w:ascii="New Century Schlbk" w:eastAsiaTheme="minorHAnsi" w:hAnsi="New Century Schlbk" w:cs="New Century Schlbk"/>
          <w:color w:val="000000"/>
          <w:lang w:val="en-US"/>
        </w:rPr>
        <w:t xml:space="preserve">“: Er habe die Inhalte der Erzählungen als „Old Shatterhand“ selbst erlebt. Ein </w:t>
      </w:r>
      <w:hyperlink r:id="rId103" w:history="1">
        <w:r w:rsidRPr="005F7B43">
          <w:rPr>
            <w:rFonts w:ascii="New Century Schlbk" w:eastAsiaTheme="minorHAnsi" w:hAnsi="New Century Schlbk" w:cs="New Century Schlbk"/>
            <w:color w:val="000000"/>
            <w:u w:val="single"/>
            <w:lang w:val="en-US"/>
          </w:rPr>
          <w:t>Kötzschenbrodaer</w:t>
        </w:r>
      </w:hyperlink>
      <w:r w:rsidRPr="005F7B43">
        <w:rPr>
          <w:rFonts w:ascii="New Century Schlbk" w:eastAsiaTheme="minorHAnsi" w:hAnsi="New Century Schlbk" w:cs="New Century Schlbk"/>
          <w:color w:val="000000"/>
          <w:lang w:val="en-US"/>
        </w:rPr>
        <w:t xml:space="preserve"> </w:t>
      </w:r>
      <w:hyperlink r:id="rId104" w:history="1">
        <w:r w:rsidRPr="005F7B43">
          <w:rPr>
            <w:rFonts w:ascii="New Century Schlbk" w:eastAsiaTheme="minorHAnsi" w:hAnsi="New Century Schlbk" w:cs="New Century Schlbk"/>
            <w:color w:val="000000"/>
            <w:u w:val="single"/>
            <w:lang w:val="en-US"/>
          </w:rPr>
          <w:t>Büchsenmacher</w:t>
        </w:r>
      </w:hyperlink>
      <w:r w:rsidRPr="005F7B43">
        <w:rPr>
          <w:rFonts w:ascii="New Century Schlbk" w:eastAsiaTheme="minorHAnsi" w:hAnsi="New Century Schlbk" w:cs="New Century Schlbk"/>
          <w:color w:val="000000"/>
          <w:lang w:val="en-US"/>
        </w:rPr>
        <w:t xml:space="preserve"> fertigte die legendären Gewehre des Romanhelden für ihn, den „Bärentöter“ und die „Silberbüchse“. Die Leser, die der Gleichsetzung zwischen Autor und Protagonisten bereitwillig folgten, richteten unzählige Leserbriefe an May. In den nächsten Jahren unternahm er </w:t>
      </w:r>
    </w:p>
    <w:p w:rsidR="001C3A90" w:rsidRPr="00640FBC" w:rsidRDefault="001C3A90" w:rsidP="001C3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i/>
          <w:color w:val="000000"/>
          <w:lang w:val="en-US"/>
        </w:rPr>
      </w:pPr>
      <w:r w:rsidRPr="00640FBC">
        <w:rPr>
          <w:rFonts w:ascii="New Century Schlbk" w:eastAsiaTheme="minorHAnsi" w:hAnsi="New Century Schlbk" w:cs="New Century Schlbk"/>
          <w:i/>
          <w:color w:val="000000"/>
          <w:lang w:val="en-US"/>
        </w:rPr>
        <w:t>Das letzte Foto: Karl May in Wien, 1912</w:t>
      </w:r>
    </w:p>
    <w:p w:rsidR="00C1470E" w:rsidRDefault="00C876F6" w:rsidP="00392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Vortragsreisen durch Deutschland und Österreich, ließ Autogrammkarten drucken und sich mit verkleideten Besuchern fotografieren. Im Dezember 1895 erfolgte der Umzug in die neu erworbene </w:t>
      </w:r>
      <w:hyperlink r:id="rId105" w:history="1">
        <w:r w:rsidRPr="005F7B43">
          <w:rPr>
            <w:rFonts w:ascii="New Century Schlbk" w:eastAsiaTheme="minorHAnsi" w:hAnsi="New Century Schlbk" w:cs="New Century Schlbk"/>
            <w:color w:val="000000"/>
            <w:u w:val="single"/>
            <w:lang w:val="en-US"/>
          </w:rPr>
          <w:t>Villa Shatterhand</w:t>
        </w:r>
      </w:hyperlink>
      <w:r w:rsidRPr="005F7B43">
        <w:rPr>
          <w:rFonts w:ascii="New Century Schlbk" w:eastAsiaTheme="minorHAnsi" w:hAnsi="New Century Schlbk" w:cs="New Century Schlbk"/>
          <w:color w:val="000000"/>
          <w:lang w:val="en-US"/>
        </w:rPr>
        <w:t xml:space="preserve"> in </w:t>
      </w:r>
      <w:hyperlink r:id="rId106" w:history="1">
        <w:r w:rsidRPr="005F7B43">
          <w:rPr>
            <w:rFonts w:ascii="New Century Schlbk" w:eastAsiaTheme="minorHAnsi" w:hAnsi="New Century Schlbk" w:cs="New Century Schlbk"/>
            <w:color w:val="000000"/>
            <w:u w:val="single"/>
            <w:lang w:val="en-US"/>
          </w:rPr>
          <w:t>Radebeul</w:t>
        </w:r>
      </w:hyperlink>
      <w:r w:rsidRPr="005F7B43">
        <w:rPr>
          <w:rFonts w:ascii="New Century Schlbk" w:eastAsiaTheme="minorHAnsi" w:hAnsi="New Century Schlbk" w:cs="New Century Schlbk"/>
          <w:color w:val="000000"/>
          <w:lang w:val="en-US"/>
        </w:rPr>
        <w:t xml:space="preserve">, die heute das </w:t>
      </w:r>
      <w:hyperlink r:id="rId107" w:history="1">
        <w:r w:rsidRPr="005F7B43">
          <w:rPr>
            <w:rFonts w:ascii="New Century Schlbk" w:eastAsiaTheme="minorHAnsi" w:hAnsi="New Century Schlbk" w:cs="New Century Schlbk"/>
            <w:color w:val="000000"/>
            <w:u w:val="single"/>
            <w:lang w:val="en-US"/>
          </w:rPr>
          <w:t>Karl-May-Museum</w:t>
        </w:r>
      </w:hyperlink>
      <w:r w:rsidRPr="005F7B43">
        <w:rPr>
          <w:rFonts w:ascii="New Century Schlbk" w:eastAsiaTheme="minorHAnsi" w:hAnsi="New Century Schlbk" w:cs="New Century Schlbk"/>
          <w:color w:val="000000"/>
          <w:lang w:val="en-US"/>
        </w:rPr>
        <w:t xml:space="preserve"> beherbergt.</w:t>
      </w:r>
      <w:r w:rsidR="003921AC">
        <w:rPr>
          <w:rFonts w:ascii="New Century Schlbk" w:eastAsiaTheme="minorHAnsi" w:hAnsi="New Century Schlbk" w:cs="New Century Schlbk"/>
          <w:color w:val="000000"/>
          <w:lang w:val="en-US"/>
        </w:rPr>
        <w:t xml:space="preserve"> </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1899/1900 bereiste Karl May den Orient. Im ersten Teil der Reise war er fast ein dreiviertel Jahr allein unterwegs (nur begleitet von seinem Diener Sejd Hassan) und gelangte bis nach Sumatra. 1900 traf Karl May mit seiner Frau und dem befreundeten Ehepaar Plöhn zusammen. Sie setzten die Reise zu viert fort. Im Juli 1900 kehrten sie zusammen zurück nach Radebeul. Während der fast anderthalbjährigen Reise führte Karl May ein Reisetagebuch, das nur in Bruchstücken und Teilabschriften erhalten ist. Durch Mays zweite Frau, Klara (verw. Plöhn, s. u.), wurde überliefert, dass Karl May während der Reise zweimal einen Nervenzusammenbruch erlitten habe („...befürchteten, ihn einer Irrenanstalt zuführen zu müssen.“) Der Zustand soll beide Male etwa eine Woche angehalten haben und war – so vermuten </w:t>
      </w:r>
      <w:hyperlink r:id="rId108" w:history="1">
        <w:r w:rsidRPr="005F7B43">
          <w:rPr>
            <w:rFonts w:ascii="New Century Schlbk" w:eastAsiaTheme="minorHAnsi" w:hAnsi="New Century Schlbk" w:cs="New Century Schlbk"/>
            <w:color w:val="000000"/>
            <w:u w:val="single"/>
            <w:lang w:val="en-US"/>
          </w:rPr>
          <w:t>Hans Wollschläger</w:t>
        </w:r>
      </w:hyperlink>
      <w:r w:rsidRPr="005F7B43">
        <w:rPr>
          <w:rFonts w:ascii="New Century Schlbk" w:eastAsiaTheme="minorHAnsi" w:hAnsi="New Century Schlbk" w:cs="New Century Schlbk"/>
          <w:color w:val="000000"/>
          <w:lang w:val="en-US"/>
        </w:rPr>
        <w:t xml:space="preserve"> und Ekkehard Bartsch – „dem Einbrechen einer grellen Realität in seine [Mays] Traumwelt“</w:t>
      </w:r>
      <w:r w:rsidR="00A1597A">
        <w:rPr>
          <w:rFonts w:ascii="New Century Schlbk" w:eastAsiaTheme="minorHAnsi" w:hAnsi="New Century Schlbk" w:cs="New Century Schlbk"/>
          <w:color w:val="000000"/>
          <w:u w:val="single"/>
          <w:lang w:val="en-US"/>
        </w:rPr>
        <w:t xml:space="preserve"> </w:t>
      </w:r>
      <w:r w:rsidRPr="005F7B43">
        <w:rPr>
          <w:rFonts w:ascii="New Century Schlbk" w:eastAsiaTheme="minorHAnsi" w:hAnsi="New Century Schlbk" w:cs="New Century Schlbk"/>
          <w:color w:val="000000"/>
          <w:lang w:val="en-US"/>
        </w:rPr>
        <w:t>zuzuschreiben. May überwand die Krise ohne die Hilfe eines Arztes.</w:t>
      </w:r>
    </w:p>
    <w:p w:rsidR="00C876F6" w:rsidRPr="005F7B43" w:rsidRDefault="00D57840"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Pr>
          <w:rFonts w:ascii="New Century Schlbk" w:eastAsiaTheme="minorHAnsi" w:hAnsi="New Century Schlbk" w:cs="New Century Schlbk"/>
          <w:noProof/>
          <w:color w:val="000000"/>
          <w:lang w:val="en-US"/>
        </w:rPr>
        <w:drawing>
          <wp:anchor distT="0" distB="0" distL="114300" distR="114300" simplePos="0" relativeHeight="251672576" behindDoc="0" locked="0" layoutInCell="1" allowOverlap="1">
            <wp:simplePos x="0" y="0"/>
            <wp:positionH relativeFrom="column">
              <wp:posOffset>-59690</wp:posOffset>
            </wp:positionH>
            <wp:positionV relativeFrom="paragraph">
              <wp:posOffset>20320</wp:posOffset>
            </wp:positionV>
            <wp:extent cx="2286000" cy="3504565"/>
            <wp:effectExtent l="25400" t="0" r="0" b="0"/>
            <wp:wrapTight wrapText="bothSides">
              <wp:wrapPolygon edited="0">
                <wp:start x="-240" y="0"/>
                <wp:lineTo x="-240" y="21447"/>
                <wp:lineTo x="21600" y="21447"/>
                <wp:lineTo x="21600" y="0"/>
                <wp:lineTo x="-24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srcRect/>
                    <a:stretch>
                      <a:fillRect/>
                    </a:stretch>
                  </pic:blipFill>
                  <pic:spPr bwMode="auto">
                    <a:xfrm>
                      <a:off x="0" y="0"/>
                      <a:ext cx="2286000" cy="3504565"/>
                    </a:xfrm>
                    <a:prstGeom prst="rect">
                      <a:avLst/>
                    </a:prstGeom>
                    <a:noFill/>
                    <a:ln w="9525">
                      <a:noFill/>
                      <a:miter lim="800000"/>
                      <a:headEnd/>
                      <a:tailEnd/>
                    </a:ln>
                  </pic:spPr>
                </pic:pic>
              </a:graphicData>
            </a:graphic>
          </wp:anchor>
        </w:drawing>
      </w:r>
      <w:r w:rsidR="00C876F6" w:rsidRPr="005F7B43">
        <w:rPr>
          <w:rFonts w:ascii="New Century Schlbk" w:eastAsiaTheme="minorHAnsi" w:hAnsi="New Century Schlbk" w:cs="New Century Schlbk"/>
          <w:color w:val="000000"/>
          <w:lang w:val="en-US"/>
        </w:rPr>
        <w:t xml:space="preserve">Parallel zu seiner Orientreise (ab 1899 also) begannen heftige Angriffe in der Presse, insbesondere betrieben von </w:t>
      </w:r>
      <w:hyperlink r:id="rId110" w:history="1">
        <w:r w:rsidR="00C876F6" w:rsidRPr="005F7B43">
          <w:rPr>
            <w:rFonts w:ascii="New Century Schlbk" w:eastAsiaTheme="minorHAnsi" w:hAnsi="New Century Schlbk" w:cs="New Century Schlbk"/>
            <w:color w:val="000000"/>
            <w:u w:val="single"/>
            <w:lang w:val="en-US"/>
          </w:rPr>
          <w:t>Hermann Cardauns</w:t>
        </w:r>
      </w:hyperlink>
      <w:r w:rsidR="00C876F6" w:rsidRPr="005F7B43">
        <w:rPr>
          <w:rFonts w:ascii="New Century Schlbk" w:eastAsiaTheme="minorHAnsi" w:hAnsi="New Century Schlbk" w:cs="New Century Schlbk"/>
          <w:color w:val="000000"/>
          <w:lang w:val="en-US"/>
        </w:rPr>
        <w:t xml:space="preserve"> und </w:t>
      </w:r>
      <w:hyperlink r:id="rId111" w:history="1">
        <w:r w:rsidR="00C876F6" w:rsidRPr="005F7B43">
          <w:rPr>
            <w:rFonts w:ascii="New Century Schlbk" w:eastAsiaTheme="minorHAnsi" w:hAnsi="New Century Schlbk" w:cs="New Century Schlbk"/>
            <w:color w:val="000000"/>
            <w:u w:val="single"/>
            <w:lang w:val="en-US"/>
          </w:rPr>
          <w:t>Rudolf Lebius</w:t>
        </w:r>
      </w:hyperlink>
      <w:r w:rsidR="00C876F6" w:rsidRPr="005F7B43">
        <w:rPr>
          <w:rFonts w:ascii="New Century Schlbk" w:eastAsiaTheme="minorHAnsi" w:hAnsi="New Century Schlbk" w:cs="New Century Schlbk"/>
          <w:color w:val="000000"/>
          <w:lang w:val="en-US"/>
        </w:rPr>
        <w:t xml:space="preserve">. Sie kritisierten – mit unterschiedlicher Motivation – Mays Selbstreklame und die damit verbundene Old-Shatterhand-Legende. Gleichzeitig wurden ihm religiöse Heuchelei (er schrieb als Protestant Marienkalendergeschichten), Unsittlichkeit und – später – seine Vorstrafen vorgeworfen. Diese </w:t>
      </w:r>
      <w:hyperlink r:id="rId112" w:history="1">
        <w:r w:rsidR="00C876F6" w:rsidRPr="005F7B43">
          <w:rPr>
            <w:rFonts w:ascii="New Century Schlbk" w:eastAsiaTheme="minorHAnsi" w:hAnsi="New Century Schlbk" w:cs="New Century Schlbk"/>
            <w:color w:val="000000"/>
            <w:u w:val="single"/>
            <w:lang w:val="en-US"/>
          </w:rPr>
          <w:t>Polemik</w:t>
        </w:r>
      </w:hyperlink>
      <w:r w:rsidR="00C876F6" w:rsidRPr="005F7B43">
        <w:rPr>
          <w:rFonts w:ascii="New Century Schlbk" w:eastAsiaTheme="minorHAnsi" w:hAnsi="New Century Schlbk" w:cs="New Century Schlbk"/>
          <w:color w:val="000000"/>
          <w:lang w:val="en-US"/>
        </w:rPr>
        <w:t xml:space="preserve"> und diverse </w:t>
      </w:r>
      <w:hyperlink r:id="rId113" w:history="1">
        <w:r w:rsidR="00C876F6" w:rsidRPr="005F7B43">
          <w:rPr>
            <w:rFonts w:ascii="New Century Schlbk" w:eastAsiaTheme="minorHAnsi" w:hAnsi="New Century Schlbk" w:cs="New Century Schlbk"/>
            <w:color w:val="000000"/>
            <w:u w:val="single"/>
            <w:lang w:val="en-US"/>
          </w:rPr>
          <w:t>Gerichtsverfahren</w:t>
        </w:r>
      </w:hyperlink>
      <w:r w:rsidR="00C876F6" w:rsidRPr="005F7B43">
        <w:rPr>
          <w:rFonts w:ascii="New Century Schlbk" w:eastAsiaTheme="minorHAnsi" w:hAnsi="New Century Schlbk" w:cs="New Century Schlbk"/>
          <w:color w:val="000000"/>
          <w:lang w:val="en-US"/>
        </w:rPr>
        <w:t xml:space="preserve"> wegen unerlaubter Buchveröffentlichungen sollten ihn bis zu seinem Tode begleiten. Seine zerrüttete Ehe – nach Mays Aussagen hat Emma, die mit einer Prozessgegnerin befreundet war, Dokumente unterschlagen, die u. a. den mündlich geschlossenen Verlagsvertrag hätten bestätigen können – wurde 1903 auf sein Bestreben hin geschieden; im gleichen Jahr heiratete er Klara Plöhn, die inzwischen verwitwet war.</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C876F6" w:rsidRPr="00640FBC" w:rsidRDefault="00F3040C" w:rsidP="001A4DFA">
      <w:pPr>
        <w:widowControl w:val="0"/>
        <w:tabs>
          <w:tab w:val="left" w:pos="560"/>
          <w:tab w:val="left" w:pos="1120"/>
          <w:tab w:val="left" w:pos="1680"/>
          <w:tab w:val="left" w:pos="2240"/>
          <w:tab w:val="left" w:pos="2800"/>
          <w:tab w:val="left" w:pos="3360"/>
          <w:tab w:val="left" w:pos="3690"/>
          <w:tab w:val="left" w:pos="3870"/>
          <w:tab w:val="left" w:pos="4480"/>
          <w:tab w:val="left" w:pos="5040"/>
          <w:tab w:val="left" w:pos="5600"/>
          <w:tab w:val="left" w:pos="6160"/>
          <w:tab w:val="left" w:pos="6720"/>
        </w:tabs>
        <w:autoSpaceDE w:val="0"/>
        <w:autoSpaceDN w:val="0"/>
        <w:adjustRightInd w:val="0"/>
        <w:spacing w:line="240" w:lineRule="atLeast"/>
        <w:ind w:right="5580"/>
        <w:rPr>
          <w:rFonts w:ascii="New Century Schlbk" w:eastAsiaTheme="minorHAnsi" w:hAnsi="New Century Schlbk" w:cs="New Century Schlbk"/>
          <w:i/>
          <w:color w:val="000000"/>
          <w:lang w:val="en-US"/>
        </w:rPr>
      </w:pPr>
      <w:hyperlink r:id="rId114" w:history="1">
        <w:r w:rsidR="00C876F6" w:rsidRPr="00640FBC">
          <w:rPr>
            <w:rFonts w:ascii="New Century Schlbk" w:eastAsiaTheme="minorHAnsi" w:hAnsi="New Century Schlbk" w:cs="New Century Schlbk"/>
            <w:i/>
            <w:color w:val="000000"/>
            <w:u w:val="single" w:color="000000"/>
            <w:lang w:val="en-US"/>
          </w:rPr>
          <w:t>Grab von Karl May</w:t>
        </w:r>
      </w:hyperlink>
      <w:r w:rsidR="00C876F6" w:rsidRPr="00640FBC">
        <w:rPr>
          <w:rFonts w:ascii="New Century Schlbk" w:eastAsiaTheme="minorHAnsi" w:hAnsi="New Century Schlbk" w:cs="New Century Schlbk"/>
          <w:i/>
          <w:color w:val="000000"/>
          <w:lang w:val="en-US"/>
        </w:rPr>
        <w:t xml:space="preserve">. Die Grabfigur wurde von </w:t>
      </w:r>
      <w:hyperlink r:id="rId115" w:history="1">
        <w:r w:rsidR="00C876F6" w:rsidRPr="00640FBC">
          <w:rPr>
            <w:rFonts w:ascii="New Century Schlbk" w:eastAsiaTheme="minorHAnsi" w:hAnsi="New Century Schlbk" w:cs="New Century Schlbk"/>
            <w:i/>
            <w:color w:val="000000"/>
            <w:u w:val="single"/>
            <w:lang w:val="en-US"/>
          </w:rPr>
          <w:t>Selmar Werner</w:t>
        </w:r>
      </w:hyperlink>
      <w:r w:rsidR="00C876F6" w:rsidRPr="00640FBC">
        <w:rPr>
          <w:rFonts w:ascii="New Century Schlbk" w:eastAsiaTheme="minorHAnsi" w:hAnsi="New Century Schlbk" w:cs="New Century Schlbk"/>
          <w:i/>
          <w:color w:val="000000"/>
          <w:lang w:val="en-US"/>
        </w:rPr>
        <w:t xml:space="preserve"> geschaffen</w:t>
      </w:r>
    </w:p>
    <w:p w:rsidR="002B1FDA" w:rsidRDefault="002B1FDA"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Am 9. Dezember 1902 verlieh die </w:t>
      </w:r>
      <w:hyperlink r:id="rId116" w:history="1">
        <w:r w:rsidRPr="005F7B43">
          <w:rPr>
            <w:rFonts w:ascii="New Century Schlbk" w:eastAsiaTheme="minorHAnsi" w:hAnsi="New Century Schlbk" w:cs="New Century Schlbk"/>
            <w:color w:val="000000"/>
            <w:u w:val="single"/>
            <w:lang w:val="en-US"/>
          </w:rPr>
          <w:t>Universitas Germana-Americana</w:t>
        </w:r>
      </w:hyperlink>
      <w:r w:rsidRPr="005F7B43">
        <w:rPr>
          <w:rFonts w:ascii="New Century Schlbk" w:eastAsiaTheme="minorHAnsi" w:hAnsi="New Century Schlbk" w:cs="New Century Schlbk"/>
          <w:color w:val="000000"/>
          <w:lang w:val="en-US"/>
        </w:rPr>
        <w:t xml:space="preserve"> in </w:t>
      </w:r>
      <w:hyperlink r:id="rId117" w:history="1">
        <w:r w:rsidRPr="005F7B43">
          <w:rPr>
            <w:rFonts w:ascii="New Century Schlbk" w:eastAsiaTheme="minorHAnsi" w:hAnsi="New Century Schlbk" w:cs="New Century Schlbk"/>
            <w:color w:val="000000"/>
            <w:u w:val="single"/>
            <w:lang w:val="en-US"/>
          </w:rPr>
          <w:t>Chicago</w:t>
        </w:r>
      </w:hyperlink>
      <w:r w:rsidRPr="005F7B43">
        <w:rPr>
          <w:rFonts w:ascii="New Century Schlbk" w:eastAsiaTheme="minorHAnsi" w:hAnsi="New Century Schlbk" w:cs="New Century Schlbk"/>
          <w:color w:val="000000"/>
          <w:lang w:val="en-US"/>
        </w:rPr>
        <w:t xml:space="preserve"> Karl May den </w:t>
      </w:r>
      <w:r w:rsidRPr="005F7B43">
        <w:rPr>
          <w:rFonts w:ascii="New Century Schlbk" w:eastAsiaTheme="minorHAnsi" w:hAnsi="New Century Schlbk" w:cs="New Century Schlbk"/>
          <w:i/>
          <w:iCs/>
          <w:color w:val="000000"/>
          <w:lang w:val="en-US"/>
        </w:rPr>
        <w:t>Doctor honoris causa</w:t>
      </w:r>
      <w:r w:rsidRPr="005F7B43">
        <w:rPr>
          <w:rFonts w:ascii="New Century Schlbk" w:eastAsiaTheme="minorHAnsi" w:hAnsi="New Century Schlbk" w:cs="New Century Schlbk"/>
          <w:color w:val="000000"/>
          <w:lang w:val="en-US"/>
        </w:rPr>
        <w:t xml:space="preserve"> (Dr. h.c. – </w:t>
      </w:r>
      <w:hyperlink r:id="rId118" w:history="1">
        <w:r w:rsidRPr="005F7B43">
          <w:rPr>
            <w:rFonts w:ascii="New Century Schlbk" w:eastAsiaTheme="minorHAnsi" w:hAnsi="New Century Schlbk" w:cs="New Century Schlbk"/>
            <w:color w:val="000000"/>
            <w:u w:val="single"/>
            <w:lang w:val="en-US"/>
          </w:rPr>
          <w:t>Ehrendoktor</w:t>
        </w:r>
      </w:hyperlink>
      <w:r w:rsidRPr="005F7B43">
        <w:rPr>
          <w:rFonts w:ascii="New Century Schlbk" w:eastAsiaTheme="minorHAnsi" w:hAnsi="New Century Schlbk" w:cs="New Century Schlbk"/>
          <w:color w:val="000000"/>
          <w:lang w:val="en-US"/>
        </w:rPr>
        <w:t xml:space="preserve">) für sein Werk </w:t>
      </w:r>
      <w:r w:rsidRPr="005F7B43">
        <w:rPr>
          <w:rFonts w:ascii="New Century Schlbk" w:eastAsiaTheme="minorHAnsi" w:hAnsi="New Century Schlbk" w:cs="New Century Schlbk"/>
          <w:i/>
          <w:iCs/>
          <w:color w:val="000000"/>
          <w:lang w:val="en-US"/>
        </w:rPr>
        <w:t>Im Reiche des Silbernen Löwen</w:t>
      </w:r>
      <w:r w:rsidRPr="005F7B43">
        <w:rPr>
          <w:rFonts w:ascii="New Century Schlbk" w:eastAsiaTheme="minorHAnsi" w:hAnsi="New Century Schlbk" w:cs="New Century Schlbk"/>
          <w:color w:val="000000"/>
          <w:lang w:val="en-US"/>
        </w:rPr>
        <w:t xml:space="preserve">. Der Literaturwissenschaftler Cristian Heermann vermutet, dass May oder Klara Plöhn diese Verleihung organisierte, um den bis dahin geführten Doktortitel nachträglich auf eine rechtliche Grundlage zu stellen. Die genannte Universität war schon damals eine bekannte </w:t>
      </w:r>
      <w:hyperlink r:id="rId119" w:history="1">
        <w:r w:rsidRPr="005F7B43">
          <w:rPr>
            <w:rFonts w:ascii="New Century Schlbk" w:eastAsiaTheme="minorHAnsi" w:hAnsi="New Century Schlbk" w:cs="New Century Schlbk"/>
            <w:color w:val="000000"/>
            <w:u w:val="single"/>
            <w:lang w:val="en-US"/>
          </w:rPr>
          <w:t>Titelmühle</w:t>
        </w:r>
      </w:hyperlink>
      <w:r w:rsidRPr="005F7B43">
        <w:rPr>
          <w:rFonts w:ascii="New Century Schlbk" w:eastAsiaTheme="minorHAnsi" w:hAnsi="New Century Schlbk" w:cs="New Century Schlbk"/>
          <w:color w:val="000000"/>
          <w:lang w:val="en-US"/>
        </w:rPr>
        <w:t>, wo gegen Entgelt Abschlüsse gekauft werden konnten.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1908 unternahm Karl May mit seiner Frau eine sechswöchige Amerikareise. Die Reisenden besuchten u. a. </w:t>
      </w:r>
      <w:hyperlink r:id="rId120" w:history="1">
        <w:r w:rsidRPr="005F7B43">
          <w:rPr>
            <w:rFonts w:ascii="New Century Schlbk" w:eastAsiaTheme="minorHAnsi" w:hAnsi="New Century Schlbk" w:cs="New Century Schlbk"/>
            <w:color w:val="000000"/>
            <w:u w:val="single"/>
            <w:lang w:val="en-US"/>
          </w:rPr>
          <w:t>Albany</w:t>
        </w:r>
      </w:hyperlink>
      <w:r w:rsidRPr="005F7B43">
        <w:rPr>
          <w:rFonts w:ascii="New Century Schlbk" w:eastAsiaTheme="minorHAnsi" w:hAnsi="New Century Schlbk" w:cs="New Century Schlbk"/>
          <w:color w:val="000000"/>
          <w:lang w:val="en-US"/>
        </w:rPr>
        <w:t xml:space="preserve">, </w:t>
      </w:r>
      <w:hyperlink r:id="rId121" w:history="1">
        <w:r w:rsidRPr="005F7B43">
          <w:rPr>
            <w:rFonts w:ascii="New Century Schlbk" w:eastAsiaTheme="minorHAnsi" w:hAnsi="New Century Schlbk" w:cs="New Century Schlbk"/>
            <w:color w:val="000000"/>
            <w:u w:val="single"/>
            <w:lang w:val="en-US"/>
          </w:rPr>
          <w:t>Buffalo</w:t>
        </w:r>
      </w:hyperlink>
      <w:r w:rsidRPr="005F7B43">
        <w:rPr>
          <w:rFonts w:ascii="New Century Schlbk" w:eastAsiaTheme="minorHAnsi" w:hAnsi="New Century Schlbk" w:cs="New Century Schlbk"/>
          <w:color w:val="000000"/>
          <w:lang w:val="en-US"/>
        </w:rPr>
        <w:t xml:space="preserve"> und die </w:t>
      </w:r>
      <w:hyperlink r:id="rId122" w:history="1">
        <w:r w:rsidRPr="005F7B43">
          <w:rPr>
            <w:rFonts w:ascii="New Century Schlbk" w:eastAsiaTheme="minorHAnsi" w:hAnsi="New Century Schlbk" w:cs="New Century Schlbk"/>
            <w:color w:val="000000"/>
            <w:u w:val="single"/>
            <w:lang w:val="en-US"/>
          </w:rPr>
          <w:t>Niagarafälle</w:t>
        </w:r>
      </w:hyperlink>
      <w:r w:rsidRPr="005F7B43">
        <w:rPr>
          <w:rFonts w:ascii="New Century Schlbk" w:eastAsiaTheme="minorHAnsi" w:hAnsi="New Century Schlbk" w:cs="New Century Schlbk"/>
          <w:color w:val="000000"/>
          <w:lang w:val="en-US"/>
        </w:rPr>
        <w:t xml:space="preserve"> und Freunde in </w:t>
      </w:r>
      <w:hyperlink r:id="rId123" w:history="1">
        <w:r w:rsidRPr="005F7B43">
          <w:rPr>
            <w:rFonts w:ascii="New Century Schlbk" w:eastAsiaTheme="minorHAnsi" w:hAnsi="New Century Schlbk" w:cs="New Century Schlbk"/>
            <w:color w:val="000000"/>
            <w:u w:val="single"/>
            <w:lang w:val="en-US"/>
          </w:rPr>
          <w:t>Lawrence</w:t>
        </w:r>
      </w:hyperlink>
      <w:r w:rsidRPr="005F7B43">
        <w:rPr>
          <w:rFonts w:ascii="New Century Schlbk" w:eastAsiaTheme="minorHAnsi" w:hAnsi="New Century Schlbk" w:cs="New Century Schlbk"/>
          <w:color w:val="000000"/>
          <w:lang w:val="en-US"/>
        </w:rPr>
        <w:t xml:space="preserve">. Diese Reise diente ihm als Inspiration für sein Buch </w:t>
      </w:r>
      <w:r w:rsidRPr="005F7B43">
        <w:rPr>
          <w:rFonts w:ascii="New Century Schlbk" w:eastAsiaTheme="minorHAnsi" w:hAnsi="New Century Schlbk" w:cs="New Century Schlbk"/>
          <w:i/>
          <w:iCs/>
          <w:color w:val="000000"/>
          <w:lang w:val="en-US"/>
        </w:rPr>
        <w:t>Winnetou IV</w:t>
      </w:r>
      <w:r w:rsidRPr="005F7B43">
        <w:rPr>
          <w:rFonts w:ascii="New Century Schlbk" w:eastAsiaTheme="minorHAnsi" w:hAnsi="New Century Schlbk" w:cs="New Century Schlbk"/>
          <w:color w:val="000000"/>
          <w:lang w:val="en-US"/>
        </w:rPr>
        <w: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Nach seiner Orientreise begann May anders zu schreiben. Seine bisherigen Werke nannte er „Vorbereitung“ und begann jetzt komplexe, </w:t>
      </w:r>
      <w:hyperlink r:id="rId124" w:history="1">
        <w:r w:rsidRPr="005F7B43">
          <w:rPr>
            <w:rFonts w:ascii="New Century Schlbk" w:eastAsiaTheme="minorHAnsi" w:hAnsi="New Century Schlbk" w:cs="New Century Schlbk"/>
            <w:color w:val="000000"/>
            <w:u w:val="single"/>
            <w:lang w:val="en-US"/>
          </w:rPr>
          <w:t>allegorische</w:t>
        </w:r>
      </w:hyperlink>
      <w:r w:rsidRPr="005F7B43">
        <w:rPr>
          <w:rFonts w:ascii="New Century Schlbk" w:eastAsiaTheme="minorHAnsi" w:hAnsi="New Century Schlbk" w:cs="New Century Schlbk"/>
          <w:color w:val="000000"/>
          <w:lang w:val="en-US"/>
        </w:rPr>
        <w:t xml:space="preserve"> Texte zu verfassen. Er war der Überzeugung, die „Menschheitsfrage“ lösen oder wenigstens diskutieren zu müssen. Er wandte sich bewusst dem </w:t>
      </w:r>
      <w:hyperlink r:id="rId125" w:history="1">
        <w:r w:rsidRPr="005F7B43">
          <w:rPr>
            <w:rFonts w:ascii="New Century Schlbk" w:eastAsiaTheme="minorHAnsi" w:hAnsi="New Century Schlbk" w:cs="New Century Schlbk"/>
            <w:color w:val="000000"/>
            <w:u w:val="single"/>
            <w:lang w:val="en-US"/>
          </w:rPr>
          <w:t>Pazifismus</w:t>
        </w:r>
      </w:hyperlink>
      <w:r w:rsidRPr="005F7B43">
        <w:rPr>
          <w:rFonts w:ascii="New Century Schlbk" w:eastAsiaTheme="minorHAnsi" w:hAnsi="New Century Schlbk" w:cs="New Century Schlbk"/>
          <w:color w:val="000000"/>
          <w:lang w:val="en-US"/>
        </w:rPr>
        <w:t xml:space="preserve"> zu und widmete dem Bestreben, Menschen vom „Bösen“ zum „Guten“ zu erheben, mehrere Bücher. Die Künstlerfreundschaft zu </w:t>
      </w:r>
      <w:hyperlink r:id="rId126" w:history="1">
        <w:r w:rsidRPr="005F7B43">
          <w:rPr>
            <w:rFonts w:ascii="New Century Schlbk" w:eastAsiaTheme="minorHAnsi" w:hAnsi="New Century Schlbk" w:cs="New Century Schlbk"/>
            <w:color w:val="000000"/>
            <w:u w:val="single"/>
            <w:lang w:val="en-US"/>
          </w:rPr>
          <w:t>Sascha Schneider</w:t>
        </w:r>
      </w:hyperlink>
      <w:r w:rsidRPr="005F7B43">
        <w:rPr>
          <w:rFonts w:ascii="New Century Schlbk" w:eastAsiaTheme="minorHAnsi" w:hAnsi="New Century Schlbk" w:cs="New Century Schlbk"/>
          <w:color w:val="000000"/>
          <w:lang w:val="en-US"/>
        </w:rPr>
        <w:t xml:space="preserve"> führte zu neuen symbolistischen Deckelbildern für die Fehsenfeld-Ausgabe. Jubelnde Anerkennung erlebte er am 22. März 1912, als er auf Einladung des Akademischen Verbands für Literatur und Musik in Wien den Vortrag </w:t>
      </w:r>
      <w:r w:rsidRPr="005F7B43">
        <w:rPr>
          <w:rFonts w:ascii="New Century Schlbk" w:eastAsiaTheme="minorHAnsi" w:hAnsi="New Century Schlbk" w:cs="New Century Schlbk"/>
          <w:i/>
          <w:iCs/>
          <w:color w:val="000000"/>
          <w:lang w:val="en-US"/>
        </w:rPr>
        <w:t>Empor ins Reich der Edelmenschen</w:t>
      </w:r>
      <w:r w:rsidRPr="005F7B43">
        <w:rPr>
          <w:rFonts w:ascii="New Century Schlbk" w:eastAsiaTheme="minorHAnsi" w:hAnsi="New Century Schlbk" w:cs="New Century Schlbk"/>
          <w:color w:val="000000"/>
          <w:lang w:val="en-US"/>
        </w:rPr>
        <w:t xml:space="preserve"> hielt. Dabei kam es auch zum Zusammentreffen mit der befreundeten Friedensaktivistin </w:t>
      </w:r>
      <w:hyperlink r:id="rId127" w:history="1">
        <w:r w:rsidRPr="005F7B43">
          <w:rPr>
            <w:rFonts w:ascii="New Century Schlbk" w:eastAsiaTheme="minorHAnsi" w:hAnsi="New Century Schlbk" w:cs="New Century Schlbk"/>
            <w:color w:val="000000"/>
            <w:u w:val="single"/>
            <w:lang w:val="en-US"/>
          </w:rPr>
          <w:t>Bertha von Suttner</w:t>
        </w:r>
      </w:hyperlink>
      <w:r w:rsidRPr="005F7B43">
        <w:rPr>
          <w:rFonts w:ascii="New Century Schlbk" w:eastAsiaTheme="minorHAnsi" w:hAnsi="New Century Schlbk" w:cs="New Century Schlbk"/>
          <w:color w:val="000000"/>
          <w:lang w:val="en-US"/>
        </w:rPr>
        <w:t xml:space="preserve">. Karl May starb eine Woche später, am 30. März 1912. Todesursache war laut Bestattungsbuch „Herzparalyse, acute Bronchitis, Asthma.“ Heute wird ein (unerkannter) Lungenkrebs nicht ausgeschlossen. May wurde </w:t>
      </w:r>
      <w:hyperlink r:id="rId128" w:history="1">
        <w:r w:rsidRPr="005F7B43">
          <w:rPr>
            <w:rFonts w:ascii="New Century Schlbk" w:eastAsiaTheme="minorHAnsi" w:hAnsi="New Century Schlbk" w:cs="New Century Schlbk"/>
            <w:color w:val="000000"/>
            <w:u w:val="single"/>
            <w:lang w:val="en-US"/>
          </w:rPr>
          <w:t>auf dem Friedhof Radebeul-Ost</w:t>
        </w:r>
      </w:hyperlink>
      <w:r w:rsidRPr="005F7B43">
        <w:rPr>
          <w:rFonts w:ascii="New Century Schlbk" w:eastAsiaTheme="minorHAnsi" w:hAnsi="New Century Schlbk" w:cs="New Century Schlbk"/>
          <w:color w:val="000000"/>
          <w:lang w:val="en-US"/>
        </w:rPr>
        <w:t xml:space="preserve"> in Radebeul beigesetzt.</w:t>
      </w:r>
    </w:p>
    <w:p w:rsidR="00C876F6" w:rsidRPr="005F7B43" w:rsidRDefault="00C876F6" w:rsidP="005A6B7B">
      <w:pPr>
        <w:pStyle w:val="Heading3"/>
      </w:pPr>
      <w:bookmarkStart w:id="47" w:name="_Toc299297568"/>
      <w:bookmarkStart w:id="48" w:name="_Toc299303392"/>
      <w:bookmarkStart w:id="49" w:name="_Toc299342005"/>
      <w:bookmarkStart w:id="50" w:name="_Toc299342896"/>
      <w:bookmarkStart w:id="51" w:name="_Toc315888579"/>
      <w:r w:rsidRPr="005F7B43">
        <w:t>Künstlerisches Schaffen</w:t>
      </w:r>
      <w:bookmarkEnd w:id="47"/>
      <w:bookmarkEnd w:id="48"/>
      <w:bookmarkEnd w:id="49"/>
      <w:bookmarkEnd w:id="50"/>
      <w:bookmarkEnd w:id="51"/>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Karl May war einer der erfolgreichsten </w:t>
      </w:r>
      <w:hyperlink r:id="rId129" w:history="1">
        <w:r w:rsidRPr="005F7B43">
          <w:rPr>
            <w:rFonts w:ascii="New Century Schlbk" w:eastAsiaTheme="minorHAnsi" w:hAnsi="New Century Schlbk" w:cs="New Century Schlbk"/>
            <w:color w:val="000000"/>
            <w:u w:val="single"/>
            <w:lang w:val="en-US"/>
          </w:rPr>
          <w:t>Autoren</w:t>
        </w:r>
      </w:hyperlink>
      <w:r w:rsidRPr="005F7B43">
        <w:rPr>
          <w:rFonts w:ascii="New Century Schlbk" w:eastAsiaTheme="minorHAnsi" w:hAnsi="New Century Schlbk" w:cs="New Century Schlbk"/>
          <w:color w:val="000000"/>
          <w:lang w:val="en-US"/>
        </w:rPr>
        <w:t xml:space="preserve"> von </w:t>
      </w:r>
      <w:hyperlink r:id="rId130" w:history="1">
        <w:r w:rsidRPr="005F7B43">
          <w:rPr>
            <w:rFonts w:ascii="New Century Schlbk" w:eastAsiaTheme="minorHAnsi" w:hAnsi="New Century Schlbk" w:cs="New Century Schlbk"/>
            <w:color w:val="000000"/>
            <w:u w:val="single"/>
            <w:lang w:val="en-US"/>
          </w:rPr>
          <w:t>Trivialliteratur</w:t>
        </w:r>
      </w:hyperlink>
      <w:r w:rsidRPr="005F7B43">
        <w:rPr>
          <w:rFonts w:ascii="New Century Schlbk" w:eastAsiaTheme="minorHAnsi" w:hAnsi="New Century Schlbk" w:cs="New Century Schlbk"/>
          <w:color w:val="000000"/>
          <w:lang w:val="en-US"/>
        </w:rPr>
        <w:t xml:space="preserve">, insbesondere mit </w:t>
      </w:r>
      <w:hyperlink r:id="rId131" w:history="1">
        <w:r w:rsidRPr="005F7B43">
          <w:rPr>
            <w:rFonts w:ascii="New Century Schlbk" w:eastAsiaTheme="minorHAnsi" w:hAnsi="New Century Schlbk" w:cs="New Century Schlbk"/>
            <w:color w:val="000000"/>
            <w:u w:val="single"/>
            <w:lang w:val="en-US"/>
          </w:rPr>
          <w:t>seinen Kolportageromanen</w:t>
        </w:r>
      </w:hyperlink>
      <w:r w:rsidRPr="005F7B43">
        <w:rPr>
          <w:rFonts w:ascii="New Century Schlbk" w:eastAsiaTheme="minorHAnsi" w:hAnsi="New Century Schlbk" w:cs="New Century Schlbk"/>
          <w:color w:val="000000"/>
          <w:lang w:val="en-US"/>
        </w:rPr>
        <w:t xml:space="preserve">, des 19. Jahrhunderts in </w:t>
      </w:r>
      <w:hyperlink r:id="rId132" w:history="1">
        <w:r w:rsidRPr="005F7B43">
          <w:rPr>
            <w:rFonts w:ascii="New Century Schlbk" w:eastAsiaTheme="minorHAnsi" w:hAnsi="New Century Schlbk" w:cs="New Century Schlbk"/>
            <w:color w:val="000000"/>
            <w:u w:val="single"/>
            <w:lang w:val="en-US"/>
          </w:rPr>
          <w:t>Deutschland</w:t>
        </w:r>
      </w:hyperlink>
      <w:r w:rsidRPr="005F7B43">
        <w:rPr>
          <w:rFonts w:ascii="New Century Schlbk" w:eastAsiaTheme="minorHAnsi" w:hAnsi="New Century Schlbk" w:cs="New Century Schlbk"/>
          <w:color w:val="000000"/>
          <w:lang w:val="en-US"/>
        </w:rPr>
        <w:t xml:space="preserve">. Seine </w:t>
      </w:r>
      <w:hyperlink r:id="rId133" w:history="1">
        <w:r w:rsidRPr="005F7B43">
          <w:rPr>
            <w:rFonts w:ascii="New Century Schlbk" w:eastAsiaTheme="minorHAnsi" w:hAnsi="New Century Schlbk" w:cs="New Century Schlbk"/>
            <w:color w:val="000000"/>
            <w:u w:val="single"/>
            <w:lang w:val="en-US"/>
          </w:rPr>
          <w:t>Abenteuerromane</w:t>
        </w:r>
      </w:hyperlink>
      <w:r w:rsidRPr="005F7B43">
        <w:rPr>
          <w:rFonts w:ascii="New Century Schlbk" w:eastAsiaTheme="minorHAnsi" w:hAnsi="New Century Schlbk" w:cs="New Century Schlbk"/>
          <w:color w:val="000000"/>
          <w:lang w:val="en-US"/>
        </w:rPr>
        <w:t xml:space="preserve"> und Jugenderzählungen wurden in mehr als 33 Sprachen übersetzt und erreichten eine Gesamtauflage von über 200 Millionen. Sie schildern Reisen zu exotischen Schauplätzen, wie in den </w:t>
      </w:r>
      <w:hyperlink r:id="rId134" w:history="1">
        <w:r w:rsidRPr="005F7B43">
          <w:rPr>
            <w:rFonts w:ascii="New Century Schlbk" w:eastAsiaTheme="minorHAnsi" w:hAnsi="New Century Schlbk" w:cs="New Century Schlbk"/>
            <w:color w:val="000000"/>
            <w:u w:val="single"/>
            <w:lang w:val="en-US"/>
          </w:rPr>
          <w:t>Wilden Westen</w:t>
        </w:r>
      </w:hyperlink>
      <w:r w:rsidRPr="005F7B43">
        <w:rPr>
          <w:rFonts w:ascii="New Century Schlbk" w:eastAsiaTheme="minorHAnsi" w:hAnsi="New Century Schlbk" w:cs="New Century Schlbk"/>
          <w:color w:val="000000"/>
          <w:lang w:val="en-US"/>
        </w:rPr>
        <w:t xml:space="preserve"> und den vorderen </w:t>
      </w:r>
      <w:hyperlink r:id="rId135" w:history="1">
        <w:r w:rsidRPr="005F7B43">
          <w:rPr>
            <w:rFonts w:ascii="New Century Schlbk" w:eastAsiaTheme="minorHAnsi" w:hAnsi="New Century Schlbk" w:cs="New Century Schlbk"/>
            <w:color w:val="000000"/>
            <w:u w:val="single"/>
            <w:lang w:val="en-US"/>
          </w:rPr>
          <w:t>Orient</w:t>
        </w:r>
      </w:hyperlink>
      <w:r w:rsidRPr="005F7B43">
        <w:rPr>
          <w:rFonts w:ascii="New Century Schlbk" w:eastAsiaTheme="minorHAnsi" w:hAnsi="New Century Schlbk" w:cs="New Century Schlbk"/>
          <w:color w:val="000000"/>
          <w:lang w:val="en-US"/>
        </w:rPr>
        <w:t xml:space="preserve">. Dabei wendet er sich von einem </w:t>
      </w:r>
      <w:hyperlink r:id="rId136" w:history="1">
        <w:r w:rsidRPr="005F7B43">
          <w:rPr>
            <w:rFonts w:ascii="New Century Schlbk" w:eastAsiaTheme="minorHAnsi" w:hAnsi="New Century Schlbk" w:cs="New Century Schlbk"/>
            <w:color w:val="000000"/>
            <w:u w:val="single"/>
            <w:lang w:val="en-US"/>
          </w:rPr>
          <w:t>christlichen</w:t>
        </w:r>
      </w:hyperlink>
      <w:r w:rsidRPr="005F7B43">
        <w:rPr>
          <w:rFonts w:ascii="New Century Schlbk" w:eastAsiaTheme="minorHAnsi" w:hAnsi="New Century Schlbk" w:cs="New Century Schlbk"/>
          <w:color w:val="000000"/>
          <w:lang w:val="en-US"/>
        </w:rPr>
        <w:t xml:space="preserve"> Standpunkt dem Schicksal der unterdrückten Völker zu.</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In den Texten lässt sich eine Entwicklung feststellen, vom namenlosen Ich-Erzähler, der nur Zuschauer und Berichterstatter ist (</w:t>
      </w:r>
      <w:r w:rsidRPr="005F7B43">
        <w:rPr>
          <w:rFonts w:ascii="New Century Schlbk" w:eastAsiaTheme="minorHAnsi" w:hAnsi="New Century Schlbk" w:cs="New Century Schlbk"/>
          <w:i/>
          <w:iCs/>
          <w:color w:val="000000"/>
          <w:lang w:val="en-US"/>
        </w:rPr>
        <w:t>Der Gitano</w:t>
      </w:r>
      <w:r w:rsidRPr="005F7B43">
        <w:rPr>
          <w:rFonts w:ascii="New Century Schlbk" w:eastAsiaTheme="minorHAnsi" w:hAnsi="New Century Schlbk" w:cs="New Century Schlbk"/>
          <w:color w:val="000000"/>
          <w:lang w:val="en-US"/>
        </w:rPr>
        <w:t xml:space="preserve">, 1875) über ein Zunehmen heldischer Fähigkeiten und Ausrüstung bis hin zu den völlig ausgestalteten Ich-Erzähler-Helden </w:t>
      </w:r>
      <w:hyperlink r:id="rId137" w:history="1">
        <w:r w:rsidRPr="005F7B43">
          <w:rPr>
            <w:rFonts w:ascii="New Century Schlbk" w:eastAsiaTheme="minorHAnsi" w:hAnsi="New Century Schlbk" w:cs="New Century Schlbk"/>
            <w:color w:val="000000"/>
            <w:u w:val="single"/>
            <w:lang w:val="en-US"/>
          </w:rPr>
          <w:t>Old Shatterhand</w:t>
        </w:r>
      </w:hyperlink>
      <w:r w:rsidRPr="005F7B43">
        <w:rPr>
          <w:rFonts w:ascii="New Century Schlbk" w:eastAsiaTheme="minorHAnsi" w:hAnsi="New Century Schlbk" w:cs="New Century Schlbk"/>
          <w:color w:val="000000"/>
          <w:lang w:val="en-US"/>
        </w:rPr>
        <w:t xml:space="preserve"> und </w:t>
      </w:r>
      <w:hyperlink r:id="rId138" w:history="1">
        <w:r w:rsidRPr="005F7B43">
          <w:rPr>
            <w:rFonts w:ascii="New Century Schlbk" w:eastAsiaTheme="minorHAnsi" w:hAnsi="New Century Schlbk" w:cs="New Century Schlbk"/>
            <w:color w:val="000000"/>
            <w:u w:val="single"/>
            <w:lang w:val="en-US"/>
          </w:rPr>
          <w:t>Kara Ben Nemsi</w:t>
        </w:r>
      </w:hyperlink>
      <w:r w:rsidRPr="005F7B43">
        <w:rPr>
          <w:rFonts w:ascii="New Century Schlbk" w:eastAsiaTheme="minorHAnsi" w:hAnsi="New Century Schlbk" w:cs="New Century Schlbk"/>
          <w:color w:val="000000"/>
          <w:lang w:val="en-US"/>
        </w:rPr>
        <w:t xml:space="preserve">. Einige seiner Ich-Erzähler-Helden bleiben ohne Kriegsnamen und werden nur von Freunden und Gefährten (englischer Muttersprache) „Charley“ genannt. Nachdem Ausrüstung und Fähigkeiten (z. B. der Jagdhieb) schon lange für alle Ich-Erzähler-Helden dieselben sind, macht May in </w:t>
      </w:r>
      <w:r w:rsidRPr="005F7B43">
        <w:rPr>
          <w:rFonts w:ascii="New Century Schlbk" w:eastAsiaTheme="minorHAnsi" w:hAnsi="New Century Schlbk" w:cs="New Century Schlbk"/>
          <w:i/>
          <w:iCs/>
          <w:color w:val="000000"/>
          <w:lang w:val="en-US"/>
        </w:rPr>
        <w:t>Satan und Ischariot</w:t>
      </w:r>
      <w:r w:rsidRPr="005F7B43">
        <w:rPr>
          <w:rFonts w:ascii="New Century Schlbk" w:eastAsiaTheme="minorHAnsi" w:hAnsi="New Century Schlbk" w:cs="New Century Schlbk"/>
          <w:color w:val="000000"/>
          <w:lang w:val="en-US"/>
        </w:rPr>
        <w:t xml:space="preserve"> (Zeitschriftversion 1893-1896) den Schritt dahingehend, den Ich-Erzähler im Wilden Westen, im Vorderen Orient und in Deutschland auftreten zu lassen, jeweils unter den an diesen Orten gebräuchlichen (Kriegs-)Namen. So werden die drei Figuren Old Shatterhand, Kara Ben Nemsi und Charley, inkl. in Dresden ein gewisser Dr. Karl May, als ein und dieselbe Figur identifiziert.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Von hier war es nur ein kleiner Schritt, auf dem Höhepunkt der Bildung der so genannten Old-Shatterhand-Legende, dass May behauptete, tatsächlich Old Shatterhand zu sein, die Abenteuer mit Winnetou tatsächlich erlebt zu haben. Selten hat ein Autor die von der Literaturtheorie postulierte Distanz zwischen Ich-Erzähler und realem Autoren-Ich mehr verwischt. Karl May wurde in diesem Zusammenhang </w:t>
      </w:r>
      <w:hyperlink r:id="rId139" w:history="1">
        <w:r w:rsidRPr="005F7B43">
          <w:rPr>
            <w:rFonts w:ascii="New Century Schlbk" w:eastAsiaTheme="minorHAnsi" w:hAnsi="New Century Schlbk" w:cs="New Century Schlbk"/>
            <w:color w:val="000000"/>
            <w:u w:val="single"/>
            <w:lang w:val="en-US"/>
          </w:rPr>
          <w:t>Hochstapelei</w:t>
        </w:r>
      </w:hyperlink>
      <w:r w:rsidRPr="005F7B43">
        <w:rPr>
          <w:rFonts w:ascii="New Century Schlbk" w:eastAsiaTheme="minorHAnsi" w:hAnsi="New Century Schlbk" w:cs="New Century Schlbk"/>
          <w:color w:val="000000"/>
          <w:lang w:val="en-US"/>
        </w:rPr>
        <w:t xml:space="preserve"> und </w:t>
      </w:r>
      <w:hyperlink r:id="rId140" w:history="1">
        <w:r w:rsidRPr="005F7B43">
          <w:rPr>
            <w:rFonts w:ascii="New Century Schlbk" w:eastAsiaTheme="minorHAnsi" w:hAnsi="New Century Schlbk" w:cs="New Century Schlbk"/>
            <w:color w:val="000000"/>
            <w:u w:val="single"/>
            <w:lang w:val="en-US"/>
          </w:rPr>
          <w:t>Pseudologie</w:t>
        </w:r>
      </w:hyperlink>
      <w:r w:rsidRPr="005F7B43">
        <w:rPr>
          <w:rFonts w:ascii="New Century Schlbk" w:eastAsiaTheme="minorHAnsi" w:hAnsi="New Century Schlbk" w:cs="New Century Schlbk"/>
          <w:color w:val="000000"/>
          <w:lang w:val="en-US"/>
        </w:rPr>
        <w:t xml:space="preserve"> (zwanghaftes Lügen) vorgeworfen. May behauptete, das Ganze (sowohl die Old-Shatterhand-Legende wie überhaupt alle seine Werke) sei symbolisch aufzufassen.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C876F6" w:rsidRPr="005F7B43" w:rsidRDefault="001004BA"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Pr>
          <w:rFonts w:ascii="New Century Schlbk" w:eastAsiaTheme="minorHAnsi" w:hAnsi="New Century Schlbk" w:cs="New Century Schlbk"/>
          <w:noProof/>
          <w:color w:val="000000"/>
          <w:lang w:val="en-US"/>
        </w:rPr>
        <w:drawing>
          <wp:anchor distT="0" distB="0" distL="114300" distR="114300" simplePos="0" relativeHeight="251674624" behindDoc="0" locked="0" layoutInCell="1" allowOverlap="1">
            <wp:simplePos x="0" y="0"/>
            <wp:positionH relativeFrom="column">
              <wp:posOffset>51435</wp:posOffset>
            </wp:positionH>
            <wp:positionV relativeFrom="paragraph">
              <wp:posOffset>177800</wp:posOffset>
            </wp:positionV>
            <wp:extent cx="2286000" cy="2336800"/>
            <wp:effectExtent l="25400" t="0" r="0" b="0"/>
            <wp:wrapTight wrapText="bothSides">
              <wp:wrapPolygon edited="0">
                <wp:start x="-240" y="0"/>
                <wp:lineTo x="-240" y="21365"/>
                <wp:lineTo x="21600" y="21365"/>
                <wp:lineTo x="21600" y="0"/>
                <wp:lineTo x="-2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srcRect/>
                    <a:stretch>
                      <a:fillRect/>
                    </a:stretch>
                  </pic:blipFill>
                  <pic:spPr bwMode="auto">
                    <a:xfrm>
                      <a:off x="0" y="0"/>
                      <a:ext cx="2286000" cy="2336800"/>
                    </a:xfrm>
                    <a:prstGeom prst="rect">
                      <a:avLst/>
                    </a:prstGeom>
                    <a:noFill/>
                    <a:ln w="9525">
                      <a:noFill/>
                      <a:miter lim="800000"/>
                      <a:headEnd/>
                      <a:tailEnd/>
                    </a:ln>
                  </pic:spPr>
                </pic:pic>
              </a:graphicData>
            </a:graphic>
          </wp:anchor>
        </w:drawing>
      </w:r>
      <w:r w:rsidR="00C876F6" w:rsidRPr="005F7B43">
        <w:rPr>
          <w:rFonts w:ascii="New Century Schlbk" w:eastAsiaTheme="minorHAnsi" w:hAnsi="New Century Schlbk" w:cs="New Century Schlbk"/>
          <w:color w:val="000000"/>
          <w:lang w:val="en-US"/>
        </w:rPr>
        <w:t>Obwohl sich May sehr bewusst von den ethnologischen Vorurteilen seiner Zeit absetzen wollte und auch gegen die öffentliche Meinung anschrieb (</w:t>
      </w:r>
      <w:r w:rsidR="00C876F6" w:rsidRPr="005F7B43">
        <w:rPr>
          <w:rFonts w:ascii="New Century Schlbk" w:eastAsiaTheme="minorHAnsi" w:hAnsi="New Century Schlbk" w:cs="New Century Schlbk"/>
          <w:i/>
          <w:iCs/>
          <w:color w:val="000000"/>
          <w:lang w:val="en-US"/>
        </w:rPr>
        <w:t>Winnetou</w:t>
      </w:r>
      <w:r w:rsidR="00C876F6" w:rsidRPr="005F7B43">
        <w:rPr>
          <w:rFonts w:ascii="New Century Schlbk" w:eastAsiaTheme="minorHAnsi" w:hAnsi="New Century Schlbk" w:cs="New Century Schlbk"/>
          <w:color w:val="000000"/>
          <w:lang w:val="en-US"/>
        </w:rPr>
        <w:t xml:space="preserve">, </w:t>
      </w:r>
      <w:r w:rsidR="00C876F6" w:rsidRPr="005F7B43">
        <w:rPr>
          <w:rFonts w:ascii="New Century Schlbk" w:eastAsiaTheme="minorHAnsi" w:hAnsi="New Century Schlbk" w:cs="New Century Schlbk"/>
          <w:i/>
          <w:iCs/>
          <w:color w:val="000000"/>
          <w:lang w:val="en-US"/>
        </w:rPr>
        <w:t>Durchs wilde Kurdistan</w:t>
      </w:r>
      <w:r w:rsidR="00C876F6" w:rsidRPr="005F7B43">
        <w:rPr>
          <w:rFonts w:ascii="New Century Schlbk" w:eastAsiaTheme="minorHAnsi" w:hAnsi="New Century Schlbk" w:cs="New Century Schlbk"/>
          <w:color w:val="000000"/>
          <w:lang w:val="en-US"/>
        </w:rPr>
        <w:t xml:space="preserve">, </w:t>
      </w:r>
      <w:r w:rsidR="00C876F6" w:rsidRPr="005F7B43">
        <w:rPr>
          <w:rFonts w:ascii="New Century Schlbk" w:eastAsiaTheme="minorHAnsi" w:hAnsi="New Century Schlbk" w:cs="New Century Schlbk"/>
          <w:i/>
          <w:iCs/>
          <w:color w:val="000000"/>
          <w:lang w:val="en-US"/>
        </w:rPr>
        <w:t>Und Friede auf Erden!</w:t>
      </w:r>
      <w:r w:rsidR="00C876F6" w:rsidRPr="005F7B43">
        <w:rPr>
          <w:rFonts w:ascii="New Century Schlbk" w:eastAsiaTheme="minorHAnsi" w:hAnsi="New Century Schlbk" w:cs="New Century Schlbk"/>
          <w:color w:val="000000"/>
          <w:lang w:val="en-US"/>
        </w:rPr>
        <w:t xml:space="preserve">) kommen in seinen Werken auch heute als „rassistisch“ angesehene Formulierungen vor, die den Paradigmen seiner Zeit unterlagen. Beispielsweise gibt es einige pauschale abwertende Aussagen über Iren, Juden, Armenier, Chinesen, Schwarze und Mestizen. Zugleich aber werden Chinesen oder Mestizen in seinen Romanen auch als positive Figuren dargestellt, die zumindest als Ausnahmecharaktere den gängigen Klischees widersprechen. </w:t>
      </w:r>
    </w:p>
    <w:p w:rsidR="00C876F6" w:rsidRPr="00640FBC" w:rsidRDefault="00C876F6" w:rsidP="00A20FBB">
      <w:pPr>
        <w:widowControl w:val="0"/>
        <w:tabs>
          <w:tab w:val="left" w:pos="560"/>
          <w:tab w:val="left" w:pos="1120"/>
          <w:tab w:val="left" w:pos="1680"/>
          <w:tab w:val="left" w:pos="20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i/>
          <w:color w:val="000000"/>
          <w:lang w:val="en-US"/>
        </w:rPr>
      </w:pPr>
      <w:r w:rsidRPr="00640FBC">
        <w:rPr>
          <w:rFonts w:ascii="New Century Schlbk" w:eastAsiaTheme="minorHAnsi" w:hAnsi="New Century Schlbk" w:cs="New Century Schlbk"/>
          <w:i/>
          <w:color w:val="000000"/>
          <w:lang w:val="en-US"/>
        </w:rPr>
        <w:t xml:space="preserve">Die erste Winnetou-Darstellung, 1879 </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Von dem Nationalismus und nicht selten auch Rassismus, der das wilhelminische Deutschland seiner Zeit prägte, blieb auch May nicht unbeeinflusst.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Eine seiner bekanntesten Figuren ist </w:t>
      </w:r>
      <w:hyperlink r:id="rId142" w:history="1">
        <w:r w:rsidRPr="005F7B43">
          <w:rPr>
            <w:rFonts w:ascii="New Century Schlbk" w:eastAsiaTheme="minorHAnsi" w:hAnsi="New Century Schlbk" w:cs="New Century Schlbk"/>
            <w:color w:val="000000"/>
            <w:u w:val="single"/>
            <w:lang w:val="en-US"/>
          </w:rPr>
          <w:t>Winnetou</w:t>
        </w:r>
      </w:hyperlink>
      <w:r w:rsidRPr="005F7B43">
        <w:rPr>
          <w:rFonts w:ascii="New Century Schlbk" w:eastAsiaTheme="minorHAnsi" w:hAnsi="New Century Schlbk" w:cs="New Century Schlbk"/>
          <w:color w:val="000000"/>
          <w:lang w:val="en-US"/>
        </w:rPr>
        <w:t xml:space="preserve">, der </w:t>
      </w:r>
      <w:hyperlink r:id="rId143" w:history="1">
        <w:r w:rsidRPr="005F7B43">
          <w:rPr>
            <w:rFonts w:ascii="New Century Schlbk" w:eastAsiaTheme="minorHAnsi" w:hAnsi="New Century Schlbk" w:cs="New Century Schlbk"/>
            <w:color w:val="000000"/>
            <w:u w:val="single"/>
            <w:lang w:val="en-US"/>
          </w:rPr>
          <w:t>Häuptling</w:t>
        </w:r>
      </w:hyperlink>
      <w:r w:rsidRPr="005F7B43">
        <w:rPr>
          <w:rFonts w:ascii="New Century Schlbk" w:eastAsiaTheme="minorHAnsi" w:hAnsi="New Century Schlbk" w:cs="New Century Schlbk"/>
          <w:color w:val="000000"/>
          <w:lang w:val="en-US"/>
        </w:rPr>
        <w:t xml:space="preserve"> der </w:t>
      </w:r>
      <w:hyperlink r:id="rId144" w:history="1">
        <w:r w:rsidRPr="005F7B43">
          <w:rPr>
            <w:rFonts w:ascii="New Century Schlbk" w:eastAsiaTheme="minorHAnsi" w:hAnsi="New Century Schlbk" w:cs="New Century Schlbk"/>
            <w:color w:val="000000"/>
            <w:u w:val="single"/>
            <w:lang w:val="en-US"/>
          </w:rPr>
          <w:t>Mescalero</w:t>
        </w:r>
      </w:hyperlink>
      <w:r w:rsidRPr="005F7B43">
        <w:rPr>
          <w:rFonts w:ascii="New Century Schlbk" w:eastAsiaTheme="minorHAnsi" w:hAnsi="New Century Schlbk" w:cs="New Century Schlbk"/>
          <w:color w:val="000000"/>
          <w:lang w:val="en-US"/>
        </w:rPr>
        <w:t>-</w:t>
      </w:r>
      <w:hyperlink r:id="rId145" w:history="1">
        <w:r w:rsidRPr="005F7B43">
          <w:rPr>
            <w:rFonts w:ascii="New Century Schlbk" w:eastAsiaTheme="minorHAnsi" w:hAnsi="New Century Schlbk" w:cs="New Century Schlbk"/>
            <w:color w:val="000000"/>
            <w:u w:val="single"/>
            <w:lang w:val="en-US"/>
          </w:rPr>
          <w:t>Apachen</w:t>
        </w:r>
      </w:hyperlink>
      <w:r w:rsidRPr="005F7B43">
        <w:rPr>
          <w:rFonts w:ascii="New Century Schlbk" w:eastAsiaTheme="minorHAnsi" w:hAnsi="New Century Schlbk" w:cs="New Century Schlbk"/>
          <w:color w:val="000000"/>
          <w:lang w:val="en-US"/>
        </w:rPr>
        <w:t xml:space="preserve">. Winnetou verkörpert den </w:t>
      </w:r>
      <w:hyperlink r:id="rId146" w:history="1">
        <w:r w:rsidRPr="005F7B43">
          <w:rPr>
            <w:rFonts w:ascii="New Century Schlbk" w:eastAsiaTheme="minorHAnsi" w:hAnsi="New Century Schlbk" w:cs="New Century Schlbk"/>
            <w:color w:val="000000"/>
            <w:u w:val="single"/>
            <w:lang w:val="en-US"/>
          </w:rPr>
          <w:t>edlen Wilden</w:t>
        </w:r>
      </w:hyperlink>
      <w:r w:rsidRPr="005F7B43">
        <w:rPr>
          <w:rFonts w:ascii="New Century Schlbk" w:eastAsiaTheme="minorHAnsi" w:hAnsi="New Century Schlbk" w:cs="New Century Schlbk"/>
          <w:color w:val="000000"/>
          <w:lang w:val="en-US"/>
        </w:rPr>
        <w:t xml:space="preserve">, guten </w:t>
      </w:r>
      <w:hyperlink r:id="rId147" w:history="1">
        <w:r w:rsidRPr="005F7B43">
          <w:rPr>
            <w:rFonts w:ascii="New Century Schlbk" w:eastAsiaTheme="minorHAnsi" w:hAnsi="New Century Schlbk" w:cs="New Century Schlbk"/>
            <w:color w:val="000000"/>
            <w:u w:val="single"/>
            <w:lang w:val="en-US"/>
          </w:rPr>
          <w:t>Indianer</w:t>
        </w:r>
      </w:hyperlink>
      <w:r w:rsidRPr="005F7B43">
        <w:rPr>
          <w:rFonts w:ascii="New Century Schlbk" w:eastAsiaTheme="minorHAnsi" w:hAnsi="New Century Schlbk" w:cs="New Century Schlbk"/>
          <w:color w:val="000000"/>
          <w:lang w:val="en-US"/>
        </w:rPr>
        <w:t xml:space="preserve"> und kämpft mit seiner „Silberbüchse“ auf seinem Pferd </w:t>
      </w:r>
      <w:hyperlink r:id="rId148" w:history="1">
        <w:r w:rsidRPr="005F7B43">
          <w:rPr>
            <w:rFonts w:ascii="New Century Schlbk" w:eastAsiaTheme="minorHAnsi" w:hAnsi="New Century Schlbk" w:cs="New Century Schlbk"/>
            <w:i/>
            <w:iCs/>
            <w:color w:val="000000"/>
            <w:u w:val="single"/>
            <w:lang w:val="en-US"/>
          </w:rPr>
          <w:t>Iltschi</w:t>
        </w:r>
      </w:hyperlink>
      <w:r w:rsidRPr="005F7B43">
        <w:rPr>
          <w:rFonts w:ascii="New Century Schlbk" w:eastAsiaTheme="minorHAnsi" w:hAnsi="New Century Schlbk" w:cs="New Century Schlbk"/>
          <w:color w:val="000000"/>
          <w:lang w:val="en-US"/>
        </w:rPr>
        <w:t xml:space="preserve"> für Gerechtigkeit und Frieden. Dabei wird er meistens von seinem weißen Freund und </w:t>
      </w:r>
      <w:hyperlink r:id="rId149" w:history="1">
        <w:r w:rsidRPr="005F7B43">
          <w:rPr>
            <w:rFonts w:ascii="New Century Schlbk" w:eastAsiaTheme="minorHAnsi" w:hAnsi="New Century Schlbk" w:cs="New Century Schlbk"/>
            <w:color w:val="000000"/>
            <w:u w:val="single"/>
            <w:lang w:val="en-US"/>
          </w:rPr>
          <w:t>Blutsbruder</w:t>
        </w:r>
      </w:hyperlink>
      <w:r w:rsidRPr="005F7B43">
        <w:rPr>
          <w:rFonts w:ascii="New Century Schlbk" w:eastAsiaTheme="minorHAnsi" w:hAnsi="New Century Schlbk" w:cs="New Century Schlbk"/>
          <w:color w:val="000000"/>
          <w:lang w:val="en-US"/>
        </w:rPr>
        <w:t xml:space="preserve"> </w:t>
      </w:r>
      <w:hyperlink r:id="rId150" w:history="1">
        <w:r w:rsidRPr="005F7B43">
          <w:rPr>
            <w:rFonts w:ascii="New Century Schlbk" w:eastAsiaTheme="minorHAnsi" w:hAnsi="New Century Schlbk" w:cs="New Century Schlbk"/>
            <w:color w:val="000000"/>
            <w:u w:val="single"/>
            <w:lang w:val="en-US"/>
          </w:rPr>
          <w:t>Old Shatterhand</w:t>
        </w:r>
      </w:hyperlink>
      <w:r w:rsidRPr="005F7B43">
        <w:rPr>
          <w:rFonts w:ascii="New Century Schlbk" w:eastAsiaTheme="minorHAnsi" w:hAnsi="New Century Schlbk" w:cs="New Century Schlbk"/>
          <w:color w:val="000000"/>
          <w:lang w:val="en-US"/>
        </w:rPr>
        <w:t xml:space="preserve"> begleitet, aus dessen Sicht als Erzähler die Geschichten um Winnetou oft verfasst sind.</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i/>
          <w:iCs/>
          <w:color w:val="000000"/>
          <w:lang w:val="en-US"/>
        </w:rPr>
      </w:pPr>
      <w:r w:rsidRPr="005F7B43">
        <w:rPr>
          <w:rFonts w:ascii="New Century Schlbk" w:eastAsiaTheme="minorHAnsi" w:hAnsi="New Century Schlbk" w:cs="New Century Schlbk"/>
          <w:color w:val="000000"/>
          <w:lang w:val="en-US"/>
        </w:rPr>
        <w:t xml:space="preserve">Buchausgabe von </w:t>
      </w:r>
      <w:r w:rsidRPr="005F7B43">
        <w:rPr>
          <w:rFonts w:ascii="New Century Schlbk" w:eastAsiaTheme="minorHAnsi" w:hAnsi="New Century Schlbk" w:cs="New Century Schlbk"/>
          <w:i/>
          <w:iCs/>
          <w:color w:val="000000"/>
          <w:lang w:val="en-US"/>
        </w:rPr>
        <w:t xml:space="preserve">Ardistan und Dschinnistan </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i/>
          <w:iCs/>
          <w:color w:val="000000"/>
          <w:lang w:val="en-US"/>
        </w:rPr>
      </w:pPr>
      <w:r w:rsidRPr="005F7B43">
        <w:rPr>
          <w:rFonts w:ascii="New Century Schlbk" w:eastAsiaTheme="minorHAnsi" w:hAnsi="New Century Schlbk" w:cs="New Century Schlbk"/>
          <w:color w:val="000000"/>
          <w:lang w:val="en-US"/>
        </w:rPr>
        <w:t>Das erfolgreichste und bekannteste Buch Karl Mays ist „</w:t>
      </w:r>
      <w:hyperlink r:id="rId151" w:history="1">
        <w:r w:rsidRPr="005F7B43">
          <w:rPr>
            <w:rFonts w:ascii="New Century Schlbk" w:eastAsiaTheme="minorHAnsi" w:hAnsi="New Century Schlbk" w:cs="New Century Schlbk"/>
            <w:color w:val="000000"/>
            <w:u w:val="single"/>
            <w:lang w:val="en-US"/>
          </w:rPr>
          <w:t>Der Schatz im Silbersee</w:t>
        </w:r>
      </w:hyperlink>
      <w:r w:rsidRPr="005F7B43">
        <w:rPr>
          <w:rFonts w:ascii="New Century Schlbk" w:eastAsiaTheme="minorHAnsi" w:hAnsi="New Century Schlbk" w:cs="New Century Schlbk"/>
          <w:color w:val="000000"/>
          <w:lang w:val="en-US"/>
        </w:rPr>
        <w:t>“, das bereits zweimal verfilmt wurde: Erstmals 1962 als Realfilm unter dem Titel „</w:t>
      </w:r>
      <w:hyperlink r:id="rId152" w:history="1">
        <w:r w:rsidRPr="005F7B43">
          <w:rPr>
            <w:rFonts w:ascii="New Century Schlbk" w:eastAsiaTheme="minorHAnsi" w:hAnsi="New Century Schlbk" w:cs="New Century Schlbk"/>
            <w:i/>
            <w:iCs/>
            <w:color w:val="000000"/>
            <w:u w:val="single"/>
            <w:lang w:val="en-US"/>
          </w:rPr>
          <w:t>Der Schatz im Silbersee</w:t>
        </w:r>
      </w:hyperlink>
      <w:r w:rsidRPr="005F7B43">
        <w:rPr>
          <w:rFonts w:ascii="New Century Schlbk" w:eastAsiaTheme="minorHAnsi" w:hAnsi="New Century Schlbk" w:cs="New Century Schlbk"/>
          <w:color w:val="000000"/>
          <w:lang w:val="en-US"/>
        </w:rPr>
        <w:t xml:space="preserve">“ mit </w:t>
      </w:r>
      <w:hyperlink r:id="rId153" w:history="1">
        <w:r w:rsidRPr="005F7B43">
          <w:rPr>
            <w:rFonts w:ascii="New Century Schlbk" w:eastAsiaTheme="minorHAnsi" w:hAnsi="New Century Schlbk" w:cs="New Century Schlbk"/>
            <w:color w:val="000000"/>
            <w:u w:val="single"/>
            <w:lang w:val="en-US"/>
          </w:rPr>
          <w:t>Lex Barker</w:t>
        </w:r>
      </w:hyperlink>
      <w:r w:rsidRPr="005F7B43">
        <w:rPr>
          <w:rFonts w:ascii="New Century Schlbk" w:eastAsiaTheme="minorHAnsi" w:hAnsi="New Century Schlbk" w:cs="New Century Schlbk"/>
          <w:color w:val="000000"/>
          <w:lang w:val="en-US"/>
        </w:rPr>
        <w:t xml:space="preserve"> als Old Shatterhand und </w:t>
      </w:r>
      <w:hyperlink r:id="rId154" w:history="1">
        <w:r w:rsidRPr="005F7B43">
          <w:rPr>
            <w:rFonts w:ascii="New Century Schlbk" w:eastAsiaTheme="minorHAnsi" w:hAnsi="New Century Schlbk" w:cs="New Century Schlbk"/>
            <w:color w:val="000000"/>
            <w:u w:val="single"/>
            <w:lang w:val="en-US"/>
          </w:rPr>
          <w:t>Pierre Brice</w:t>
        </w:r>
      </w:hyperlink>
      <w:r w:rsidRPr="005F7B43">
        <w:rPr>
          <w:rFonts w:ascii="New Century Schlbk" w:eastAsiaTheme="minorHAnsi" w:hAnsi="New Century Schlbk" w:cs="New Century Schlbk"/>
          <w:color w:val="000000"/>
          <w:lang w:val="en-US"/>
        </w:rPr>
        <w:t xml:space="preserve"> als Winnetou und 1990 als Puppentrickfilm unter dem Titel „</w:t>
      </w:r>
      <w:hyperlink r:id="rId155" w:history="1">
        <w:r w:rsidRPr="005F7B43">
          <w:rPr>
            <w:rFonts w:ascii="New Century Schlbk" w:eastAsiaTheme="minorHAnsi" w:hAnsi="New Century Schlbk" w:cs="New Century Schlbk"/>
            <w:i/>
            <w:iCs/>
            <w:color w:val="000000"/>
            <w:u w:val="single"/>
            <w:lang w:val="en-US"/>
          </w:rPr>
          <w:t>Die Spur führt zum Silbersee</w:t>
        </w:r>
      </w:hyperlink>
      <w:r w:rsidRPr="005F7B43">
        <w:rPr>
          <w:rFonts w:ascii="New Century Schlbk" w:eastAsiaTheme="minorHAnsi" w:hAnsi="New Century Schlbk" w:cs="New Century Schlbk"/>
          <w:color w:val="000000"/>
          <w:lang w:val="en-US"/>
        </w:rPr>
        <w: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In dem erstmals 1890/1891 als Fortsetzungsgeschichte in der Zeitschrift </w:t>
      </w:r>
      <w:r w:rsidRPr="005F7B43">
        <w:rPr>
          <w:rFonts w:ascii="New Century Schlbk" w:eastAsiaTheme="minorHAnsi" w:hAnsi="New Century Schlbk" w:cs="New Century Schlbk"/>
          <w:i/>
          <w:iCs/>
          <w:color w:val="000000"/>
          <w:lang w:val="en-US"/>
        </w:rPr>
        <w:t>Der gute Kamerad</w:t>
      </w:r>
      <w:r w:rsidRPr="005F7B43">
        <w:rPr>
          <w:rFonts w:ascii="New Century Schlbk" w:eastAsiaTheme="minorHAnsi" w:hAnsi="New Century Schlbk" w:cs="New Century Schlbk"/>
          <w:color w:val="000000"/>
          <w:lang w:val="en-US"/>
        </w:rPr>
        <w:t xml:space="preserve"> veröffentlichten Jugendroman, dessen erste Buchausgabe 1894 erschien, schildert Karl May die Reise einer Gruppe von </w:t>
      </w:r>
      <w:hyperlink r:id="rId156" w:history="1">
        <w:r w:rsidRPr="005F7B43">
          <w:rPr>
            <w:rFonts w:ascii="New Century Schlbk" w:eastAsiaTheme="minorHAnsi" w:hAnsi="New Century Schlbk" w:cs="New Century Schlbk"/>
            <w:color w:val="000000"/>
            <w:u w:val="single"/>
            <w:lang w:val="en-US"/>
          </w:rPr>
          <w:t>Trappern</w:t>
        </w:r>
      </w:hyperlink>
      <w:r w:rsidRPr="005F7B43">
        <w:rPr>
          <w:rFonts w:ascii="New Century Schlbk" w:eastAsiaTheme="minorHAnsi" w:hAnsi="New Century Schlbk" w:cs="New Century Schlbk"/>
          <w:color w:val="000000"/>
          <w:lang w:val="en-US"/>
        </w:rPr>
        <w:t xml:space="preserve"> zu dem in den </w:t>
      </w:r>
      <w:hyperlink r:id="rId157" w:history="1">
        <w:r w:rsidRPr="005F7B43">
          <w:rPr>
            <w:rFonts w:ascii="New Century Schlbk" w:eastAsiaTheme="minorHAnsi" w:hAnsi="New Century Schlbk" w:cs="New Century Schlbk"/>
            <w:color w:val="000000"/>
            <w:u w:val="single"/>
            <w:lang w:val="en-US"/>
          </w:rPr>
          <w:t>Rocky Mountains</w:t>
        </w:r>
      </w:hyperlink>
      <w:r w:rsidRPr="005F7B43">
        <w:rPr>
          <w:rFonts w:ascii="New Century Schlbk" w:eastAsiaTheme="minorHAnsi" w:hAnsi="New Century Schlbk" w:cs="New Century Schlbk"/>
          <w:color w:val="000000"/>
          <w:lang w:val="en-US"/>
        </w:rPr>
        <w:t xml:space="preserve"> gelegenen Silbersee sowie die Verfolgung einer Gruppe Schurken unter ihrem Anführer Brinkley, auch der „rote Cornel“ genannt. Der Roman hat mehrere simultane Handlungsstränge, die sich schließlich am titelgebenden Silbersee verknüpfen und wieder auflösen.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In seinem Spätwerk löste May sich von der Abenteuerschriftstellerei und schrieb symbolische Romane mit weltanschaulich-religiösem Inhalt und </w:t>
      </w:r>
      <w:hyperlink r:id="rId158" w:history="1">
        <w:r w:rsidRPr="005F7B43">
          <w:rPr>
            <w:rFonts w:ascii="New Century Schlbk" w:eastAsiaTheme="minorHAnsi" w:hAnsi="New Century Schlbk" w:cs="New Century Schlbk"/>
            <w:color w:val="000000"/>
            <w:u w:val="single"/>
            <w:lang w:val="en-US"/>
          </w:rPr>
          <w:t>pazifistischer</w:t>
        </w:r>
      </w:hyperlink>
      <w:r w:rsidRPr="005F7B43">
        <w:rPr>
          <w:rFonts w:ascii="New Century Schlbk" w:eastAsiaTheme="minorHAnsi" w:hAnsi="New Century Schlbk" w:cs="New Century Schlbk"/>
          <w:color w:val="000000"/>
          <w:lang w:val="en-US"/>
        </w:rPr>
        <w:t xml:space="preserve"> Tendenz. Von späteren Lesern wurden diese Romane oder doch einige ihrer dominierenden Stilzüge als dem </w:t>
      </w:r>
      <w:hyperlink r:id="rId159" w:history="1">
        <w:r w:rsidRPr="005F7B43">
          <w:rPr>
            <w:rFonts w:ascii="New Century Schlbk" w:eastAsiaTheme="minorHAnsi" w:hAnsi="New Century Schlbk" w:cs="New Century Schlbk"/>
            <w:color w:val="000000"/>
            <w:u w:val="single"/>
            <w:lang w:val="en-US"/>
          </w:rPr>
          <w:t>Surrealismus</w:t>
        </w:r>
      </w:hyperlink>
      <w:r w:rsidRPr="005F7B43">
        <w:rPr>
          <w:rFonts w:ascii="New Century Schlbk" w:eastAsiaTheme="minorHAnsi" w:hAnsi="New Century Schlbk" w:cs="New Century Schlbk"/>
          <w:color w:val="000000"/>
          <w:lang w:val="en-US"/>
        </w:rPr>
        <w:t xml:space="preserve"> nahe stehend empfunden. Die späten Werke </w:t>
      </w:r>
      <w:r w:rsidRPr="005F7B43">
        <w:rPr>
          <w:rFonts w:ascii="New Century Schlbk" w:eastAsiaTheme="minorHAnsi" w:hAnsi="New Century Schlbk" w:cs="New Century Schlbk"/>
          <w:i/>
          <w:iCs/>
          <w:color w:val="000000"/>
          <w:lang w:val="en-US"/>
        </w:rPr>
        <w:t>Ardistan und Dschinnistan</w:t>
      </w:r>
      <w:r w:rsidRPr="005F7B43">
        <w:rPr>
          <w:rFonts w:ascii="New Century Schlbk" w:eastAsiaTheme="minorHAnsi" w:hAnsi="New Century Schlbk" w:cs="New Century Schlbk"/>
          <w:color w:val="000000"/>
          <w:lang w:val="en-US"/>
        </w:rPr>
        <w:t xml:space="preserve"> (1909), </w:t>
      </w:r>
      <w:r w:rsidRPr="005F7B43">
        <w:rPr>
          <w:rFonts w:ascii="New Century Schlbk" w:eastAsiaTheme="minorHAnsi" w:hAnsi="New Century Schlbk" w:cs="New Century Schlbk"/>
          <w:i/>
          <w:iCs/>
          <w:color w:val="000000"/>
          <w:lang w:val="en-US"/>
        </w:rPr>
        <w:t>Und Friede auf Erden</w:t>
      </w:r>
      <w:r w:rsidRPr="005F7B43">
        <w:rPr>
          <w:rFonts w:ascii="New Century Schlbk" w:eastAsiaTheme="minorHAnsi" w:hAnsi="New Century Schlbk" w:cs="New Century Schlbk"/>
          <w:color w:val="000000"/>
          <w:lang w:val="en-US"/>
        </w:rPr>
        <w:t xml:space="preserve"> (1904) sowie vor allem </w:t>
      </w:r>
      <w:r w:rsidRPr="005F7B43">
        <w:rPr>
          <w:rFonts w:ascii="New Century Schlbk" w:eastAsiaTheme="minorHAnsi" w:hAnsi="New Century Schlbk" w:cs="New Century Schlbk"/>
          <w:i/>
          <w:iCs/>
          <w:color w:val="000000"/>
          <w:lang w:val="en-US"/>
        </w:rPr>
        <w:t>Winnetou IV</w:t>
      </w:r>
      <w:r w:rsidRPr="005F7B43">
        <w:rPr>
          <w:rFonts w:ascii="New Century Schlbk" w:eastAsiaTheme="minorHAnsi" w:hAnsi="New Century Schlbk" w:cs="New Century Schlbk"/>
          <w:color w:val="000000"/>
          <w:lang w:val="en-US"/>
        </w:rPr>
        <w:t xml:space="preserve"> (1910) gelten als seine literarisch belangvollsten Werke, wenngleich es an kritischen Stimmen nicht mangelt, die darin eine Verirrung sehen. Große Bedeutung hatte im Zusammenhang dieser letzten literarischen Entwicklungsstufe die Freundschaft mit dem </w:t>
      </w:r>
      <w:hyperlink r:id="rId160" w:history="1">
        <w:r w:rsidRPr="005F7B43">
          <w:rPr>
            <w:rFonts w:ascii="New Century Schlbk" w:eastAsiaTheme="minorHAnsi" w:hAnsi="New Century Schlbk" w:cs="New Century Schlbk"/>
            <w:color w:val="000000"/>
            <w:u w:val="single"/>
            <w:lang w:val="en-US"/>
          </w:rPr>
          <w:t>Jugendstilmaler</w:t>
        </w:r>
      </w:hyperlink>
      <w:r w:rsidRPr="005F7B43">
        <w:rPr>
          <w:rFonts w:ascii="New Century Schlbk" w:eastAsiaTheme="minorHAnsi" w:hAnsi="New Century Schlbk" w:cs="New Century Schlbk"/>
          <w:color w:val="000000"/>
          <w:lang w:val="en-US"/>
        </w:rPr>
        <w:t xml:space="preserve"> und Bildhauer </w:t>
      </w:r>
      <w:hyperlink r:id="rId161" w:history="1">
        <w:r w:rsidRPr="005F7B43">
          <w:rPr>
            <w:rFonts w:ascii="New Century Schlbk" w:eastAsiaTheme="minorHAnsi" w:hAnsi="New Century Schlbk" w:cs="New Century Schlbk"/>
            <w:color w:val="000000"/>
            <w:u w:val="single"/>
            <w:lang w:val="en-US"/>
          </w:rPr>
          <w:t>Sascha Schneider</w:t>
        </w:r>
      </w:hyperlink>
      <w:r w:rsidRPr="005F7B43">
        <w:rPr>
          <w:rFonts w:ascii="New Century Schlbk" w:eastAsiaTheme="minorHAnsi" w:hAnsi="New Century Schlbk" w:cs="New Century Schlbk"/>
          <w:color w:val="000000"/>
          <w:lang w:val="en-US"/>
        </w:rPr>
        <w:t>. Schneider schuf neben einer Serie von Deckelillustrationen für die Bände Karl Mays auch ein großes Wandgemälde (</w:t>
      </w:r>
      <w:r w:rsidRPr="005F7B43">
        <w:rPr>
          <w:rFonts w:ascii="New Century Schlbk" w:eastAsiaTheme="minorHAnsi" w:hAnsi="New Century Schlbk" w:cs="New Century Schlbk"/>
          <w:i/>
          <w:iCs/>
          <w:color w:val="000000"/>
          <w:lang w:val="en-US"/>
        </w:rPr>
        <w:t>Der Chodem</w:t>
      </w:r>
      <w:r w:rsidRPr="005F7B43">
        <w:rPr>
          <w:rFonts w:ascii="New Century Schlbk" w:eastAsiaTheme="minorHAnsi" w:hAnsi="New Century Schlbk" w:cs="New Century Schlbk"/>
          <w:color w:val="000000"/>
          <w:lang w:val="en-US"/>
        </w:rPr>
        <w:t xml:space="preserve">) für den Empfangssalon des Schriftstellers in dessen Villa in </w:t>
      </w:r>
      <w:hyperlink r:id="rId162" w:history="1">
        <w:r w:rsidRPr="005F7B43">
          <w:rPr>
            <w:rFonts w:ascii="New Century Schlbk" w:eastAsiaTheme="minorHAnsi" w:hAnsi="New Century Schlbk" w:cs="New Century Schlbk"/>
            <w:color w:val="000000"/>
            <w:u w:val="single"/>
            <w:lang w:val="en-US"/>
          </w:rPr>
          <w:t>Radebeul</w:t>
        </w:r>
      </w:hyperlink>
      <w:r w:rsidRPr="005F7B43">
        <w:rPr>
          <w:rFonts w:ascii="New Century Schlbk" w:eastAsiaTheme="minorHAnsi" w:hAnsi="New Century Schlbk" w:cs="New Century Schlbk"/>
          <w:color w:val="000000"/>
          <w:lang w:val="en-US"/>
        </w:rPr>
        <w:t>. Er selbst betonte immer wieder die Wichtigkeit seines Spätwerks.</w:t>
      </w:r>
    </w:p>
    <w:p w:rsidR="00C876F6" w:rsidRPr="005F7B43" w:rsidRDefault="00C876F6" w:rsidP="00A20FBB">
      <w:pPr>
        <w:pStyle w:val="Heading3"/>
      </w:pPr>
      <w:bookmarkStart w:id="52" w:name="_Toc299297569"/>
      <w:bookmarkStart w:id="53" w:name="_Toc299303393"/>
      <w:bookmarkStart w:id="54" w:name="_Toc299342006"/>
      <w:bookmarkStart w:id="55" w:name="_Toc299342897"/>
      <w:bookmarkStart w:id="56" w:name="_Toc315888580"/>
      <w:r w:rsidRPr="005F7B43">
        <w:t>Werke</w:t>
      </w:r>
      <w:bookmarkEnd w:id="52"/>
      <w:bookmarkEnd w:id="53"/>
      <w:bookmarkEnd w:id="54"/>
      <w:bookmarkEnd w:id="55"/>
      <w:bookmarkEnd w:id="56"/>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May schrieb seine Erzählungen und Romane auch unter mehreren </w:t>
      </w:r>
      <w:hyperlink r:id="rId163" w:history="1">
        <w:r w:rsidRPr="005F7B43">
          <w:rPr>
            <w:rFonts w:ascii="New Century Schlbk" w:eastAsiaTheme="minorHAnsi" w:hAnsi="New Century Schlbk" w:cs="New Century Schlbk"/>
            <w:color w:val="000000"/>
            <w:u w:val="single"/>
            <w:lang w:val="en-US"/>
          </w:rPr>
          <w:t>Pseudonymen</w:t>
        </w:r>
      </w:hyperlink>
      <w:r w:rsidRPr="005F7B43">
        <w:rPr>
          <w:rFonts w:ascii="New Century Schlbk" w:eastAsiaTheme="minorHAnsi" w:hAnsi="New Century Schlbk" w:cs="New Century Schlbk"/>
          <w:color w:val="000000"/>
          <w:lang w:val="en-US"/>
        </w:rPr>
        <w:t>, unter anderem: Capitain Ramon Diaz de la Escosura, M. Gisela, Hobble-Frank, Karl Hohenthal, D. Jam, Prinz Muhamêl Lautréaumont, Ernst von Linden, P. van der Löwen, Emma Pollmer und Richard Plöhn. Die meisten der pseudonym oder anonym erschienenen Texte sind inzwischen eindeutig zugeordnet.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Eine Lesereihenfolge kann man nicht endgültig festlegen, weil May sich selbst ständig in chronologische Widersprüche verwickelt hat. Großteils sind diese Anachronismen der (schlecht redigierten) Übernahme älterer Texte in die Buchausgaben geschuldet.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tLeast"/>
        <w:rPr>
          <w:rFonts w:ascii="New Century Schlbk" w:eastAsiaTheme="minorHAnsi" w:hAnsi="New Century Schlbk" w:cs="New Century Schlbk"/>
          <w:b/>
          <w:bCs/>
          <w:color w:val="000000"/>
          <w:lang w:val="en-US"/>
        </w:rPr>
      </w:pPr>
      <w:r w:rsidRPr="005F7B43">
        <w:rPr>
          <w:rFonts w:ascii="New Century Schlbk" w:eastAsiaTheme="minorHAnsi" w:hAnsi="New Century Schlbk" w:cs="New Century Schlbk"/>
          <w:b/>
          <w:bCs/>
          <w:color w:val="000000"/>
          <w:lang w:val="en-US"/>
        </w:rPr>
        <w:t>Reiseerzählungen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Unter dem Titel </w:t>
      </w:r>
      <w:r w:rsidRPr="005F7B43">
        <w:rPr>
          <w:rFonts w:ascii="New Century Schlbk" w:eastAsiaTheme="minorHAnsi" w:hAnsi="New Century Schlbk" w:cs="New Century Schlbk"/>
          <w:i/>
          <w:iCs/>
          <w:color w:val="000000"/>
          <w:lang w:val="en-US"/>
        </w:rPr>
        <w:t>Karl May’s Gesammelte Reiseerzählungen</w:t>
      </w:r>
      <w:r w:rsidRPr="005F7B43">
        <w:rPr>
          <w:rFonts w:ascii="New Century Schlbk" w:eastAsiaTheme="minorHAnsi" w:hAnsi="New Century Schlbk" w:cs="New Century Schlbk"/>
          <w:color w:val="000000"/>
          <w:lang w:val="en-US"/>
        </w:rPr>
        <w:t xml:space="preserve"> erschienen von 1892 bis 1910 33 Bände im Verlag Friedrich Ernst Fehsenfeld. Zu den bekanntesten Titeln dieser Reihe gehören der </w:t>
      </w:r>
      <w:hyperlink r:id="rId164" w:history="1">
        <w:r w:rsidRPr="005F7B43">
          <w:rPr>
            <w:rFonts w:ascii="New Century Schlbk" w:eastAsiaTheme="minorHAnsi" w:hAnsi="New Century Schlbk" w:cs="New Century Schlbk"/>
            <w:color w:val="000000"/>
            <w:u w:val="single"/>
            <w:lang w:val="en-US"/>
          </w:rPr>
          <w:t>Orientzyklus</w:t>
        </w:r>
      </w:hyperlink>
      <w:r w:rsidRPr="005F7B43">
        <w:rPr>
          <w:rFonts w:ascii="New Century Schlbk" w:eastAsiaTheme="minorHAnsi" w:hAnsi="New Century Schlbk" w:cs="New Century Schlbk"/>
          <w:color w:val="000000"/>
          <w:lang w:val="en-US"/>
        </w:rPr>
        <w:t xml:space="preserve"> (Band 1–6) und die Winnetou-</w:t>
      </w:r>
      <w:hyperlink r:id="rId165" w:history="1">
        <w:r w:rsidRPr="005F7B43">
          <w:rPr>
            <w:rFonts w:ascii="New Century Schlbk" w:eastAsiaTheme="minorHAnsi" w:hAnsi="New Century Schlbk" w:cs="New Century Schlbk"/>
            <w:color w:val="000000"/>
            <w:u w:val="single"/>
            <w:lang w:val="en-US"/>
          </w:rPr>
          <w:t>Trilogie</w:t>
        </w:r>
      </w:hyperlink>
      <w:r w:rsidRPr="005F7B43">
        <w:rPr>
          <w:rFonts w:ascii="New Century Schlbk" w:eastAsiaTheme="minorHAnsi" w:hAnsi="New Century Schlbk" w:cs="New Century Schlbk"/>
          <w:color w:val="000000"/>
          <w:lang w:val="en-US"/>
        </w:rPr>
        <w:t xml:space="preserve"> (7–9). Dabei wurden von May selbst etliche frühere kurze Erzählungen – teilweise recht improvisiert – in die Bände integriert.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1. </w:t>
      </w:r>
      <w:r w:rsidRPr="005F7B43">
        <w:rPr>
          <w:rFonts w:ascii="New Century Schlbk" w:eastAsiaTheme="minorHAnsi" w:hAnsi="New Century Schlbk" w:cs="New Century Schlbk"/>
          <w:i/>
          <w:iCs/>
          <w:color w:val="000000"/>
          <w:lang w:val="en-US"/>
        </w:rPr>
        <w:t>Durch Wüste und Harem</w:t>
      </w:r>
      <w:r w:rsidRPr="005F7B43">
        <w:rPr>
          <w:rFonts w:ascii="New Century Schlbk" w:eastAsiaTheme="minorHAnsi" w:hAnsi="New Century Schlbk" w:cs="New Century Schlbk"/>
          <w:color w:val="000000"/>
          <w:lang w:val="en-US"/>
        </w:rPr>
        <w:t xml:space="preserve">, seit 1895 </w:t>
      </w:r>
      <w:r w:rsidRPr="005F7B43">
        <w:rPr>
          <w:rFonts w:ascii="New Century Schlbk" w:eastAsiaTheme="minorHAnsi" w:hAnsi="New Century Schlbk" w:cs="New Century Schlbk"/>
          <w:i/>
          <w:iCs/>
          <w:color w:val="000000"/>
          <w:lang w:val="en-US"/>
        </w:rPr>
        <w:t>Durch die Wüste</w:t>
      </w:r>
      <w:r w:rsidRPr="005F7B43">
        <w:rPr>
          <w:rFonts w:ascii="New Century Schlbk" w:eastAsiaTheme="minorHAnsi" w:hAnsi="New Century Schlbk" w:cs="New Century Schlbk"/>
          <w:color w:val="000000"/>
          <w:lang w:val="en-US"/>
        </w:rPr>
        <w:t xml:space="preserve"> (1892)</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2. </w:t>
      </w:r>
      <w:r w:rsidRPr="005F7B43">
        <w:rPr>
          <w:rFonts w:ascii="New Century Schlbk" w:eastAsiaTheme="minorHAnsi" w:hAnsi="New Century Schlbk" w:cs="New Century Schlbk"/>
          <w:i/>
          <w:iCs/>
          <w:color w:val="000000"/>
          <w:lang w:val="en-US"/>
        </w:rPr>
        <w:t>Durchs wilde Kurdistan</w:t>
      </w:r>
      <w:r w:rsidRPr="005F7B43">
        <w:rPr>
          <w:rFonts w:ascii="New Century Schlbk" w:eastAsiaTheme="minorHAnsi" w:hAnsi="New Century Schlbk" w:cs="New Century Schlbk"/>
          <w:color w:val="000000"/>
          <w:lang w:val="en-US"/>
        </w:rPr>
        <w:t xml:space="preserve"> (1892)</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3. </w:t>
      </w:r>
      <w:r w:rsidRPr="005F7B43">
        <w:rPr>
          <w:rFonts w:ascii="New Century Schlbk" w:eastAsiaTheme="minorHAnsi" w:hAnsi="New Century Schlbk" w:cs="New Century Schlbk"/>
          <w:i/>
          <w:iCs/>
          <w:color w:val="000000"/>
          <w:lang w:val="en-US"/>
        </w:rPr>
        <w:t>Von Bagdad nach Stambul</w:t>
      </w:r>
      <w:r w:rsidRPr="005F7B43">
        <w:rPr>
          <w:rFonts w:ascii="New Century Schlbk" w:eastAsiaTheme="minorHAnsi" w:hAnsi="New Century Schlbk" w:cs="New Century Schlbk"/>
          <w:color w:val="000000"/>
          <w:lang w:val="en-US"/>
        </w:rPr>
        <w:t xml:space="preserve"> (1892)</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4. </w:t>
      </w:r>
      <w:r w:rsidRPr="005F7B43">
        <w:rPr>
          <w:rFonts w:ascii="New Century Schlbk" w:eastAsiaTheme="minorHAnsi" w:hAnsi="New Century Schlbk" w:cs="New Century Schlbk"/>
          <w:i/>
          <w:iCs/>
          <w:color w:val="000000"/>
          <w:lang w:val="en-US"/>
        </w:rPr>
        <w:t>In den Schluchten des Balkan</w:t>
      </w:r>
      <w:r w:rsidRPr="005F7B43">
        <w:rPr>
          <w:rFonts w:ascii="New Century Schlbk" w:eastAsiaTheme="minorHAnsi" w:hAnsi="New Century Schlbk" w:cs="New Century Schlbk"/>
          <w:color w:val="000000"/>
          <w:lang w:val="en-US"/>
        </w:rPr>
        <w:t xml:space="preserve"> (1892)</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5. </w:t>
      </w:r>
      <w:r w:rsidRPr="005F7B43">
        <w:rPr>
          <w:rFonts w:ascii="New Century Schlbk" w:eastAsiaTheme="minorHAnsi" w:hAnsi="New Century Schlbk" w:cs="New Century Schlbk"/>
          <w:i/>
          <w:iCs/>
          <w:color w:val="000000"/>
          <w:lang w:val="en-US"/>
        </w:rPr>
        <w:t>Durch das Land der Skipetaren</w:t>
      </w:r>
      <w:r w:rsidRPr="005F7B43">
        <w:rPr>
          <w:rFonts w:ascii="New Century Schlbk" w:eastAsiaTheme="minorHAnsi" w:hAnsi="New Century Schlbk" w:cs="New Century Schlbk"/>
          <w:color w:val="000000"/>
          <w:lang w:val="en-US"/>
        </w:rPr>
        <w:t xml:space="preserve"> (1892)</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6. </w:t>
      </w:r>
      <w:r w:rsidRPr="005F7B43">
        <w:rPr>
          <w:rFonts w:ascii="New Century Schlbk" w:eastAsiaTheme="minorHAnsi" w:hAnsi="New Century Schlbk" w:cs="New Century Schlbk"/>
          <w:i/>
          <w:iCs/>
          <w:color w:val="000000"/>
          <w:lang w:val="en-US"/>
        </w:rPr>
        <w:t>Der Schut</w:t>
      </w:r>
      <w:r w:rsidRPr="005F7B43">
        <w:rPr>
          <w:rFonts w:ascii="New Century Schlbk" w:eastAsiaTheme="minorHAnsi" w:hAnsi="New Century Schlbk" w:cs="New Century Schlbk"/>
          <w:color w:val="000000"/>
          <w:lang w:val="en-US"/>
        </w:rPr>
        <w:t xml:space="preserve"> (1892)</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  7.–9. </w:t>
      </w:r>
      <w:hyperlink r:id="rId166" w:history="1">
        <w:r w:rsidRPr="005F7B43">
          <w:rPr>
            <w:rFonts w:ascii="New Century Schlbk" w:eastAsiaTheme="minorHAnsi" w:hAnsi="New Century Schlbk" w:cs="New Century Schlbk"/>
            <w:i/>
            <w:iCs/>
            <w:color w:val="000000"/>
            <w:u w:val="single"/>
            <w:lang w:val="en-US"/>
          </w:rPr>
          <w:t>Winnetou</w:t>
        </w:r>
      </w:hyperlink>
      <w:r w:rsidRPr="005F7B43">
        <w:rPr>
          <w:rFonts w:ascii="New Century Schlbk" w:eastAsiaTheme="minorHAnsi" w:hAnsi="New Century Schlbk" w:cs="New Century Schlbk"/>
          <w:i/>
          <w:iCs/>
          <w:color w:val="000000"/>
          <w:lang w:val="en-US"/>
        </w:rPr>
        <w:t xml:space="preserve"> I–III</w:t>
      </w:r>
      <w:r w:rsidRPr="005F7B43">
        <w:rPr>
          <w:rFonts w:ascii="New Century Schlbk" w:eastAsiaTheme="minorHAnsi" w:hAnsi="New Century Schlbk" w:cs="New Century Schlbk"/>
          <w:color w:val="000000"/>
          <w:lang w:val="en-US"/>
        </w:rPr>
        <w:t xml:space="preserve"> (1893)</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10. </w:t>
      </w:r>
      <w:r w:rsidRPr="005F7B43">
        <w:rPr>
          <w:rFonts w:ascii="New Century Schlbk" w:eastAsiaTheme="minorHAnsi" w:hAnsi="New Century Schlbk" w:cs="New Century Schlbk"/>
          <w:i/>
          <w:iCs/>
          <w:color w:val="000000"/>
          <w:lang w:val="en-US"/>
        </w:rPr>
        <w:t>Orangen und Datteln</w:t>
      </w:r>
      <w:r w:rsidRPr="005F7B43">
        <w:rPr>
          <w:rFonts w:ascii="New Century Schlbk" w:eastAsiaTheme="minorHAnsi" w:hAnsi="New Century Schlbk" w:cs="New Century Schlbk"/>
          <w:color w:val="000000"/>
          <w:lang w:val="en-US"/>
        </w:rPr>
        <w:t xml:space="preserve"> (1893)</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11. </w:t>
      </w:r>
      <w:r w:rsidRPr="005F7B43">
        <w:rPr>
          <w:rFonts w:ascii="New Century Schlbk" w:eastAsiaTheme="minorHAnsi" w:hAnsi="New Century Schlbk" w:cs="New Century Schlbk"/>
          <w:i/>
          <w:iCs/>
          <w:color w:val="000000"/>
          <w:lang w:val="en-US"/>
        </w:rPr>
        <w:t>Am Stillen Ocean</w:t>
      </w:r>
      <w:r w:rsidRPr="005F7B43">
        <w:rPr>
          <w:rFonts w:ascii="New Century Schlbk" w:eastAsiaTheme="minorHAnsi" w:hAnsi="New Century Schlbk" w:cs="New Century Schlbk"/>
          <w:color w:val="000000"/>
          <w:lang w:val="en-US"/>
        </w:rPr>
        <w:t xml:space="preserve"> (1894)</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12. </w:t>
      </w:r>
      <w:r w:rsidRPr="005F7B43">
        <w:rPr>
          <w:rFonts w:ascii="New Century Schlbk" w:eastAsiaTheme="minorHAnsi" w:hAnsi="New Century Schlbk" w:cs="New Century Schlbk"/>
          <w:i/>
          <w:iCs/>
          <w:color w:val="000000"/>
          <w:lang w:val="en-US"/>
        </w:rPr>
        <w:t>Am Rio de la Plata</w:t>
      </w:r>
      <w:r w:rsidRPr="005F7B43">
        <w:rPr>
          <w:rFonts w:ascii="New Century Schlbk" w:eastAsiaTheme="minorHAnsi" w:hAnsi="New Century Schlbk" w:cs="New Century Schlbk"/>
          <w:color w:val="000000"/>
          <w:lang w:val="en-US"/>
        </w:rPr>
        <w:t xml:space="preserve"> (1894)</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13. </w:t>
      </w:r>
      <w:r w:rsidRPr="005F7B43">
        <w:rPr>
          <w:rFonts w:ascii="New Century Schlbk" w:eastAsiaTheme="minorHAnsi" w:hAnsi="New Century Schlbk" w:cs="New Century Schlbk"/>
          <w:i/>
          <w:iCs/>
          <w:color w:val="000000"/>
          <w:lang w:val="en-US"/>
        </w:rPr>
        <w:t>In den Cordilleren</w:t>
      </w:r>
      <w:r w:rsidRPr="005F7B43">
        <w:rPr>
          <w:rFonts w:ascii="New Century Schlbk" w:eastAsiaTheme="minorHAnsi" w:hAnsi="New Century Schlbk" w:cs="New Century Schlbk"/>
          <w:color w:val="000000"/>
          <w:lang w:val="en-US"/>
        </w:rPr>
        <w:t xml:space="preserve"> (1894)</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14. </w:t>
      </w:r>
      <w:r w:rsidRPr="005F7B43">
        <w:rPr>
          <w:rFonts w:ascii="New Century Schlbk" w:eastAsiaTheme="minorHAnsi" w:hAnsi="New Century Schlbk" w:cs="New Century Schlbk"/>
          <w:i/>
          <w:iCs/>
          <w:color w:val="000000"/>
          <w:lang w:val="en-US"/>
        </w:rPr>
        <w:t>Old Surehand I</w:t>
      </w:r>
      <w:r w:rsidRPr="005F7B43">
        <w:rPr>
          <w:rFonts w:ascii="New Century Schlbk" w:eastAsiaTheme="minorHAnsi" w:hAnsi="New Century Schlbk" w:cs="New Century Schlbk"/>
          <w:color w:val="000000"/>
          <w:lang w:val="en-US"/>
        </w:rPr>
        <w:t xml:space="preserve"> (1894)</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15. </w:t>
      </w:r>
      <w:r w:rsidRPr="005F7B43">
        <w:rPr>
          <w:rFonts w:ascii="New Century Schlbk" w:eastAsiaTheme="minorHAnsi" w:hAnsi="New Century Schlbk" w:cs="New Century Schlbk"/>
          <w:i/>
          <w:iCs/>
          <w:color w:val="000000"/>
          <w:lang w:val="en-US"/>
        </w:rPr>
        <w:t>Old Surehand II</w:t>
      </w:r>
      <w:r w:rsidRPr="005F7B43">
        <w:rPr>
          <w:rFonts w:ascii="New Century Schlbk" w:eastAsiaTheme="minorHAnsi" w:hAnsi="New Century Schlbk" w:cs="New Century Schlbk"/>
          <w:color w:val="000000"/>
          <w:lang w:val="en-US"/>
        </w:rPr>
        <w:t xml:space="preserve"> (1895)</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16.–18. </w:t>
      </w:r>
      <w:r w:rsidRPr="005F7B43">
        <w:rPr>
          <w:rFonts w:ascii="New Century Schlbk" w:eastAsiaTheme="minorHAnsi" w:hAnsi="New Century Schlbk" w:cs="New Century Schlbk"/>
          <w:i/>
          <w:iCs/>
          <w:color w:val="000000"/>
          <w:lang w:val="en-US"/>
        </w:rPr>
        <w:t>Im Lande des Mahdi I–III</w:t>
      </w:r>
      <w:r w:rsidRPr="005F7B43">
        <w:rPr>
          <w:rFonts w:ascii="New Century Schlbk" w:eastAsiaTheme="minorHAnsi" w:hAnsi="New Century Schlbk" w:cs="New Century Schlbk"/>
          <w:color w:val="000000"/>
          <w:lang w:val="en-US"/>
        </w:rPr>
        <w:t xml:space="preserve"> (1896)</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19. </w:t>
      </w:r>
      <w:r w:rsidRPr="005F7B43">
        <w:rPr>
          <w:rFonts w:ascii="New Century Schlbk" w:eastAsiaTheme="minorHAnsi" w:hAnsi="New Century Schlbk" w:cs="New Century Schlbk"/>
          <w:i/>
          <w:iCs/>
          <w:color w:val="000000"/>
          <w:lang w:val="en-US"/>
        </w:rPr>
        <w:t>Old Surehand III</w:t>
      </w:r>
      <w:r w:rsidRPr="005F7B43">
        <w:rPr>
          <w:rFonts w:ascii="New Century Schlbk" w:eastAsiaTheme="minorHAnsi" w:hAnsi="New Century Schlbk" w:cs="New Century Schlbk"/>
          <w:color w:val="000000"/>
          <w:lang w:val="en-US"/>
        </w:rPr>
        <w:t xml:space="preserve"> (1897)</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20.–22. </w:t>
      </w:r>
      <w:r w:rsidRPr="005F7B43">
        <w:rPr>
          <w:rFonts w:ascii="New Century Schlbk" w:eastAsiaTheme="minorHAnsi" w:hAnsi="New Century Schlbk" w:cs="New Century Schlbk"/>
          <w:i/>
          <w:iCs/>
          <w:color w:val="000000"/>
          <w:lang w:val="en-US"/>
        </w:rPr>
        <w:t>Satan und Ischariot I–III</w:t>
      </w:r>
      <w:r w:rsidRPr="005F7B43">
        <w:rPr>
          <w:rFonts w:ascii="New Century Schlbk" w:eastAsiaTheme="minorHAnsi" w:hAnsi="New Century Schlbk" w:cs="New Century Schlbk"/>
          <w:color w:val="000000"/>
          <w:lang w:val="en-US"/>
        </w:rPr>
        <w:t xml:space="preserve"> (1896/97)</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23. </w:t>
      </w:r>
      <w:r w:rsidRPr="005F7B43">
        <w:rPr>
          <w:rFonts w:ascii="New Century Schlbk" w:eastAsiaTheme="minorHAnsi" w:hAnsi="New Century Schlbk" w:cs="New Century Schlbk"/>
          <w:i/>
          <w:iCs/>
          <w:color w:val="000000"/>
          <w:lang w:val="en-US"/>
        </w:rPr>
        <w:t>Auf fremden Pfaden</w:t>
      </w:r>
      <w:r w:rsidRPr="005F7B43">
        <w:rPr>
          <w:rFonts w:ascii="New Century Schlbk" w:eastAsiaTheme="minorHAnsi" w:hAnsi="New Century Schlbk" w:cs="New Century Schlbk"/>
          <w:color w:val="000000"/>
          <w:lang w:val="en-US"/>
        </w:rPr>
        <w:t xml:space="preserve"> (1897)</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24. </w:t>
      </w:r>
      <w:r w:rsidRPr="005F7B43">
        <w:rPr>
          <w:rFonts w:ascii="New Century Schlbk" w:eastAsiaTheme="minorHAnsi" w:hAnsi="New Century Schlbk" w:cs="New Century Schlbk"/>
          <w:i/>
          <w:iCs/>
          <w:color w:val="000000"/>
          <w:lang w:val="en-US"/>
        </w:rPr>
        <w:t>„Weihnacht!“</w:t>
      </w:r>
      <w:r w:rsidRPr="005F7B43">
        <w:rPr>
          <w:rFonts w:ascii="New Century Schlbk" w:eastAsiaTheme="minorHAnsi" w:hAnsi="New Century Schlbk" w:cs="New Century Schlbk"/>
          <w:color w:val="000000"/>
          <w:lang w:val="en-US"/>
        </w:rPr>
        <w:t xml:space="preserve"> (1897)</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26. </w:t>
      </w:r>
      <w:r w:rsidRPr="005F7B43">
        <w:rPr>
          <w:rFonts w:ascii="New Century Schlbk" w:eastAsiaTheme="minorHAnsi" w:hAnsi="New Century Schlbk" w:cs="New Century Schlbk"/>
          <w:i/>
          <w:iCs/>
          <w:color w:val="000000"/>
          <w:lang w:val="en-US"/>
        </w:rPr>
        <w:t>Im Reiche des silbernen Löwen I</w:t>
      </w:r>
      <w:r w:rsidRPr="005F7B43">
        <w:rPr>
          <w:rFonts w:ascii="New Century Schlbk" w:eastAsiaTheme="minorHAnsi" w:hAnsi="New Century Schlbk" w:cs="New Century Schlbk"/>
          <w:color w:val="000000"/>
          <w:lang w:val="en-US"/>
        </w:rPr>
        <w:t xml:space="preserve"> (1898)</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27. </w:t>
      </w:r>
      <w:r w:rsidRPr="005F7B43">
        <w:rPr>
          <w:rFonts w:ascii="New Century Schlbk" w:eastAsiaTheme="minorHAnsi" w:hAnsi="New Century Schlbk" w:cs="New Century Schlbk"/>
          <w:i/>
          <w:iCs/>
          <w:color w:val="000000"/>
          <w:lang w:val="en-US"/>
        </w:rPr>
        <w:t>Im Reiche des silbernen Löwen II</w:t>
      </w:r>
      <w:r w:rsidRPr="005F7B43">
        <w:rPr>
          <w:rFonts w:ascii="New Century Schlbk" w:eastAsiaTheme="minorHAnsi" w:hAnsi="New Century Schlbk" w:cs="New Century Schlbk"/>
          <w:color w:val="000000"/>
          <w:lang w:val="en-US"/>
        </w:rPr>
        <w:t xml:space="preserve"> (1898)</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25. </w:t>
      </w:r>
      <w:r w:rsidRPr="005F7B43">
        <w:rPr>
          <w:rFonts w:ascii="New Century Schlbk" w:eastAsiaTheme="minorHAnsi" w:hAnsi="New Century Schlbk" w:cs="New Century Schlbk"/>
          <w:i/>
          <w:iCs/>
          <w:color w:val="000000"/>
          <w:lang w:val="en-US"/>
        </w:rPr>
        <w:t>Am Jenseits</w:t>
      </w:r>
      <w:r w:rsidRPr="005F7B43">
        <w:rPr>
          <w:rFonts w:ascii="New Century Schlbk" w:eastAsiaTheme="minorHAnsi" w:hAnsi="New Century Schlbk" w:cs="New Century Schlbk"/>
          <w:color w:val="000000"/>
          <w:lang w:val="en-US"/>
        </w:rPr>
        <w:t xml:space="preserve"> (1899)</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28./29. </w:t>
      </w:r>
      <w:r w:rsidRPr="005F7B43">
        <w:rPr>
          <w:rFonts w:ascii="New Century Schlbk" w:eastAsiaTheme="minorHAnsi" w:hAnsi="New Century Schlbk" w:cs="New Century Schlbk"/>
          <w:i/>
          <w:iCs/>
          <w:color w:val="000000"/>
          <w:lang w:val="en-US"/>
        </w:rPr>
        <w:t>Im Reiche des silbernen Löwen III–IV</w:t>
      </w:r>
      <w:r w:rsidRPr="005F7B43">
        <w:rPr>
          <w:rFonts w:ascii="New Century Schlbk" w:eastAsiaTheme="minorHAnsi" w:hAnsi="New Century Schlbk" w:cs="New Century Schlbk"/>
          <w:color w:val="000000"/>
          <w:lang w:val="en-US"/>
        </w:rPr>
        <w:t xml:space="preserve"> (1902/03)</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30. </w:t>
      </w:r>
      <w:r w:rsidRPr="005F7B43">
        <w:rPr>
          <w:rFonts w:ascii="New Century Schlbk" w:eastAsiaTheme="minorHAnsi" w:hAnsi="New Century Schlbk" w:cs="New Century Schlbk"/>
          <w:i/>
          <w:iCs/>
          <w:color w:val="000000"/>
          <w:lang w:val="en-US"/>
        </w:rPr>
        <w:t>Und Friede auf Erden!</w:t>
      </w:r>
      <w:r w:rsidRPr="005F7B43">
        <w:rPr>
          <w:rFonts w:ascii="New Century Schlbk" w:eastAsiaTheme="minorHAnsi" w:hAnsi="New Century Schlbk" w:cs="New Century Schlbk"/>
          <w:color w:val="000000"/>
          <w:lang w:val="en-US"/>
        </w:rPr>
        <w:t xml:space="preserve"> (1904)</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31./32. </w:t>
      </w:r>
      <w:hyperlink r:id="rId167" w:history="1">
        <w:r w:rsidRPr="005F7B43">
          <w:rPr>
            <w:rFonts w:ascii="New Century Schlbk" w:eastAsiaTheme="minorHAnsi" w:hAnsi="New Century Schlbk" w:cs="New Century Schlbk"/>
            <w:i/>
            <w:iCs/>
            <w:color w:val="000000"/>
            <w:u w:val="single"/>
            <w:lang w:val="en-US"/>
          </w:rPr>
          <w:t>Ardistan und Dschinnistan</w:t>
        </w:r>
      </w:hyperlink>
      <w:r w:rsidRPr="005F7B43">
        <w:rPr>
          <w:rFonts w:ascii="New Century Schlbk" w:eastAsiaTheme="minorHAnsi" w:hAnsi="New Century Schlbk" w:cs="New Century Schlbk"/>
          <w:i/>
          <w:iCs/>
          <w:color w:val="000000"/>
          <w:lang w:val="en-US"/>
        </w:rPr>
        <w:t xml:space="preserve"> I–II</w:t>
      </w:r>
      <w:r w:rsidRPr="005F7B43">
        <w:rPr>
          <w:rFonts w:ascii="New Century Schlbk" w:eastAsiaTheme="minorHAnsi" w:hAnsi="New Century Schlbk" w:cs="New Century Schlbk"/>
          <w:color w:val="000000"/>
          <w:lang w:val="en-US"/>
        </w:rPr>
        <w:t xml:space="preserve"> (1909)</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33. </w:t>
      </w:r>
      <w:r w:rsidRPr="005F7B43">
        <w:rPr>
          <w:rFonts w:ascii="New Century Schlbk" w:eastAsiaTheme="minorHAnsi" w:hAnsi="New Century Schlbk" w:cs="New Century Schlbk"/>
          <w:i/>
          <w:iCs/>
          <w:color w:val="000000"/>
          <w:lang w:val="en-US"/>
        </w:rPr>
        <w:t>Winnetou IV</w:t>
      </w:r>
      <w:r w:rsidRPr="005F7B43">
        <w:rPr>
          <w:rFonts w:ascii="New Century Schlbk" w:eastAsiaTheme="minorHAnsi" w:hAnsi="New Century Schlbk" w:cs="New Century Schlbk"/>
          <w:color w:val="000000"/>
          <w:lang w:val="en-US"/>
        </w:rPr>
        <w:t xml:space="preserve"> (1910)</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Auf dieser Edition beruht die Reihe </w:t>
      </w:r>
      <w:r w:rsidRPr="005F7B43">
        <w:rPr>
          <w:rFonts w:ascii="New Century Schlbk" w:eastAsiaTheme="minorHAnsi" w:hAnsi="New Century Schlbk" w:cs="New Century Schlbk"/>
          <w:i/>
          <w:iCs/>
          <w:color w:val="000000"/>
          <w:lang w:val="en-US"/>
        </w:rPr>
        <w:t>Karl May's Illustrierte Reiseerzählungen</w:t>
      </w:r>
      <w:r w:rsidRPr="005F7B43">
        <w:rPr>
          <w:rFonts w:ascii="New Century Schlbk" w:eastAsiaTheme="minorHAnsi" w:hAnsi="New Century Schlbk" w:cs="New Century Schlbk"/>
          <w:color w:val="000000"/>
          <w:lang w:val="en-US"/>
        </w:rPr>
        <w:t xml:space="preserve"> (ab 1907), welche von Karl May selbst nochmals überarbeitet wurde und als "</w:t>
      </w:r>
      <w:hyperlink r:id="rId168" w:history="1">
        <w:r w:rsidRPr="005F7B43">
          <w:rPr>
            <w:rFonts w:ascii="New Century Schlbk" w:eastAsiaTheme="minorHAnsi" w:hAnsi="New Century Schlbk" w:cs="New Century Schlbk"/>
            <w:color w:val="000000"/>
            <w:u w:val="single"/>
            <w:lang w:val="en-US"/>
          </w:rPr>
          <w:t>Ausgabe letzter Hand</w:t>
        </w:r>
      </w:hyperlink>
      <w:r w:rsidRPr="005F7B43">
        <w:rPr>
          <w:rFonts w:ascii="New Century Schlbk" w:eastAsiaTheme="minorHAnsi" w:hAnsi="New Century Schlbk" w:cs="New Century Schlbk"/>
          <w:color w:val="000000"/>
          <w:lang w:val="en-US"/>
        </w:rPr>
        <w:t>" gilt. Sie enthält allerdings nur die ersten 30 Bände mit z. T. anderer Nummerierung.</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Nach der Gründung des </w:t>
      </w:r>
      <w:hyperlink r:id="rId169" w:history="1">
        <w:r w:rsidRPr="005F7B43">
          <w:rPr>
            <w:rFonts w:ascii="New Century Schlbk" w:eastAsiaTheme="minorHAnsi" w:hAnsi="New Century Schlbk" w:cs="New Century Schlbk"/>
            <w:color w:val="000000"/>
            <w:u w:val="single"/>
            <w:lang w:val="en-US"/>
          </w:rPr>
          <w:t>Karl-May-Verlages</w:t>
        </w:r>
      </w:hyperlink>
      <w:r w:rsidRPr="005F7B43">
        <w:rPr>
          <w:rFonts w:ascii="New Century Schlbk" w:eastAsiaTheme="minorHAnsi" w:hAnsi="New Century Schlbk" w:cs="New Century Schlbk"/>
          <w:color w:val="000000"/>
          <w:lang w:val="en-US"/>
        </w:rPr>
        <w:t xml:space="preserve"> 1913 wurden innerhalb der neuen Reihe "Karl May's Gesammelte Werke" viele Bände – teilweise einschneidend – überarbeitet, erhielten neue Titel oder wurden sowohl bearbeitet, als auch mit neuen Titeln versehen. Des weiteren wurden Werke, die in anderen Verlagen als dem Fehsenfeld-Verlag erschienen waren, nun den Gesammelten Werken angeschlossen (ab Band 35). </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tLeast"/>
        <w:rPr>
          <w:rFonts w:ascii="New Century Schlbk" w:eastAsiaTheme="minorHAnsi" w:hAnsi="New Century Schlbk" w:cs="New Century Schlbk"/>
          <w:b/>
          <w:bCs/>
          <w:color w:val="000000"/>
          <w:lang w:val="en-US"/>
        </w:rPr>
      </w:pPr>
      <w:r w:rsidRPr="005F7B43">
        <w:rPr>
          <w:rFonts w:ascii="New Century Schlbk" w:eastAsiaTheme="minorHAnsi" w:hAnsi="New Century Schlbk" w:cs="New Century Schlbk"/>
          <w:b/>
          <w:bCs/>
          <w:color w:val="000000"/>
          <w:lang w:val="en-US"/>
        </w:rPr>
        <w:t>Jugenderzählungen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Die Jugenderzählungen entstanden in der Zeit von 1887 bis 1897 für die Zeitschrift </w:t>
      </w:r>
      <w:hyperlink r:id="rId170" w:history="1">
        <w:r w:rsidRPr="005F7B43">
          <w:rPr>
            <w:rFonts w:ascii="New Century Schlbk" w:eastAsiaTheme="minorHAnsi" w:hAnsi="New Century Schlbk" w:cs="New Century Schlbk"/>
            <w:i/>
            <w:iCs/>
            <w:color w:val="000000"/>
            <w:u w:val="single"/>
            <w:lang w:val="en-US"/>
          </w:rPr>
          <w:t>Der Gute Kamerad</w:t>
        </w:r>
      </w:hyperlink>
      <w:r w:rsidRPr="005F7B43">
        <w:rPr>
          <w:rFonts w:ascii="New Century Schlbk" w:eastAsiaTheme="minorHAnsi" w:hAnsi="New Century Schlbk" w:cs="New Century Schlbk"/>
          <w:color w:val="000000"/>
          <w:lang w:val="en-US"/>
        </w:rPr>
        <w:t xml:space="preserve">. Sie wurden von Karl May extra für jugendliche Leser geschrieben. Old Shatterhand ist hier im Unterschied zu den Reiseerzählungen nicht der Ich-Erzähler. Nach Mays Tod wurden die Jugenderzählungen in leicht bearbeiteter Form in die </w:t>
      </w:r>
      <w:r w:rsidRPr="005F7B43">
        <w:rPr>
          <w:rFonts w:ascii="New Century Schlbk" w:eastAsiaTheme="minorHAnsi" w:hAnsi="New Century Schlbk" w:cs="New Century Schlbk"/>
          <w:i/>
          <w:iCs/>
          <w:color w:val="000000"/>
          <w:lang w:val="en-US"/>
        </w:rPr>
        <w:t>Gesammelten Werke</w:t>
      </w:r>
      <w:r w:rsidRPr="005F7B43">
        <w:rPr>
          <w:rFonts w:ascii="New Century Schlbk" w:eastAsiaTheme="minorHAnsi" w:hAnsi="New Century Schlbk" w:cs="New Century Schlbk"/>
          <w:color w:val="000000"/>
          <w:lang w:val="en-US"/>
        </w:rPr>
        <w:t xml:space="preserve"> integriert. Im weitesten Sinn sind auch die beiden Frühwerke </w:t>
      </w:r>
      <w:r w:rsidRPr="005F7B43">
        <w:rPr>
          <w:rFonts w:ascii="New Century Schlbk" w:eastAsiaTheme="minorHAnsi" w:hAnsi="New Century Schlbk" w:cs="New Century Schlbk"/>
          <w:i/>
          <w:iCs/>
          <w:color w:val="000000"/>
          <w:lang w:val="en-US"/>
        </w:rPr>
        <w:t>Im fernen Westen</w:t>
      </w:r>
      <w:r w:rsidRPr="005F7B43">
        <w:rPr>
          <w:rFonts w:ascii="New Century Schlbk" w:eastAsiaTheme="minorHAnsi" w:hAnsi="New Century Schlbk" w:cs="New Century Schlbk"/>
          <w:color w:val="000000"/>
          <w:lang w:val="en-US"/>
        </w:rPr>
        <w:t xml:space="preserve"> und </w:t>
      </w:r>
      <w:hyperlink r:id="rId171" w:history="1">
        <w:r w:rsidRPr="005F7B43">
          <w:rPr>
            <w:rFonts w:ascii="New Century Schlbk" w:eastAsiaTheme="minorHAnsi" w:hAnsi="New Century Schlbk" w:cs="New Century Schlbk"/>
            <w:i/>
            <w:iCs/>
            <w:color w:val="000000"/>
            <w:u w:val="single"/>
            <w:lang w:val="en-US"/>
          </w:rPr>
          <w:t>Der Waldläufer</w:t>
        </w:r>
      </w:hyperlink>
      <w:r w:rsidRPr="005F7B43">
        <w:rPr>
          <w:rFonts w:ascii="New Century Schlbk" w:eastAsiaTheme="minorHAnsi" w:hAnsi="New Century Schlbk" w:cs="New Century Schlbk"/>
          <w:color w:val="000000"/>
          <w:lang w:val="en-US"/>
        </w:rPr>
        <w:t xml:space="preserve"> zu den Jugenderzählungen zu zählen, diese erfüllen aber nicht den hohen pädagogischen Anspruch der anderen acht Erzählungen.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Im fernen Westen</w:t>
      </w:r>
      <w:r w:rsidRPr="005F7B43">
        <w:rPr>
          <w:rFonts w:ascii="New Century Schlbk" w:eastAsiaTheme="minorHAnsi" w:hAnsi="New Century Schlbk" w:cs="New Century Schlbk"/>
          <w:color w:val="000000"/>
          <w:lang w:val="en-US"/>
        </w:rPr>
        <w:t xml:space="preserve"> (1879; = 2. Fassung der Erzählung </w:t>
      </w:r>
      <w:r w:rsidRPr="005F7B43">
        <w:rPr>
          <w:rFonts w:ascii="New Century Schlbk" w:eastAsiaTheme="minorHAnsi" w:hAnsi="New Century Schlbk" w:cs="New Century Schlbk"/>
          <w:i/>
          <w:iCs/>
          <w:color w:val="000000"/>
          <w:lang w:val="en-US"/>
        </w:rPr>
        <w:t>Old Firehand</w:t>
      </w:r>
      <w:r w:rsidRPr="005F7B43">
        <w:rPr>
          <w:rFonts w:ascii="New Century Schlbk" w:eastAsiaTheme="minorHAnsi" w:hAnsi="New Century Schlbk" w:cs="New Century Schlbk"/>
          <w:color w:val="000000"/>
          <w:lang w:val="en-US"/>
        </w:rPr>
        <w:t xml:space="preserve"> von 1875; Karl May bildete daraus 1893 den 2. Teil von </w:t>
      </w:r>
      <w:r w:rsidRPr="005F7B43">
        <w:rPr>
          <w:rFonts w:ascii="New Century Schlbk" w:eastAsiaTheme="minorHAnsi" w:hAnsi="New Century Schlbk" w:cs="New Century Schlbk"/>
          <w:i/>
          <w:iCs/>
          <w:color w:val="000000"/>
          <w:lang w:val="en-US"/>
        </w:rPr>
        <w:t>Winnetou II</w:t>
      </w:r>
      <w:r w:rsidRPr="005F7B43">
        <w:rPr>
          <w:rFonts w:ascii="New Century Schlbk" w:eastAsiaTheme="minorHAnsi" w:hAnsi="New Century Schlbk" w:cs="New Century Schlbk"/>
          <w:color w:val="000000"/>
          <w:lang w:val="en-US"/>
        </w:rPr>
        <w:t>)</w:t>
      </w:r>
    </w:p>
    <w:p w:rsidR="00C876F6" w:rsidRPr="005F7B43" w:rsidRDefault="00F3040C"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hyperlink r:id="rId172" w:history="1">
        <w:r w:rsidR="00C876F6" w:rsidRPr="005F7B43">
          <w:rPr>
            <w:rFonts w:ascii="New Century Schlbk" w:eastAsiaTheme="minorHAnsi" w:hAnsi="New Century Schlbk" w:cs="New Century Schlbk"/>
            <w:i/>
            <w:iCs/>
            <w:color w:val="000000"/>
            <w:u w:val="single" w:color="000000"/>
            <w:lang w:val="en-US"/>
          </w:rPr>
          <w:t>Der Waldläufer</w:t>
        </w:r>
      </w:hyperlink>
      <w:r w:rsidR="00C876F6" w:rsidRPr="005F7B43">
        <w:rPr>
          <w:rFonts w:ascii="New Century Schlbk" w:eastAsiaTheme="minorHAnsi" w:hAnsi="New Century Schlbk" w:cs="New Century Schlbk"/>
          <w:color w:val="000000"/>
          <w:lang w:val="en-US"/>
        </w:rPr>
        <w:t xml:space="preserve"> (1879)</w:t>
      </w:r>
    </w:p>
    <w:p w:rsidR="00C876F6" w:rsidRPr="005F7B43" w:rsidRDefault="00F3040C"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hyperlink r:id="rId173" w:history="1">
        <w:r w:rsidR="00C876F6" w:rsidRPr="005F7B43">
          <w:rPr>
            <w:rFonts w:ascii="New Century Schlbk" w:eastAsiaTheme="minorHAnsi" w:hAnsi="New Century Schlbk" w:cs="New Century Schlbk"/>
            <w:i/>
            <w:iCs/>
            <w:color w:val="000000"/>
            <w:u w:val="single" w:color="000000"/>
            <w:lang w:val="en-US"/>
          </w:rPr>
          <w:t>Der Sohn des Bärenjägers</w:t>
        </w:r>
      </w:hyperlink>
      <w:r w:rsidR="00C876F6" w:rsidRPr="005F7B43">
        <w:rPr>
          <w:rFonts w:ascii="New Century Schlbk" w:eastAsiaTheme="minorHAnsi" w:hAnsi="New Century Schlbk" w:cs="New Century Schlbk"/>
          <w:color w:val="000000"/>
          <w:lang w:val="en-US"/>
        </w:rPr>
        <w:t xml:space="preserve"> (1887), 1890 im Union-Verlag </w:t>
      </w:r>
      <w:r w:rsidR="00C876F6" w:rsidRPr="005F7B43">
        <w:rPr>
          <w:rFonts w:ascii="New Century Schlbk" w:eastAsiaTheme="minorHAnsi" w:hAnsi="New Century Schlbk" w:cs="New Century Schlbk"/>
          <w:i/>
          <w:iCs/>
          <w:color w:val="000000"/>
          <w:lang w:val="en-US"/>
        </w:rPr>
        <w:t>Die Helden des Westens</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Der Geist des Llano estacado</w:t>
      </w:r>
      <w:r w:rsidRPr="005F7B43">
        <w:rPr>
          <w:rFonts w:ascii="New Century Schlbk" w:eastAsiaTheme="minorHAnsi" w:hAnsi="New Century Schlbk" w:cs="New Century Schlbk"/>
          <w:color w:val="000000"/>
          <w:lang w:val="en-US"/>
        </w:rPr>
        <w:t xml:space="preserve"> (1888), 1890 im Union-Verlag </w:t>
      </w:r>
      <w:r w:rsidRPr="005F7B43">
        <w:rPr>
          <w:rFonts w:ascii="New Century Schlbk" w:eastAsiaTheme="minorHAnsi" w:hAnsi="New Century Schlbk" w:cs="New Century Schlbk"/>
          <w:i/>
          <w:iCs/>
          <w:color w:val="000000"/>
          <w:lang w:val="en-US"/>
        </w:rPr>
        <w:t>Die Helden des Westens</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Kong-Kheou, das Ehrenwort</w:t>
      </w:r>
      <w:r w:rsidRPr="005F7B43">
        <w:rPr>
          <w:rFonts w:ascii="New Century Schlbk" w:eastAsiaTheme="minorHAnsi" w:hAnsi="New Century Schlbk" w:cs="New Century Schlbk"/>
          <w:color w:val="000000"/>
          <w:lang w:val="en-US"/>
        </w:rPr>
        <w:t xml:space="preserve"> (1888/89), 1892 im Union-Verlag </w:t>
      </w:r>
      <w:hyperlink r:id="rId174" w:history="1">
        <w:r w:rsidRPr="005F7B43">
          <w:rPr>
            <w:rFonts w:ascii="New Century Schlbk" w:eastAsiaTheme="minorHAnsi" w:hAnsi="New Century Schlbk" w:cs="New Century Schlbk"/>
            <w:i/>
            <w:iCs/>
            <w:color w:val="000000"/>
            <w:u w:val="single"/>
            <w:lang w:val="en-US"/>
          </w:rPr>
          <w:t>Der blaurote Methusalem</w:t>
        </w:r>
      </w:hyperlink>
    </w:p>
    <w:p w:rsidR="00C876F6" w:rsidRPr="005F7B43" w:rsidRDefault="00F3040C"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hyperlink r:id="rId175" w:history="1">
        <w:r w:rsidR="00C876F6" w:rsidRPr="005F7B43">
          <w:rPr>
            <w:rFonts w:ascii="New Century Schlbk" w:eastAsiaTheme="minorHAnsi" w:hAnsi="New Century Schlbk" w:cs="New Century Schlbk"/>
            <w:i/>
            <w:iCs/>
            <w:color w:val="000000"/>
            <w:u w:val="single" w:color="000000"/>
            <w:lang w:val="en-US"/>
          </w:rPr>
          <w:t>Die Sklavenkarawane</w:t>
        </w:r>
      </w:hyperlink>
      <w:r w:rsidR="00C876F6" w:rsidRPr="005F7B43">
        <w:rPr>
          <w:rFonts w:ascii="New Century Schlbk" w:eastAsiaTheme="minorHAnsi" w:hAnsi="New Century Schlbk" w:cs="New Century Schlbk"/>
          <w:color w:val="000000"/>
          <w:lang w:val="en-US"/>
        </w:rPr>
        <w:t xml:space="preserve"> (1889/90), 1893 im Union-Verlag</w:t>
      </w:r>
    </w:p>
    <w:p w:rsidR="00C876F6" w:rsidRPr="005F7B43" w:rsidRDefault="00F3040C"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hyperlink r:id="rId176" w:history="1">
        <w:r w:rsidR="00C876F6" w:rsidRPr="005F7B43">
          <w:rPr>
            <w:rFonts w:ascii="New Century Schlbk" w:eastAsiaTheme="minorHAnsi" w:hAnsi="New Century Schlbk" w:cs="New Century Schlbk"/>
            <w:i/>
            <w:iCs/>
            <w:color w:val="000000"/>
            <w:u w:val="single" w:color="000000"/>
            <w:lang w:val="en-US"/>
          </w:rPr>
          <w:t>Der Schatz im Silbersee</w:t>
        </w:r>
      </w:hyperlink>
      <w:r w:rsidR="00C876F6" w:rsidRPr="005F7B43">
        <w:rPr>
          <w:rFonts w:ascii="New Century Schlbk" w:eastAsiaTheme="minorHAnsi" w:hAnsi="New Century Schlbk" w:cs="New Century Schlbk"/>
          <w:color w:val="000000"/>
          <w:lang w:val="en-US"/>
        </w:rPr>
        <w:t xml:space="preserve"> (1890/91), 1894 im Union-Verlag</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Das Vermächtnis des Inka</w:t>
      </w:r>
      <w:r w:rsidRPr="005F7B43">
        <w:rPr>
          <w:rFonts w:ascii="New Century Schlbk" w:eastAsiaTheme="minorHAnsi" w:hAnsi="New Century Schlbk" w:cs="New Century Schlbk"/>
          <w:color w:val="000000"/>
          <w:lang w:val="en-US"/>
        </w:rPr>
        <w:t xml:space="preserve"> (1891/92), 1895 im Union-Verlag</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Der Oelprinz</w:t>
      </w:r>
      <w:r w:rsidRPr="005F7B43">
        <w:rPr>
          <w:rFonts w:ascii="New Century Schlbk" w:eastAsiaTheme="minorHAnsi" w:hAnsi="New Century Schlbk" w:cs="New Century Schlbk"/>
          <w:color w:val="000000"/>
          <w:lang w:val="en-US"/>
        </w:rPr>
        <w:t xml:space="preserve"> (1893/94), 1897 im Union-Verlag (seit 1905 </w:t>
      </w:r>
      <w:r w:rsidRPr="005F7B43">
        <w:rPr>
          <w:rFonts w:ascii="New Century Schlbk" w:eastAsiaTheme="minorHAnsi" w:hAnsi="New Century Schlbk" w:cs="New Century Schlbk"/>
          <w:i/>
          <w:iCs/>
          <w:color w:val="000000"/>
          <w:lang w:val="en-US"/>
        </w:rPr>
        <w:t>Der Ölprinz</w:t>
      </w:r>
      <w:r w:rsidRPr="005F7B43">
        <w:rPr>
          <w:rFonts w:ascii="New Century Schlbk" w:eastAsiaTheme="minorHAnsi" w:hAnsi="New Century Schlbk" w:cs="New Century Schlbk"/>
          <w:color w:val="000000"/>
          <w:lang w:val="en-US"/>
        </w:rPr>
        <w: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Der schwarze Mustang</w:t>
      </w:r>
      <w:r w:rsidRPr="005F7B43">
        <w:rPr>
          <w:rFonts w:ascii="New Century Schlbk" w:eastAsiaTheme="minorHAnsi" w:hAnsi="New Century Schlbk" w:cs="New Century Schlbk"/>
          <w:color w:val="000000"/>
          <w:lang w:val="en-US"/>
        </w:rPr>
        <w:t xml:space="preserve"> (1896/97), 1899 im Union-Verlag</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Siehe </w:t>
      </w:r>
      <w:hyperlink r:id="rId177" w:history="1">
        <w:r w:rsidRPr="005F7B43">
          <w:rPr>
            <w:rFonts w:ascii="New Century Schlbk" w:eastAsiaTheme="minorHAnsi" w:hAnsi="New Century Schlbk" w:cs="New Century Schlbk"/>
            <w:b/>
            <w:bCs/>
            <w:color w:val="000000"/>
            <w:u w:val="single"/>
            <w:lang w:val="en-US"/>
          </w:rPr>
          <w:t>Karl-May-Verlag</w:t>
        </w:r>
      </w:hyperlink>
      <w:r w:rsidRPr="005F7B43">
        <w:rPr>
          <w:rFonts w:ascii="New Century Schlbk" w:eastAsiaTheme="minorHAnsi" w:hAnsi="New Century Schlbk" w:cs="New Century Schlbk"/>
          <w:color w:val="000000"/>
          <w:lang w:val="en-US"/>
        </w:rPr>
        <w:t xml:space="preserve"> für dessen Ausgaben.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tLeast"/>
        <w:rPr>
          <w:rFonts w:ascii="New Century Schlbk" w:eastAsiaTheme="minorHAnsi" w:hAnsi="New Century Schlbk" w:cs="New Century Schlbk"/>
          <w:b/>
          <w:bCs/>
          <w:color w:val="000000"/>
          <w:lang w:val="en-US"/>
        </w:rPr>
      </w:pPr>
      <w:r w:rsidRPr="005F7B43">
        <w:rPr>
          <w:rFonts w:ascii="New Century Schlbk" w:eastAsiaTheme="minorHAnsi" w:hAnsi="New Century Schlbk" w:cs="New Century Schlbk"/>
          <w:b/>
          <w:bCs/>
          <w:color w:val="000000"/>
          <w:lang w:val="en-US"/>
        </w:rPr>
        <w:t>Lieferungsromane und -Werke</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Unter Lieferungsromane werden zumeist die </w:t>
      </w:r>
      <w:hyperlink r:id="rId178" w:history="1">
        <w:r w:rsidRPr="005F7B43">
          <w:rPr>
            <w:rFonts w:ascii="New Century Schlbk" w:eastAsiaTheme="minorHAnsi" w:hAnsi="New Century Schlbk" w:cs="New Century Schlbk"/>
            <w:color w:val="000000"/>
            <w:u w:val="single"/>
            <w:lang w:val="en-US"/>
          </w:rPr>
          <w:t>Kolportageromane Mays</w:t>
        </w:r>
      </w:hyperlink>
      <w:r w:rsidRPr="005F7B43">
        <w:rPr>
          <w:rFonts w:ascii="New Century Schlbk" w:eastAsiaTheme="minorHAnsi" w:hAnsi="New Century Schlbk" w:cs="New Century Schlbk"/>
          <w:color w:val="000000"/>
          <w:lang w:val="en-US"/>
        </w:rPr>
        <w:t xml:space="preserve"> zusammengefasst, die Karl May für den Verlag H. G. Münchmeyer schrieb. Allerdings werden hier oft auch andere Romane Mays eingeordnet, die in Fortsetzungen (</w:t>
      </w:r>
      <w:r w:rsidRPr="005F7B43">
        <w:rPr>
          <w:rFonts w:ascii="New Century Schlbk" w:eastAsiaTheme="minorHAnsi" w:hAnsi="New Century Schlbk" w:cs="New Century Schlbk"/>
          <w:i/>
          <w:iCs/>
          <w:color w:val="000000"/>
          <w:lang w:val="en-US"/>
        </w:rPr>
        <w:t>Lieferungen</w:t>
      </w:r>
      <w:r w:rsidRPr="005F7B43">
        <w:rPr>
          <w:rFonts w:ascii="New Century Schlbk" w:eastAsiaTheme="minorHAnsi" w:hAnsi="New Century Schlbk" w:cs="New Century Schlbk"/>
          <w:color w:val="000000"/>
          <w:lang w:val="en-US"/>
        </w:rPr>
        <w:t xml:space="preserve">) erschienen sind und Motive der Trivialliteratur aufgreifen. Nach Mays Tod wurden die Lieferungsromane in meist stark bearbeiteter Form in die </w:t>
      </w:r>
      <w:r w:rsidRPr="005F7B43">
        <w:rPr>
          <w:rFonts w:ascii="New Century Schlbk" w:eastAsiaTheme="minorHAnsi" w:hAnsi="New Century Schlbk" w:cs="New Century Schlbk"/>
          <w:i/>
          <w:iCs/>
          <w:color w:val="000000"/>
          <w:lang w:val="en-US"/>
        </w:rPr>
        <w:t>Gesammelten Werke</w:t>
      </w:r>
      <w:r w:rsidRPr="005F7B43">
        <w:rPr>
          <w:rFonts w:ascii="New Century Schlbk" w:eastAsiaTheme="minorHAnsi" w:hAnsi="New Century Schlbk" w:cs="New Century Schlbk"/>
          <w:color w:val="000000"/>
          <w:lang w:val="en-US"/>
        </w:rPr>
        <w:t xml:space="preserve"> aufgenommen.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Der beiden Quitzows letzte Fahrten</w:t>
      </w:r>
      <w:r w:rsidRPr="005F7B43">
        <w:rPr>
          <w:rFonts w:ascii="New Century Schlbk" w:eastAsiaTheme="minorHAnsi" w:hAnsi="New Century Schlbk" w:cs="New Century Schlbk"/>
          <w:color w:val="000000"/>
          <w:lang w:val="en-US"/>
        </w:rPr>
        <w:t xml:space="preserve"> (1876/77)</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Auf hoher See gefangen</w:t>
      </w:r>
      <w:r w:rsidRPr="005F7B43">
        <w:rPr>
          <w:rFonts w:ascii="New Century Schlbk" w:eastAsiaTheme="minorHAnsi" w:hAnsi="New Century Schlbk" w:cs="New Century Schlbk"/>
          <w:color w:val="000000"/>
          <w:lang w:val="en-US"/>
        </w:rPr>
        <w:t xml:space="preserve"> (1877/78), auch </w:t>
      </w:r>
      <w:r w:rsidRPr="005F7B43">
        <w:rPr>
          <w:rFonts w:ascii="New Century Schlbk" w:eastAsiaTheme="minorHAnsi" w:hAnsi="New Century Schlbk" w:cs="New Century Schlbk"/>
          <w:i/>
          <w:iCs/>
          <w:color w:val="000000"/>
          <w:lang w:val="en-US"/>
        </w:rPr>
        <w:t>Auf der See gefangen</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Scepter und Hammer</w:t>
      </w:r>
      <w:r w:rsidRPr="005F7B43">
        <w:rPr>
          <w:rFonts w:ascii="New Century Schlbk" w:eastAsiaTheme="minorHAnsi" w:hAnsi="New Century Schlbk" w:cs="New Century Schlbk"/>
          <w:color w:val="000000"/>
          <w:lang w:val="en-US"/>
        </w:rPr>
        <w:t xml:space="preserve"> (1879/80)</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Die Juweleninsel</w:t>
      </w:r>
      <w:r w:rsidRPr="005F7B43">
        <w:rPr>
          <w:rFonts w:ascii="New Century Schlbk" w:eastAsiaTheme="minorHAnsi" w:hAnsi="New Century Schlbk" w:cs="New Century Schlbk"/>
          <w:color w:val="000000"/>
          <w:lang w:val="en-US"/>
        </w:rPr>
        <w:t xml:space="preserve"> (1880–82)</w:t>
      </w:r>
    </w:p>
    <w:p w:rsidR="00C876F6" w:rsidRPr="005F7B43" w:rsidRDefault="00F3040C"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hyperlink r:id="rId179" w:history="1">
        <w:r w:rsidR="00C876F6" w:rsidRPr="005F7B43">
          <w:rPr>
            <w:rFonts w:ascii="New Century Schlbk" w:eastAsiaTheme="minorHAnsi" w:hAnsi="New Century Schlbk" w:cs="New Century Schlbk"/>
            <w:i/>
            <w:iCs/>
            <w:color w:val="000000"/>
            <w:u w:val="single" w:color="000000"/>
            <w:lang w:val="en-US"/>
          </w:rPr>
          <w:t>Das Waldröschen</w:t>
        </w:r>
      </w:hyperlink>
      <w:r w:rsidR="00C876F6" w:rsidRPr="005F7B43">
        <w:rPr>
          <w:rFonts w:ascii="New Century Schlbk" w:eastAsiaTheme="minorHAnsi" w:hAnsi="New Century Schlbk" w:cs="New Century Schlbk"/>
          <w:color w:val="000000"/>
          <w:lang w:val="en-US"/>
        </w:rPr>
        <w:t xml:space="preserve"> (1882–84)</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Die Liebe des Ulanen</w:t>
      </w:r>
      <w:r w:rsidRPr="005F7B43">
        <w:rPr>
          <w:rFonts w:ascii="New Century Schlbk" w:eastAsiaTheme="minorHAnsi" w:hAnsi="New Century Schlbk" w:cs="New Century Schlbk"/>
          <w:color w:val="000000"/>
          <w:lang w:val="en-US"/>
        </w:rPr>
        <w:t xml:space="preserve"> (1883–85)</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Der verlorne Sohn</w:t>
      </w:r>
      <w:r w:rsidRPr="005F7B43">
        <w:rPr>
          <w:rFonts w:ascii="New Century Schlbk" w:eastAsiaTheme="minorHAnsi" w:hAnsi="New Century Schlbk" w:cs="New Century Schlbk"/>
          <w:color w:val="000000"/>
          <w:lang w:val="en-US"/>
        </w:rPr>
        <w:t xml:space="preserve"> (1884–86)</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Deutsche Herzen – Deutsche Helden</w:t>
      </w:r>
      <w:r w:rsidRPr="005F7B43">
        <w:rPr>
          <w:rFonts w:ascii="New Century Schlbk" w:eastAsiaTheme="minorHAnsi" w:hAnsi="New Century Schlbk" w:cs="New Century Schlbk"/>
          <w:color w:val="000000"/>
          <w:lang w:val="en-US"/>
        </w:rPr>
        <w:t xml:space="preserve"> (1885–88)</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Der Weg zum Glück</w:t>
      </w:r>
      <w:r w:rsidRPr="005F7B43">
        <w:rPr>
          <w:rFonts w:ascii="New Century Schlbk" w:eastAsiaTheme="minorHAnsi" w:hAnsi="New Century Schlbk" w:cs="New Century Schlbk"/>
          <w:color w:val="000000"/>
          <w:lang w:val="en-US"/>
        </w:rPr>
        <w:t xml:space="preserve"> (1886–88)</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Da die Lieferungsromane oftmals mehrere tausend Seiten umfassten, sind sie in späteren Buchausgaben auf mehrere Bände verteilt.</w:t>
      </w:r>
    </w:p>
    <w:p w:rsidR="00C876F6"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Die einzelnen Titel sind von Verlag zu Verlag unterschiedlich. Eine vergleichende Übersicht gibt es </w:t>
      </w:r>
      <w:hyperlink r:id="rId180" w:history="1">
        <w:r w:rsidRPr="005F7B43">
          <w:rPr>
            <w:rFonts w:ascii="New Century Schlbk" w:eastAsiaTheme="minorHAnsi" w:hAnsi="New Century Schlbk" w:cs="New Century Schlbk"/>
            <w:color w:val="000000"/>
            <w:u w:val="single"/>
            <w:lang w:val="en-US"/>
          </w:rPr>
          <w:t>hier</w:t>
        </w:r>
      </w:hyperlink>
      <w:r w:rsidRPr="005F7B43">
        <w:rPr>
          <w:rFonts w:ascii="New Century Schlbk" w:eastAsiaTheme="minorHAnsi" w:hAnsi="New Century Schlbk" w:cs="New Century Schlbk"/>
          <w:color w:val="000000"/>
          <w:lang w:val="en-US"/>
        </w:rPr>
        <w:t>.</w:t>
      </w:r>
    </w:p>
    <w:p w:rsidR="008C7A7F" w:rsidRPr="005F7B43" w:rsidRDefault="00C876F6"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i/>
          <w:iCs/>
          <w:color w:val="000000"/>
          <w:lang w:val="en-US"/>
        </w:rPr>
        <w:t>Das Buch der Liebe</w:t>
      </w:r>
      <w:r w:rsidRPr="005F7B43">
        <w:rPr>
          <w:rFonts w:ascii="New Century Schlbk" w:eastAsiaTheme="minorHAnsi" w:hAnsi="New Century Schlbk" w:cs="New Century Schlbk"/>
          <w:color w:val="000000"/>
          <w:lang w:val="en-US"/>
        </w:rPr>
        <w:t xml:space="preserve"> (1875-76)</w:t>
      </w:r>
    </w:p>
    <w:p w:rsidR="008C7A7F" w:rsidRPr="005F7B43" w:rsidRDefault="008C7A7F" w:rsidP="00C87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Hierbei handelt es sich um ein Lieferungswerk im Auftrag von Münchmeyer. Karl May arbeitete das von der Zensurbehörde verbotene Aufklärungsbuch „Die Geschlechtskrankheiten des Menschen und ihre Heilung“ um, schwächte heikle Stellen ab und verbrämte den ursprünglichen Titel mit einer weitgefassten Perspektive des Phänomens Liebe.</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tLeast"/>
        <w:rPr>
          <w:rFonts w:ascii="New Century Schlbk" w:eastAsiaTheme="minorHAnsi" w:hAnsi="New Century Schlbk" w:cs="New Century Schlbk"/>
          <w:b/>
          <w:bCs/>
          <w:color w:val="000000"/>
          <w:lang w:val="en-US"/>
        </w:rPr>
      </w:pPr>
      <w:r w:rsidRPr="005F7B43">
        <w:rPr>
          <w:rFonts w:ascii="New Century Schlbk" w:eastAsiaTheme="minorHAnsi" w:hAnsi="New Century Schlbk" w:cs="New Century Schlbk"/>
          <w:b/>
          <w:bCs/>
          <w:color w:val="000000"/>
          <w:lang w:val="en-US"/>
        </w:rPr>
        <w:t>Sonstige Werke</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Zu Karl Mays sonstigen Werken zählen vor allem Erzählungen. Neben exotischen Schauplätzen nutzte Karl May besonders in den frühen Erzählungen heimatliche Handlungsorte wie das </w:t>
      </w:r>
      <w:hyperlink r:id="rId181" w:history="1">
        <w:r w:rsidRPr="005F7B43">
          <w:rPr>
            <w:rFonts w:ascii="New Century Schlbk" w:eastAsiaTheme="minorHAnsi" w:hAnsi="New Century Schlbk" w:cs="New Century Schlbk"/>
            <w:color w:val="000000"/>
            <w:u w:val="single"/>
            <w:lang w:val="en-US"/>
          </w:rPr>
          <w:t>Erzgebirge</w:t>
        </w:r>
      </w:hyperlink>
      <w:r w:rsidRPr="005F7B43">
        <w:rPr>
          <w:rFonts w:ascii="New Century Schlbk" w:eastAsiaTheme="minorHAnsi" w:hAnsi="New Century Schlbk" w:cs="New Century Schlbk"/>
          <w:color w:val="000000"/>
          <w:lang w:val="en-US"/>
        </w:rPr>
        <w:t xml:space="preserve"> (z. B. </w:t>
      </w:r>
      <w:r w:rsidRPr="005F7B43">
        <w:rPr>
          <w:rFonts w:ascii="New Century Schlbk" w:eastAsiaTheme="minorHAnsi" w:hAnsi="New Century Schlbk" w:cs="New Century Schlbk"/>
          <w:i/>
          <w:iCs/>
          <w:color w:val="000000"/>
          <w:lang w:val="en-US"/>
        </w:rPr>
        <w:t>Die Rose von Ernstthal</w:t>
      </w:r>
      <w:r w:rsidRPr="005F7B43">
        <w:rPr>
          <w:rFonts w:ascii="New Century Schlbk" w:eastAsiaTheme="minorHAnsi" w:hAnsi="New Century Schlbk" w:cs="New Century Schlbk"/>
          <w:color w:val="000000"/>
          <w:lang w:val="en-US"/>
        </w:rPr>
        <w:t xml:space="preserve"> (1874)). Eine Reihe früher Erzählungen handelt von "Dem Alten Dessauer", </w:t>
      </w:r>
      <w:hyperlink r:id="rId182" w:history="1">
        <w:r w:rsidRPr="005F7B43">
          <w:rPr>
            <w:rFonts w:ascii="New Century Schlbk" w:eastAsiaTheme="minorHAnsi" w:hAnsi="New Century Schlbk" w:cs="New Century Schlbk"/>
            <w:color w:val="000000"/>
            <w:u w:val="single"/>
            <w:lang w:val="en-US"/>
          </w:rPr>
          <w:t>Leopold I.</w:t>
        </w:r>
      </w:hyperlink>
      <w:r w:rsidRPr="005F7B43">
        <w:rPr>
          <w:rFonts w:ascii="New Century Schlbk" w:eastAsiaTheme="minorHAnsi" w:hAnsi="New Century Schlbk" w:cs="New Century Schlbk"/>
          <w:color w:val="000000"/>
          <w:lang w:val="en-US"/>
        </w:rPr>
        <w:t xml:space="preserve"> (1676-1747), Fürst von Anhalt-Dessau (z. B. </w:t>
      </w:r>
      <w:r w:rsidRPr="005F7B43">
        <w:rPr>
          <w:rFonts w:ascii="New Century Schlbk" w:eastAsiaTheme="minorHAnsi" w:hAnsi="New Century Schlbk" w:cs="New Century Schlbk"/>
          <w:i/>
          <w:iCs/>
          <w:color w:val="000000"/>
          <w:lang w:val="en-US"/>
        </w:rPr>
        <w:t>Ein Stücklein vom alten Dessauer</w:t>
      </w:r>
      <w:r w:rsidRPr="005F7B43">
        <w:rPr>
          <w:rFonts w:ascii="New Century Schlbk" w:eastAsiaTheme="minorHAnsi" w:hAnsi="New Century Schlbk" w:cs="New Century Schlbk"/>
          <w:color w:val="000000"/>
          <w:lang w:val="en-US"/>
        </w:rPr>
        <w:t xml:space="preserve"> (1875)). Seine erste außereuropäische Erzählung, </w:t>
      </w:r>
      <w:r w:rsidRPr="005F7B43">
        <w:rPr>
          <w:rFonts w:ascii="New Century Schlbk" w:eastAsiaTheme="minorHAnsi" w:hAnsi="New Century Schlbk" w:cs="New Century Schlbk"/>
          <w:i/>
          <w:iCs/>
          <w:color w:val="000000"/>
          <w:lang w:val="en-US"/>
        </w:rPr>
        <w:t>Inn-nu-woh, der Indianerhäuptling</w:t>
      </w:r>
      <w:r w:rsidRPr="005F7B43">
        <w:rPr>
          <w:rFonts w:ascii="New Century Schlbk" w:eastAsiaTheme="minorHAnsi" w:hAnsi="New Century Schlbk" w:cs="New Century Schlbk"/>
          <w:color w:val="000000"/>
          <w:lang w:val="en-US"/>
        </w:rPr>
        <w:t xml:space="preserve"> (1875), enthält bereits die Vorversion der Winnetou-Figur.</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Des Weiteren gehören zu den sonstigen Werken Belehrendes (</w:t>
      </w:r>
      <w:r w:rsidRPr="005F7B43">
        <w:rPr>
          <w:rFonts w:ascii="New Century Schlbk" w:eastAsiaTheme="minorHAnsi" w:hAnsi="New Century Schlbk" w:cs="New Century Schlbk"/>
          <w:i/>
          <w:iCs/>
          <w:color w:val="000000"/>
          <w:lang w:val="en-US"/>
        </w:rPr>
        <w:t>Geographische Predigten</w:t>
      </w:r>
      <w:r w:rsidRPr="005F7B43">
        <w:rPr>
          <w:rFonts w:ascii="New Century Schlbk" w:eastAsiaTheme="minorHAnsi" w:hAnsi="New Century Schlbk" w:cs="New Century Schlbk"/>
          <w:color w:val="000000"/>
          <w:lang w:val="en-US"/>
        </w:rPr>
        <w:t xml:space="preserve"> (1875-76)), Gedichte (</w:t>
      </w:r>
      <w:r w:rsidRPr="005F7B43">
        <w:rPr>
          <w:rFonts w:ascii="New Century Schlbk" w:eastAsiaTheme="minorHAnsi" w:hAnsi="New Century Schlbk" w:cs="New Century Schlbk"/>
          <w:i/>
          <w:iCs/>
          <w:color w:val="000000"/>
          <w:lang w:val="en-US"/>
        </w:rPr>
        <w:t>Himmelsgedanken</w:t>
      </w:r>
      <w:r w:rsidRPr="005F7B43">
        <w:rPr>
          <w:rFonts w:ascii="New Century Schlbk" w:eastAsiaTheme="minorHAnsi" w:hAnsi="New Century Schlbk" w:cs="New Century Schlbk"/>
          <w:color w:val="000000"/>
          <w:lang w:val="en-US"/>
        </w:rPr>
        <w:t xml:space="preserve"> (1900)), Essays (z. B. </w:t>
      </w:r>
      <w:r w:rsidRPr="005F7B43">
        <w:rPr>
          <w:rFonts w:ascii="New Century Schlbk" w:eastAsiaTheme="minorHAnsi" w:hAnsi="New Century Schlbk" w:cs="New Century Schlbk"/>
          <w:i/>
          <w:iCs/>
          <w:color w:val="000000"/>
          <w:lang w:val="en-US"/>
        </w:rPr>
        <w:t>Briefe über Kunst</w:t>
      </w:r>
      <w:r w:rsidRPr="005F7B43">
        <w:rPr>
          <w:rFonts w:ascii="New Century Schlbk" w:eastAsiaTheme="minorHAnsi" w:hAnsi="New Century Schlbk" w:cs="New Century Schlbk"/>
          <w:color w:val="000000"/>
          <w:lang w:val="en-US"/>
        </w:rPr>
        <w:t xml:space="preserve"> (1906-07)), ein Drama (</w:t>
      </w:r>
      <w:r w:rsidRPr="005F7B43">
        <w:rPr>
          <w:rFonts w:ascii="New Century Schlbk" w:eastAsiaTheme="minorHAnsi" w:hAnsi="New Century Schlbk" w:cs="New Century Schlbk"/>
          <w:i/>
          <w:iCs/>
          <w:color w:val="000000"/>
          <w:lang w:val="en-US"/>
        </w:rPr>
        <w:t>Babel und Bibel</w:t>
      </w:r>
      <w:r w:rsidRPr="005F7B43">
        <w:rPr>
          <w:rFonts w:ascii="New Century Schlbk" w:eastAsiaTheme="minorHAnsi" w:hAnsi="New Century Schlbk" w:cs="New Century Schlbk"/>
          <w:color w:val="000000"/>
          <w:lang w:val="en-US"/>
        </w:rPr>
        <w:t xml:space="preserve"> (1906)), autobiographische Texte (</w:t>
      </w:r>
      <w:r w:rsidRPr="005F7B43">
        <w:rPr>
          <w:rFonts w:ascii="New Century Schlbk" w:eastAsiaTheme="minorHAnsi" w:hAnsi="New Century Schlbk" w:cs="New Century Schlbk"/>
          <w:i/>
          <w:iCs/>
          <w:color w:val="000000"/>
          <w:lang w:val="en-US"/>
        </w:rPr>
        <w:t>Mein Leben und Streben</w:t>
      </w:r>
      <w:r w:rsidRPr="005F7B43">
        <w:rPr>
          <w:rFonts w:ascii="New Century Schlbk" w:eastAsiaTheme="minorHAnsi" w:hAnsi="New Century Schlbk" w:cs="New Century Schlbk"/>
          <w:color w:val="000000"/>
          <w:lang w:val="en-US"/>
        </w:rPr>
        <w:t xml:space="preserve"> (1910), </w:t>
      </w:r>
      <w:r w:rsidRPr="005F7B43">
        <w:rPr>
          <w:rFonts w:ascii="New Century Schlbk" w:eastAsiaTheme="minorHAnsi" w:hAnsi="New Century Schlbk" w:cs="New Century Schlbk"/>
          <w:i/>
          <w:iCs/>
          <w:color w:val="000000"/>
          <w:lang w:val="en-US"/>
        </w:rPr>
        <w:t>Meine Beichte</w:t>
      </w:r>
      <w:r w:rsidRPr="005F7B43">
        <w:rPr>
          <w:rFonts w:ascii="New Century Schlbk" w:eastAsiaTheme="minorHAnsi" w:hAnsi="New Century Schlbk" w:cs="New Century Schlbk"/>
          <w:color w:val="000000"/>
          <w:lang w:val="en-US"/>
        </w:rPr>
        <w:t xml:space="preserve">), verschiedene Prozess- und Verteidigungsschriften sowie einige Kompositionen (z. B. </w:t>
      </w:r>
      <w:hyperlink r:id="rId183" w:history="1">
        <w:r w:rsidRPr="005F7B43">
          <w:rPr>
            <w:rFonts w:ascii="New Century Schlbk" w:eastAsiaTheme="minorHAnsi" w:hAnsi="New Century Schlbk" w:cs="New Century Schlbk"/>
            <w:i/>
            <w:iCs/>
            <w:color w:val="000000"/>
            <w:u w:val="single"/>
            <w:lang w:val="en-US"/>
          </w:rPr>
          <w:t>Ave Maria</w:t>
        </w:r>
      </w:hyperlink>
      <w:r w:rsidRPr="005F7B43">
        <w:rPr>
          <w:rFonts w:ascii="New Century Schlbk" w:eastAsiaTheme="minorHAnsi" w:hAnsi="New Century Schlbk" w:cs="New Century Schlbk"/>
          <w:color w:val="000000"/>
          <w:lang w:val="en-US"/>
        </w:rPr>
        <w:t xml:space="preserve"> und </w:t>
      </w:r>
      <w:r w:rsidRPr="005F7B43">
        <w:rPr>
          <w:rFonts w:ascii="New Century Schlbk" w:eastAsiaTheme="minorHAnsi" w:hAnsi="New Century Schlbk" w:cs="New Century Schlbk"/>
          <w:i/>
          <w:iCs/>
          <w:color w:val="000000"/>
          <w:lang w:val="en-US"/>
        </w:rPr>
        <w:t>Vergiss mich nicht</w:t>
      </w:r>
      <w:r w:rsidRPr="005F7B43">
        <w:rPr>
          <w:rFonts w:ascii="New Century Schlbk" w:eastAsiaTheme="minorHAnsi" w:hAnsi="New Century Schlbk" w:cs="New Century Schlbk"/>
          <w:color w:val="000000"/>
          <w:lang w:val="en-US"/>
        </w:rPr>
        <w:t xml:space="preserve">, gesammelt in </w:t>
      </w:r>
      <w:r w:rsidRPr="005F7B43">
        <w:rPr>
          <w:rFonts w:ascii="New Century Schlbk" w:eastAsiaTheme="minorHAnsi" w:hAnsi="New Century Schlbk" w:cs="New Century Schlbk"/>
          <w:i/>
          <w:iCs/>
          <w:color w:val="000000"/>
          <w:lang w:val="en-US"/>
        </w:rPr>
        <w:t>Ernste Klänge</w:t>
      </w:r>
      <w:r w:rsidRPr="005F7B43">
        <w:rPr>
          <w:rFonts w:ascii="New Century Schlbk" w:eastAsiaTheme="minorHAnsi" w:hAnsi="New Century Schlbk" w:cs="New Century Schlbk"/>
          <w:color w:val="000000"/>
          <w:lang w:val="en-US"/>
        </w:rPr>
        <w:t xml:space="preserve"> (1898)).</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Nach Mays Tod erfolgten Veröffentlichungen aus seinem Nachlass: Fragmente von Erzählungen und Dramen, Gedichte, sein Bibliotheksverzeichnis und vor allem Briefe.</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New Century Schlbk" w:eastAsiaTheme="minorHAnsi" w:hAnsi="New Century Schlbk" w:cs="Helvetica"/>
          <w:b/>
          <w:bCs/>
          <w:szCs w:val="36"/>
          <w:lang w:val="en-US"/>
        </w:rPr>
      </w:pPr>
      <w:r w:rsidRPr="005F7B43">
        <w:rPr>
          <w:rFonts w:ascii="New Century Schlbk" w:eastAsiaTheme="minorHAnsi" w:hAnsi="New Century Schlbk" w:cs="Helvetica"/>
          <w:b/>
          <w:bCs/>
          <w:szCs w:val="36"/>
          <w:lang w:val="en-US"/>
        </w:rPr>
        <w:t>Buchausgaben</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Gesammelte Reiseerzählungen, Band 23 von 1897</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Die erste Buchausgabe eines May-Textes ist für 1879 belegt, doch bis 1892 schrieb May vorwiegend für Zeitschriften. Erst mit dem Erscheinen der </w:t>
      </w:r>
      <w:r w:rsidRPr="005F7B43">
        <w:rPr>
          <w:rFonts w:ascii="New Century Schlbk" w:eastAsiaTheme="minorHAnsi" w:hAnsi="New Century Schlbk" w:cs="New Century Schlbk"/>
          <w:i/>
          <w:iCs/>
          <w:color w:val="000000"/>
          <w:lang w:val="en-US"/>
        </w:rPr>
        <w:t>Gesammelten Reiseerzählungen</w:t>
      </w:r>
      <w:r w:rsidRPr="005F7B43">
        <w:rPr>
          <w:rFonts w:ascii="New Century Schlbk" w:eastAsiaTheme="minorHAnsi" w:hAnsi="New Century Schlbk" w:cs="New Century Schlbk"/>
          <w:color w:val="000000"/>
          <w:lang w:val="en-US"/>
        </w:rPr>
        <w:t xml:space="preserve"> (anfangs „Gesammelte Reiseromane“) im Verlag Friedrich Ernst Fehsenfeld erschloss May ein </w:t>
      </w:r>
      <w:r w:rsidR="00626253">
        <w:rPr>
          <w:rFonts w:ascii="New Century Schlbk" w:eastAsiaTheme="minorHAnsi" w:hAnsi="New Century Schlbk" w:cs="New Century Schlbk"/>
          <w:noProof/>
          <w:color w:val="000000"/>
          <w:lang w:val="en-US"/>
        </w:rPr>
        <w:drawing>
          <wp:anchor distT="0" distB="0" distL="114300" distR="114300" simplePos="0" relativeHeight="251676672" behindDoc="0" locked="0" layoutInCell="1" allowOverlap="1">
            <wp:simplePos x="0" y="0"/>
            <wp:positionH relativeFrom="column">
              <wp:posOffset>-59690</wp:posOffset>
            </wp:positionH>
            <wp:positionV relativeFrom="paragraph">
              <wp:posOffset>447040</wp:posOffset>
            </wp:positionV>
            <wp:extent cx="2286000" cy="3326765"/>
            <wp:effectExtent l="25400" t="0" r="0" b="0"/>
            <wp:wrapTight wrapText="bothSides">
              <wp:wrapPolygon edited="0">
                <wp:start x="-240" y="0"/>
                <wp:lineTo x="-240" y="21439"/>
                <wp:lineTo x="21600" y="21439"/>
                <wp:lineTo x="21600" y="0"/>
                <wp:lineTo x="-24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srcRect/>
                    <a:stretch>
                      <a:fillRect/>
                    </a:stretch>
                  </pic:blipFill>
                  <pic:spPr bwMode="auto">
                    <a:xfrm>
                      <a:off x="0" y="0"/>
                      <a:ext cx="2286000" cy="3326765"/>
                    </a:xfrm>
                    <a:prstGeom prst="rect">
                      <a:avLst/>
                    </a:prstGeom>
                    <a:noFill/>
                    <a:ln w="9525">
                      <a:noFill/>
                      <a:miter lim="800000"/>
                      <a:headEnd/>
                      <a:tailEnd/>
                    </a:ln>
                  </pic:spPr>
                </pic:pic>
              </a:graphicData>
            </a:graphic>
          </wp:anchor>
        </w:drawing>
      </w:r>
      <w:r w:rsidRPr="005F7B43">
        <w:rPr>
          <w:rFonts w:ascii="New Century Schlbk" w:eastAsiaTheme="minorHAnsi" w:hAnsi="New Century Schlbk" w:cs="New Century Schlbk"/>
          <w:color w:val="000000"/>
          <w:lang w:val="en-US"/>
        </w:rPr>
        <w:t xml:space="preserve">größeres Lesepublikum. In dieser Edition erschienen insgesamt 33 Bände, von denen etliche von May bearbeitete Zeitschriftentexte waren. Einige – wie beispielsweise </w:t>
      </w:r>
      <w:r w:rsidRPr="005F7B43">
        <w:rPr>
          <w:rFonts w:ascii="New Century Schlbk" w:eastAsiaTheme="minorHAnsi" w:hAnsi="New Century Schlbk" w:cs="New Century Schlbk"/>
          <w:i/>
          <w:iCs/>
          <w:color w:val="000000"/>
          <w:lang w:val="en-US"/>
        </w:rPr>
        <w:t>Winnetou I</w:t>
      </w:r>
      <w:r w:rsidRPr="005F7B43">
        <w:rPr>
          <w:rFonts w:ascii="New Century Schlbk" w:eastAsiaTheme="minorHAnsi" w:hAnsi="New Century Schlbk" w:cs="New Century Schlbk"/>
          <w:color w:val="000000"/>
          <w:lang w:val="en-US"/>
        </w:rPr>
        <w:t xml:space="preserve"> und </w:t>
      </w:r>
      <w:r w:rsidRPr="005F7B43">
        <w:rPr>
          <w:rFonts w:ascii="New Century Schlbk" w:eastAsiaTheme="minorHAnsi" w:hAnsi="New Century Schlbk" w:cs="New Century Schlbk"/>
          <w:i/>
          <w:iCs/>
          <w:color w:val="000000"/>
          <w:lang w:val="en-US"/>
        </w:rPr>
        <w:t>Old Surehand</w:t>
      </w:r>
      <w:r w:rsidRPr="005F7B43">
        <w:rPr>
          <w:rFonts w:ascii="New Century Schlbk" w:eastAsiaTheme="minorHAnsi" w:hAnsi="New Century Schlbk" w:cs="New Century Schlbk"/>
          <w:color w:val="000000"/>
          <w:lang w:val="en-US"/>
        </w:rPr>
        <w:t xml:space="preserve"> wurden auch direkt für diese Ausgabe geschrieben. Parallel dazu entstand in der Union Deutsche Verlagsgesellschaft eine illustrierte Buchausgabe mit Karl Mays Jugenderzählungen, die zuvor in der Zeitschrift </w:t>
      </w:r>
      <w:r w:rsidRPr="005F7B43">
        <w:rPr>
          <w:rFonts w:ascii="New Century Schlbk" w:eastAsiaTheme="minorHAnsi" w:hAnsi="New Century Schlbk" w:cs="New Century Schlbk"/>
          <w:i/>
          <w:iCs/>
          <w:color w:val="000000"/>
          <w:lang w:val="en-US"/>
        </w:rPr>
        <w:t>Der gute Kamerad</w:t>
      </w:r>
      <w:r w:rsidRPr="005F7B43">
        <w:rPr>
          <w:rFonts w:ascii="New Century Schlbk" w:eastAsiaTheme="minorHAnsi" w:hAnsi="New Century Schlbk" w:cs="New Century Schlbk"/>
          <w:color w:val="000000"/>
          <w:lang w:val="en-US"/>
        </w:rPr>
        <w:t xml:space="preserve"> erschienen waren. Dazu gehörten </w:t>
      </w:r>
      <w:r w:rsidRPr="005F7B43">
        <w:rPr>
          <w:rFonts w:ascii="New Century Schlbk" w:eastAsiaTheme="minorHAnsi" w:hAnsi="New Century Schlbk" w:cs="New Century Schlbk"/>
          <w:i/>
          <w:iCs/>
          <w:color w:val="000000"/>
          <w:lang w:val="en-US"/>
        </w:rPr>
        <w:t>Der Schatz im Silbersee</w:t>
      </w:r>
      <w:r w:rsidRPr="005F7B43">
        <w:rPr>
          <w:rFonts w:ascii="New Century Schlbk" w:eastAsiaTheme="minorHAnsi" w:hAnsi="New Century Schlbk" w:cs="New Century Schlbk"/>
          <w:color w:val="000000"/>
          <w:lang w:val="en-US"/>
        </w:rPr>
        <w:t xml:space="preserve"> oder auch </w:t>
      </w:r>
      <w:r w:rsidRPr="005F7B43">
        <w:rPr>
          <w:rFonts w:ascii="New Century Schlbk" w:eastAsiaTheme="minorHAnsi" w:hAnsi="New Century Schlbk" w:cs="New Century Schlbk"/>
          <w:i/>
          <w:iCs/>
          <w:color w:val="000000"/>
          <w:lang w:val="en-US"/>
        </w:rPr>
        <w:t>Der Sohn des Bärenjägers</w:t>
      </w:r>
      <w:r w:rsidRPr="005F7B43">
        <w:rPr>
          <w:rFonts w:ascii="New Century Schlbk" w:eastAsiaTheme="minorHAnsi" w:hAnsi="New Century Schlbk" w:cs="New Century Schlbk"/>
          <w:color w:val="000000"/>
          <w:lang w:val="en-US"/>
        </w:rPr>
        <w:t xml:space="preserve">. Auch die Kolportageromane erschienen – allerdings erst nach der Jahrhundertwende – in Buchform. Gegen diese Ausgabe hat May heftig prozessiert. Einige Erzählungen sind in </w:t>
      </w:r>
      <w:hyperlink r:id="rId185" w:history="1">
        <w:r w:rsidRPr="005F7B43">
          <w:rPr>
            <w:rFonts w:ascii="New Century Schlbk" w:eastAsiaTheme="minorHAnsi" w:hAnsi="New Century Schlbk" w:cs="New Century Schlbk"/>
            <w:color w:val="000000"/>
            <w:u w:val="single"/>
            <w:lang w:val="en-US"/>
          </w:rPr>
          <w:t>Anthologien</w:t>
        </w:r>
      </w:hyperlink>
      <w:r w:rsidRPr="005F7B43">
        <w:rPr>
          <w:rFonts w:ascii="New Century Schlbk" w:eastAsiaTheme="minorHAnsi" w:hAnsi="New Century Schlbk" w:cs="New Century Schlbk"/>
          <w:color w:val="000000"/>
          <w:lang w:val="en-US"/>
        </w:rPr>
        <w:t xml:space="preserve"> erschienen, außerhalb von </w:t>
      </w:r>
      <w:r w:rsidRPr="005F7B43">
        <w:rPr>
          <w:rFonts w:ascii="New Century Schlbk" w:eastAsiaTheme="minorHAnsi" w:hAnsi="New Century Schlbk" w:cs="New Century Schlbk"/>
          <w:i/>
          <w:iCs/>
          <w:color w:val="000000"/>
          <w:lang w:val="en-US"/>
        </w:rPr>
        <w:t>Karl May’s Gesammelten Reiseerzählungen</w:t>
      </w:r>
      <w:r w:rsidRPr="005F7B43">
        <w:rPr>
          <w:rFonts w:ascii="New Century Schlbk" w:eastAsiaTheme="minorHAnsi" w:hAnsi="New Century Schlbk" w:cs="New Century Schlbk"/>
          <w:color w:val="000000"/>
          <w:lang w:val="en-US"/>
        </w:rPr>
        <w:t xml:space="preserve"> z. B. in </w:t>
      </w:r>
      <w:r w:rsidRPr="005F7B43">
        <w:rPr>
          <w:rFonts w:ascii="New Century Schlbk" w:eastAsiaTheme="minorHAnsi" w:hAnsi="New Century Schlbk" w:cs="New Century Schlbk"/>
          <w:i/>
          <w:iCs/>
          <w:color w:val="000000"/>
          <w:lang w:val="en-US"/>
        </w:rPr>
        <w:t>Die Wüstenräuber</w:t>
      </w:r>
      <w:r w:rsidRPr="005F7B43">
        <w:rPr>
          <w:rFonts w:ascii="New Century Schlbk" w:eastAsiaTheme="minorHAnsi" w:hAnsi="New Century Schlbk" w:cs="New Century Schlbk"/>
          <w:color w:val="000000"/>
          <w:lang w:val="en-US"/>
        </w:rPr>
        <w:t xml:space="preserve"> (1885), </w:t>
      </w:r>
      <w:r w:rsidRPr="005F7B43">
        <w:rPr>
          <w:rFonts w:ascii="New Century Schlbk" w:eastAsiaTheme="minorHAnsi" w:hAnsi="New Century Schlbk" w:cs="New Century Schlbk"/>
          <w:i/>
          <w:iCs/>
          <w:color w:val="000000"/>
          <w:lang w:val="en-US"/>
        </w:rPr>
        <w:t>Die Rose von Kaïrwan</w:t>
      </w:r>
      <w:r w:rsidRPr="005F7B43">
        <w:rPr>
          <w:rFonts w:ascii="New Century Schlbk" w:eastAsiaTheme="minorHAnsi" w:hAnsi="New Century Schlbk" w:cs="New Century Schlbk"/>
          <w:color w:val="000000"/>
          <w:lang w:val="en-US"/>
        </w:rPr>
        <w:t xml:space="preserve"> (1894), </w:t>
      </w:r>
      <w:r w:rsidRPr="005F7B43">
        <w:rPr>
          <w:rFonts w:ascii="New Century Schlbk" w:eastAsiaTheme="minorHAnsi" w:hAnsi="New Century Schlbk" w:cs="New Century Schlbk"/>
          <w:i/>
          <w:iCs/>
          <w:color w:val="000000"/>
          <w:lang w:val="en-US"/>
        </w:rPr>
        <w:t>Humoresken und Erzählungen</w:t>
      </w:r>
      <w:r w:rsidRPr="005F7B43">
        <w:rPr>
          <w:rFonts w:ascii="New Century Schlbk" w:eastAsiaTheme="minorHAnsi" w:hAnsi="New Century Schlbk" w:cs="New Century Schlbk"/>
          <w:color w:val="000000"/>
          <w:lang w:val="en-US"/>
        </w:rPr>
        <w:t xml:space="preserve"> (1902) und </w:t>
      </w:r>
      <w:r w:rsidRPr="005F7B43">
        <w:rPr>
          <w:rFonts w:ascii="New Century Schlbk" w:eastAsiaTheme="minorHAnsi" w:hAnsi="New Century Schlbk" w:cs="New Century Schlbk"/>
          <w:i/>
          <w:iCs/>
          <w:color w:val="000000"/>
          <w:lang w:val="en-US"/>
        </w:rPr>
        <w:t>Erzgebirgische Dorfgeschichten</w:t>
      </w:r>
      <w:r w:rsidRPr="005F7B43">
        <w:rPr>
          <w:rFonts w:ascii="New Century Schlbk" w:eastAsiaTheme="minorHAnsi" w:hAnsi="New Century Schlbk" w:cs="New Century Schlbk"/>
          <w:color w:val="000000"/>
          <w:lang w:val="en-US"/>
        </w:rPr>
        <w:t xml:space="preserve"> (1903).</w:t>
      </w:r>
    </w:p>
    <w:p w:rsidR="00D70DEE" w:rsidRPr="00626253" w:rsidRDefault="008C7A7F" w:rsidP="00D70D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i/>
          <w:color w:val="000000"/>
          <w:lang w:val="en-US"/>
        </w:rPr>
      </w:pPr>
      <w:r w:rsidRPr="00626253">
        <w:rPr>
          <w:rFonts w:ascii="New Century Schlbk" w:eastAsiaTheme="minorHAnsi" w:hAnsi="New Century Schlbk" w:cs="New Century Schlbk"/>
          <w:i/>
          <w:color w:val="000000"/>
          <w:lang w:val="en-US"/>
        </w:rPr>
        <w:t>Buchausgabe des Fischer Verlages von 1902</w:t>
      </w:r>
    </w:p>
    <w:p w:rsidR="008C7A7F" w:rsidRPr="005F7B43" w:rsidRDefault="008C7A7F" w:rsidP="00D70D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color w:val="000000"/>
          <w:lang w:val="en-US"/>
        </w:rPr>
      </w:pP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Der </w:t>
      </w:r>
      <w:hyperlink r:id="rId186" w:history="1">
        <w:r w:rsidRPr="005F7B43">
          <w:rPr>
            <w:rFonts w:ascii="New Century Schlbk" w:eastAsiaTheme="minorHAnsi" w:hAnsi="New Century Schlbk" w:cs="New Century Schlbk"/>
            <w:color w:val="000000"/>
            <w:u w:val="single"/>
            <w:lang w:val="en-US"/>
          </w:rPr>
          <w:t>Karl-May-Verlag</w:t>
        </w:r>
      </w:hyperlink>
      <w:r w:rsidRPr="005F7B43">
        <w:rPr>
          <w:rFonts w:ascii="New Century Schlbk" w:eastAsiaTheme="minorHAnsi" w:hAnsi="New Century Schlbk" w:cs="New Century Schlbk"/>
          <w:color w:val="000000"/>
          <w:lang w:val="en-US"/>
        </w:rPr>
        <w:t xml:space="preserve"> wurde am 1. Juli 1913 von Klara May (der Witwe des Autors), Friedrich Ernst Fehsenfeld (dem Hausverleger Karl Mays) und dem Juristen Dr. </w:t>
      </w:r>
      <w:hyperlink r:id="rId187" w:history="1">
        <w:r w:rsidRPr="005F7B43">
          <w:rPr>
            <w:rFonts w:ascii="New Century Schlbk" w:eastAsiaTheme="minorHAnsi" w:hAnsi="New Century Schlbk" w:cs="New Century Schlbk"/>
            <w:color w:val="000000"/>
            <w:u w:val="single"/>
            <w:lang w:val="en-US"/>
          </w:rPr>
          <w:t>Euchar Albrecht Schmid</w:t>
        </w:r>
      </w:hyperlink>
      <w:r w:rsidRPr="005F7B43">
        <w:rPr>
          <w:rFonts w:ascii="New Century Schlbk" w:eastAsiaTheme="minorHAnsi" w:hAnsi="New Century Schlbk" w:cs="New Century Schlbk"/>
          <w:color w:val="000000"/>
          <w:lang w:val="en-US"/>
        </w:rPr>
        <w:t xml:space="preserve"> gegründet. Ihnen gelang es, alle Rechtsstreitigkeiten (u. a. wegen der Kolportageromane) beizulegen und die Rechte an den Jugenderzählungen und den Kolportageschriften zu erwerben. Überarbeitungen dieser Texte wurden an die existierende Reihe der </w:t>
      </w:r>
      <w:r w:rsidRPr="005F7B43">
        <w:rPr>
          <w:rFonts w:ascii="New Century Schlbk" w:eastAsiaTheme="minorHAnsi" w:hAnsi="New Century Schlbk" w:cs="New Century Schlbk"/>
          <w:i/>
          <w:iCs/>
          <w:color w:val="000000"/>
          <w:lang w:val="en-US"/>
        </w:rPr>
        <w:t>Gesammelten Reiseerzählungen</w:t>
      </w:r>
      <w:r w:rsidRPr="005F7B43">
        <w:rPr>
          <w:rFonts w:ascii="New Century Schlbk" w:eastAsiaTheme="minorHAnsi" w:hAnsi="New Century Schlbk" w:cs="New Century Schlbk"/>
          <w:color w:val="000000"/>
          <w:lang w:val="en-US"/>
        </w:rPr>
        <w:t xml:space="preserve"> angehängt, die in </w:t>
      </w:r>
      <w:r w:rsidRPr="005F7B43">
        <w:rPr>
          <w:rFonts w:ascii="New Century Schlbk" w:eastAsiaTheme="minorHAnsi" w:hAnsi="New Century Schlbk" w:cs="New Century Schlbk"/>
          <w:i/>
          <w:iCs/>
          <w:color w:val="000000"/>
          <w:lang w:val="en-US"/>
        </w:rPr>
        <w:t>Gesammelte Werke</w:t>
      </w:r>
      <w:r w:rsidRPr="005F7B43">
        <w:rPr>
          <w:rFonts w:ascii="New Century Schlbk" w:eastAsiaTheme="minorHAnsi" w:hAnsi="New Century Schlbk" w:cs="New Century Schlbk"/>
          <w:color w:val="000000"/>
          <w:lang w:val="en-US"/>
        </w:rPr>
        <w:t xml:space="preserve"> umbenannt wurde. Bis 1945 wuchs die Reihe auf 65 Bände an. Der Verlag verlegt bis heute nahezu ausschließlich die Werke Karl Mays sowie Sekundärmaterialien. Neben den </w:t>
      </w:r>
      <w:r w:rsidRPr="005F7B43">
        <w:rPr>
          <w:rFonts w:ascii="New Century Schlbk" w:eastAsiaTheme="minorHAnsi" w:hAnsi="New Century Schlbk" w:cs="New Century Schlbk"/>
          <w:i/>
          <w:iCs/>
          <w:color w:val="000000"/>
          <w:lang w:val="en-US"/>
        </w:rPr>
        <w:t>Gesammelten Werken</w:t>
      </w:r>
      <w:r w:rsidRPr="005F7B43">
        <w:rPr>
          <w:rFonts w:ascii="New Century Schlbk" w:eastAsiaTheme="minorHAnsi" w:hAnsi="New Century Schlbk" w:cs="New Century Schlbk"/>
          <w:color w:val="000000"/>
          <w:lang w:val="en-US"/>
        </w:rPr>
        <w:t xml:space="preserve"> (den klassischen Grünen Bänden) gibt er auch ein umfangreiches Reprintprogramm heraus.</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Da die rechtliche Schutzfrist für Mays Werke im Jahr 1963 verfiel, werden sie seither auch von anderen Verlagen veröffentlicht. Der Karl-May-Verlag hat jedoch lange Zeit mit allen juristischen Mitteln versucht, seine dominierende Stellung gegenüber allen Konkurrenten zu bewahren. Zugute kam ihm dabei oftmals, dass zwar die Rechte an den Originaltexten frei wurden, die Bearbeitungen aber noch schutzwürdig waren. Eine Tatsache, die von vielen konkurrierenden Verlagen – oft aus Unkenntnis – nicht beachtet wurde.</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Seit 1987 erscheint eine auf 120 Bände ausgelegte </w:t>
      </w:r>
      <w:hyperlink r:id="rId188" w:history="1">
        <w:r w:rsidRPr="005F7B43">
          <w:rPr>
            <w:rFonts w:ascii="New Century Schlbk" w:eastAsiaTheme="minorHAnsi" w:hAnsi="New Century Schlbk" w:cs="New Century Schlbk"/>
            <w:color w:val="000000"/>
            <w:u w:val="single"/>
            <w:lang w:val="en-US"/>
          </w:rPr>
          <w:t>historisch-kritische Ausgabe</w:t>
        </w:r>
      </w:hyperlink>
      <w:r w:rsidRPr="005F7B43">
        <w:rPr>
          <w:rFonts w:ascii="New Century Schlbk" w:eastAsiaTheme="minorHAnsi" w:hAnsi="New Century Schlbk" w:cs="New Century Schlbk"/>
          <w:color w:val="000000"/>
          <w:lang w:val="en-US"/>
        </w:rPr>
        <w:t xml:space="preserve">, die von </w:t>
      </w:r>
      <w:hyperlink r:id="rId189" w:history="1">
        <w:r w:rsidRPr="005F7B43">
          <w:rPr>
            <w:rFonts w:ascii="New Century Schlbk" w:eastAsiaTheme="minorHAnsi" w:hAnsi="New Century Schlbk" w:cs="New Century Schlbk"/>
            <w:color w:val="000000"/>
            <w:u w:val="single"/>
            <w:lang w:val="en-US"/>
          </w:rPr>
          <w:t>Hermann Wiedenroth</w:t>
        </w:r>
      </w:hyperlink>
      <w:r w:rsidRPr="005F7B43">
        <w:rPr>
          <w:rFonts w:ascii="New Century Schlbk" w:eastAsiaTheme="minorHAnsi" w:hAnsi="New Century Schlbk" w:cs="New Century Schlbk"/>
          <w:color w:val="000000"/>
          <w:lang w:val="en-US"/>
        </w:rPr>
        <w:t xml:space="preserve"> (eine Zeit lang zusammen mit </w:t>
      </w:r>
      <w:hyperlink r:id="rId190" w:history="1">
        <w:r w:rsidRPr="005F7B43">
          <w:rPr>
            <w:rFonts w:ascii="New Century Schlbk" w:eastAsiaTheme="minorHAnsi" w:hAnsi="New Century Schlbk" w:cs="New Century Schlbk"/>
            <w:color w:val="000000"/>
            <w:u w:val="single"/>
            <w:lang w:val="en-US"/>
          </w:rPr>
          <w:t>Hans Wollschläger</w:t>
        </w:r>
      </w:hyperlink>
      <w:r w:rsidRPr="005F7B43">
        <w:rPr>
          <w:rFonts w:ascii="New Century Schlbk" w:eastAsiaTheme="minorHAnsi" w:hAnsi="New Century Schlbk" w:cs="New Century Schlbk"/>
          <w:color w:val="000000"/>
          <w:lang w:val="en-US"/>
        </w:rPr>
        <w:t xml:space="preserve">) herausgegeben wird. Diese </w:t>
      </w:r>
      <w:hyperlink r:id="rId191" w:history="1">
        <w:r w:rsidRPr="005F7B43">
          <w:rPr>
            <w:rFonts w:ascii="New Century Schlbk" w:eastAsiaTheme="minorHAnsi" w:hAnsi="New Century Schlbk" w:cs="New Century Schlbk"/>
            <w:color w:val="000000"/>
            <w:u w:val="single"/>
            <w:lang w:val="en-US"/>
          </w:rPr>
          <w:t>philologisch</w:t>
        </w:r>
      </w:hyperlink>
      <w:r w:rsidRPr="005F7B43">
        <w:rPr>
          <w:rFonts w:ascii="New Century Schlbk" w:eastAsiaTheme="minorHAnsi" w:hAnsi="New Century Schlbk" w:cs="New Century Schlbk"/>
          <w:color w:val="000000"/>
          <w:lang w:val="en-US"/>
        </w:rPr>
        <w:t xml:space="preserve"> zuverlässige Ausgabe bemüht sich um den Abdruck des authentischen Wortlaut in den Erstausgaben und, wo möglich, auch in den Autorhandschriften und gibt Auskunft über die Textgeschichte. Sie war von – letzten Endes vergeblichen – Bemühungen des Karl-May-Verlages begleitet, den Konkurrenten mit juristischen Mitteln zu behindern und ihm die Kritik an den </w:t>
      </w:r>
      <w:r w:rsidRPr="005F7B43">
        <w:rPr>
          <w:rFonts w:ascii="New Century Schlbk" w:eastAsiaTheme="minorHAnsi" w:hAnsi="New Century Schlbk" w:cs="New Century Schlbk"/>
          <w:i/>
          <w:iCs/>
          <w:color w:val="000000"/>
          <w:lang w:val="en-US"/>
        </w:rPr>
        <w:t>Gesammelten Werken</w:t>
      </w:r>
      <w:r w:rsidRPr="005F7B43">
        <w:rPr>
          <w:rFonts w:ascii="New Century Schlbk" w:eastAsiaTheme="minorHAnsi" w:hAnsi="New Century Schlbk" w:cs="New Century Schlbk"/>
          <w:color w:val="000000"/>
          <w:lang w:val="en-US"/>
        </w:rPr>
        <w:t xml:space="preserve"> zu verbieten. Nach den jahrelangen Auseinandersetzungen und den mehrmaligen Verlagswechseln sieht die Fortführung folgendermaßen aus: Die </w:t>
      </w:r>
      <w:hyperlink r:id="rId192" w:history="1">
        <w:r w:rsidRPr="005F7B43">
          <w:rPr>
            <w:rFonts w:ascii="New Century Schlbk" w:eastAsiaTheme="minorHAnsi" w:hAnsi="New Century Schlbk" w:cs="New Century Schlbk"/>
            <w:color w:val="000000"/>
            <w:u w:val="single"/>
            <w:lang w:val="en-US"/>
          </w:rPr>
          <w:t>Karl-May-Gesellschaft</w:t>
        </w:r>
      </w:hyperlink>
      <w:r w:rsidRPr="005F7B43">
        <w:rPr>
          <w:rFonts w:ascii="New Century Schlbk" w:eastAsiaTheme="minorHAnsi" w:hAnsi="New Century Schlbk" w:cs="New Century Schlbk"/>
          <w:color w:val="000000"/>
          <w:lang w:val="en-US"/>
        </w:rPr>
        <w:t xml:space="preserve"> stellt die Texte, der </w:t>
      </w:r>
      <w:hyperlink r:id="rId193" w:history="1">
        <w:r w:rsidRPr="005F7B43">
          <w:rPr>
            <w:rFonts w:ascii="New Century Schlbk" w:eastAsiaTheme="minorHAnsi" w:hAnsi="New Century Schlbk" w:cs="New Century Schlbk"/>
            <w:color w:val="000000"/>
            <w:u w:val="single"/>
            <w:lang w:val="en-US"/>
          </w:rPr>
          <w:t>Karl-May-Verlag</w:t>
        </w:r>
      </w:hyperlink>
      <w:r w:rsidRPr="005F7B43">
        <w:rPr>
          <w:rFonts w:ascii="New Century Schlbk" w:eastAsiaTheme="minorHAnsi" w:hAnsi="New Century Schlbk" w:cs="New Century Schlbk"/>
          <w:color w:val="000000"/>
          <w:lang w:val="en-US"/>
        </w:rPr>
        <w:t xml:space="preserve"> kümmert sich um die Herstellung, während die </w:t>
      </w:r>
      <w:hyperlink r:id="rId194" w:history="1">
        <w:r w:rsidRPr="005F7B43">
          <w:rPr>
            <w:rFonts w:ascii="New Century Schlbk" w:eastAsiaTheme="minorHAnsi" w:hAnsi="New Century Schlbk" w:cs="New Century Schlbk"/>
            <w:color w:val="000000"/>
            <w:u w:val="single"/>
            <w:lang w:val="en-US"/>
          </w:rPr>
          <w:t>Karl-May-Stiftung</w:t>
        </w:r>
      </w:hyperlink>
      <w:r w:rsidRPr="005F7B43">
        <w:rPr>
          <w:rFonts w:ascii="New Century Schlbk" w:eastAsiaTheme="minorHAnsi" w:hAnsi="New Century Schlbk" w:cs="New Century Schlbk"/>
          <w:color w:val="000000"/>
          <w:lang w:val="en-US"/>
        </w:rPr>
        <w:t xml:space="preserve"> (bzw. das Karl-May-Museum) den Vertrieb übernimmt.</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Der </w:t>
      </w:r>
      <w:hyperlink r:id="rId195" w:history="1">
        <w:r w:rsidRPr="005F7B43">
          <w:rPr>
            <w:rFonts w:ascii="New Century Schlbk" w:eastAsiaTheme="minorHAnsi" w:hAnsi="New Century Schlbk" w:cs="New Century Schlbk"/>
            <w:color w:val="000000"/>
            <w:u w:val="single"/>
            <w:lang w:val="en-US"/>
          </w:rPr>
          <w:t>Weltbild-Verlag</w:t>
        </w:r>
      </w:hyperlink>
      <w:r w:rsidRPr="005F7B43">
        <w:rPr>
          <w:rFonts w:ascii="New Century Schlbk" w:eastAsiaTheme="minorHAnsi" w:hAnsi="New Century Schlbk" w:cs="New Century Schlbk"/>
          <w:color w:val="000000"/>
          <w:lang w:val="en-US"/>
        </w:rPr>
        <w:t xml:space="preserve"> hat eine illustrierte Ausgabe in 92 Bänden veröffentlicht, die als die beste verfügbare, annähernd vollständige Ausgabe gilt. Weitere umfangreiche Editionen gab es von Bertelsmann (Lesering; 30 Bände, stark bearbeiteter Text; Auswahl), Verlag Manfred Pawlak (74 Bände; unbearbeitet, aber unvollständig) und </w:t>
      </w:r>
      <w:hyperlink r:id="rId196" w:history="1">
        <w:r w:rsidRPr="005F7B43">
          <w:rPr>
            <w:rFonts w:ascii="New Century Schlbk" w:eastAsiaTheme="minorHAnsi" w:hAnsi="New Century Schlbk" w:cs="New Century Schlbk"/>
            <w:color w:val="000000"/>
            <w:u w:val="single"/>
            <w:lang w:val="en-US"/>
          </w:rPr>
          <w:t>Verlag Neues Leben</w:t>
        </w:r>
      </w:hyperlink>
      <w:r w:rsidRPr="005F7B43">
        <w:rPr>
          <w:rFonts w:ascii="New Century Schlbk" w:eastAsiaTheme="minorHAnsi" w:hAnsi="New Century Schlbk" w:cs="New Century Schlbk"/>
          <w:color w:val="000000"/>
          <w:lang w:val="en-US"/>
        </w:rPr>
        <w:t xml:space="preserve"> (66 Bände, orthographisch modernisierter Originaltext; Edition durch Verlagsinsolvenz abgebrochen). Die </w:t>
      </w:r>
      <w:hyperlink r:id="rId197" w:history="1">
        <w:r w:rsidRPr="005F7B43">
          <w:rPr>
            <w:rFonts w:ascii="New Century Schlbk" w:eastAsiaTheme="minorHAnsi" w:hAnsi="New Century Schlbk" w:cs="New Century Schlbk"/>
            <w:color w:val="000000"/>
            <w:u w:val="single"/>
            <w:lang w:val="en-US"/>
          </w:rPr>
          <w:t>Karl-May-Gesellschaft</w:t>
        </w:r>
      </w:hyperlink>
      <w:r w:rsidRPr="005F7B43">
        <w:rPr>
          <w:rFonts w:ascii="New Century Schlbk" w:eastAsiaTheme="minorHAnsi" w:hAnsi="New Century Schlbk" w:cs="New Century Schlbk"/>
          <w:color w:val="000000"/>
          <w:lang w:val="en-US"/>
        </w:rPr>
        <w:t xml:space="preserve"> veröffentlicht eine Reprint-Reihe, die vornehmlich Karl Mays Zeitschriften-Veröffentlichungen wieder zugänglich macht.</w:t>
      </w:r>
    </w:p>
    <w:p w:rsidR="008C7A7F" w:rsidRPr="005F7B43" w:rsidRDefault="008C7A7F" w:rsidP="00834FF2">
      <w:pPr>
        <w:pStyle w:val="Heading3"/>
      </w:pPr>
      <w:bookmarkStart w:id="57" w:name="_Toc299297570"/>
      <w:bookmarkStart w:id="58" w:name="_Toc299303394"/>
      <w:bookmarkStart w:id="59" w:name="_Toc299342007"/>
      <w:bookmarkStart w:id="60" w:name="_Toc299342898"/>
      <w:bookmarkStart w:id="61" w:name="_Toc315888581"/>
      <w:r w:rsidRPr="005F7B43">
        <w:t>Die Breitenwirkung von Karl May</w:t>
      </w:r>
      <w:bookmarkEnd w:id="57"/>
      <w:bookmarkEnd w:id="58"/>
      <w:bookmarkEnd w:id="59"/>
      <w:bookmarkEnd w:id="60"/>
      <w:bookmarkEnd w:id="61"/>
    </w:p>
    <w:p w:rsidR="008C7A7F" w:rsidRPr="00180CBD" w:rsidRDefault="008C7A7F" w:rsidP="00180C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New Century Schlbk" w:eastAsiaTheme="minorHAnsi" w:hAnsi="New Century Schlbk" w:cs="New Century Schlbk"/>
          <w:i/>
          <w:color w:val="000000"/>
          <w:lang w:val="en-US"/>
        </w:rPr>
      </w:pPr>
      <w:r w:rsidRPr="00180CBD">
        <w:rPr>
          <w:rFonts w:ascii="New Century Schlbk" w:eastAsiaTheme="minorHAnsi" w:hAnsi="New Century Schlbk" w:cs="New Century Schlbk"/>
          <w:i/>
          <w:color w:val="000000"/>
          <w:lang w:val="en-US"/>
        </w:rPr>
        <w:t>Indianer im Karl-May-Museum</w:t>
      </w:r>
    </w:p>
    <w:p w:rsidR="008C7A7F" w:rsidRPr="005F7B43" w:rsidRDefault="00A73C64"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A73C64">
        <w:rPr>
          <w:rFonts w:eastAsiaTheme="minorHAnsi"/>
          <w:noProof/>
          <w:lang w:val="en-US"/>
        </w:rPr>
        <w:drawing>
          <wp:anchor distT="0" distB="0" distL="114300" distR="114300" simplePos="0" relativeHeight="251678720" behindDoc="0" locked="0" layoutInCell="1" allowOverlap="1">
            <wp:simplePos x="0" y="0"/>
            <wp:positionH relativeFrom="column">
              <wp:posOffset>0</wp:posOffset>
            </wp:positionH>
            <wp:positionV relativeFrom="paragraph">
              <wp:posOffset>57150</wp:posOffset>
            </wp:positionV>
            <wp:extent cx="1905000" cy="2933065"/>
            <wp:effectExtent l="25400" t="0" r="0" b="0"/>
            <wp:wrapTight wrapText="bothSides">
              <wp:wrapPolygon edited="0">
                <wp:start x="-288" y="0"/>
                <wp:lineTo x="-288" y="21511"/>
                <wp:lineTo x="21600" y="21511"/>
                <wp:lineTo x="21600" y="0"/>
                <wp:lineTo x="-28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a:srcRect/>
                    <a:stretch>
                      <a:fillRect/>
                    </a:stretch>
                  </pic:blipFill>
                  <pic:spPr bwMode="auto">
                    <a:xfrm>
                      <a:off x="0" y="0"/>
                      <a:ext cx="1905000" cy="2933065"/>
                    </a:xfrm>
                    <a:prstGeom prst="rect">
                      <a:avLst/>
                    </a:prstGeom>
                    <a:noFill/>
                    <a:ln w="9525">
                      <a:noFill/>
                      <a:miter lim="800000"/>
                      <a:headEnd/>
                      <a:tailEnd/>
                    </a:ln>
                  </pic:spPr>
                </pic:pic>
              </a:graphicData>
            </a:graphic>
          </wp:anchor>
        </w:drawing>
      </w:r>
      <w:r w:rsidR="008C7A7F" w:rsidRPr="005F7B43">
        <w:rPr>
          <w:rFonts w:ascii="New Century Schlbk" w:eastAsiaTheme="minorHAnsi" w:hAnsi="New Century Schlbk" w:cs="New Century Schlbk"/>
          <w:color w:val="000000"/>
          <w:lang w:val="en-US"/>
        </w:rPr>
        <w:t xml:space="preserve">Karl May zählt seit mehr als einhundert Jahren zu den meistgelesenen Schriftstellern auf der Welt. Sein Werk wurde in mehr als vierzig Sprachen übersetzt. Die Weltauflage liegt bei mehr als 200 Millionen Bänden (davon ca. 100 Millionen in Deutschland). Große Popularität haben seine Bücher noch jetzt in vielen Ländern wie Tschechien, Ungarn, Bulgarien, den Niederlanden, Mexiko und sogar Indonesien. Die ersten Übersetzungen entstanden bereits in den 1880er-Jahren (französisch) und die neuesten stammen aus den letzten Jahren (Vietnam). Darunter sind Sprachen wie </w:t>
      </w:r>
      <w:hyperlink r:id="rId199" w:history="1">
        <w:r w:rsidR="008C7A7F" w:rsidRPr="005F7B43">
          <w:rPr>
            <w:rFonts w:ascii="New Century Schlbk" w:eastAsiaTheme="minorHAnsi" w:hAnsi="New Century Schlbk" w:cs="New Century Schlbk"/>
            <w:color w:val="000000"/>
            <w:u w:val="single"/>
            <w:lang w:val="en-US"/>
          </w:rPr>
          <w:t>Esperanto</w:t>
        </w:r>
      </w:hyperlink>
      <w:r w:rsidR="008C7A7F" w:rsidRPr="005F7B43">
        <w:rPr>
          <w:rFonts w:ascii="New Century Schlbk" w:eastAsiaTheme="minorHAnsi" w:hAnsi="New Century Schlbk" w:cs="New Century Schlbk"/>
          <w:color w:val="000000"/>
          <w:lang w:val="en-US"/>
        </w:rPr>
        <w:t xml:space="preserve"> oder </w:t>
      </w:r>
      <w:hyperlink r:id="rId200" w:history="1">
        <w:r w:rsidR="008C7A7F" w:rsidRPr="005F7B43">
          <w:rPr>
            <w:rFonts w:ascii="New Century Schlbk" w:eastAsiaTheme="minorHAnsi" w:hAnsi="New Century Schlbk" w:cs="New Century Schlbk"/>
            <w:color w:val="000000"/>
            <w:u w:val="single"/>
            <w:lang w:val="en-US"/>
          </w:rPr>
          <w:t>Volapük</w:t>
        </w:r>
      </w:hyperlink>
      <w:r w:rsidR="008C7A7F" w:rsidRPr="005F7B43">
        <w:rPr>
          <w:rFonts w:ascii="New Century Schlbk" w:eastAsiaTheme="minorHAnsi" w:hAnsi="New Century Schlbk" w:cs="New Century Schlbk"/>
          <w:color w:val="000000"/>
          <w:lang w:val="en-US"/>
        </w:rPr>
        <w:t>.</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Ganze Generationen bezogen ihr Bild von den Indianern oder dem Orient aus seinen Werken.</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Einen erneuten Aufschwung erfuhr Karl May im Zuge der </w:t>
      </w:r>
      <w:hyperlink r:id="rId201" w:history="1">
        <w:r w:rsidRPr="005F7B43">
          <w:rPr>
            <w:rFonts w:ascii="New Century Schlbk" w:eastAsiaTheme="minorHAnsi" w:hAnsi="New Century Schlbk" w:cs="New Century Schlbk"/>
            <w:color w:val="000000"/>
            <w:u w:val="single"/>
            <w:lang w:val="en-US"/>
          </w:rPr>
          <w:t>Karl-May-Filme</w:t>
        </w:r>
      </w:hyperlink>
      <w:r w:rsidRPr="005F7B43">
        <w:rPr>
          <w:rFonts w:ascii="New Century Schlbk" w:eastAsiaTheme="minorHAnsi" w:hAnsi="New Century Schlbk" w:cs="New Century Schlbk"/>
          <w:color w:val="000000"/>
          <w:lang w:val="en-US"/>
        </w:rPr>
        <w:t xml:space="preserve"> der 1960er-Jahre mit </w:t>
      </w:r>
      <w:hyperlink r:id="rId202" w:history="1">
        <w:r w:rsidRPr="005F7B43">
          <w:rPr>
            <w:rFonts w:ascii="New Century Schlbk" w:eastAsiaTheme="minorHAnsi" w:hAnsi="New Century Schlbk" w:cs="New Century Schlbk"/>
            <w:color w:val="000000"/>
            <w:u w:val="single"/>
            <w:lang w:val="en-US"/>
          </w:rPr>
          <w:t>Lex Barker</w:t>
        </w:r>
      </w:hyperlink>
      <w:r w:rsidRPr="005F7B43">
        <w:rPr>
          <w:rFonts w:ascii="New Century Schlbk" w:eastAsiaTheme="minorHAnsi" w:hAnsi="New Century Schlbk" w:cs="New Century Schlbk"/>
          <w:color w:val="000000"/>
          <w:lang w:val="en-US"/>
        </w:rPr>
        <w:t xml:space="preserve">, </w:t>
      </w:r>
      <w:hyperlink r:id="rId203" w:history="1">
        <w:r w:rsidRPr="005F7B43">
          <w:rPr>
            <w:rFonts w:ascii="New Century Schlbk" w:eastAsiaTheme="minorHAnsi" w:hAnsi="New Century Schlbk" w:cs="New Century Schlbk"/>
            <w:color w:val="000000"/>
            <w:u w:val="single"/>
            <w:lang w:val="en-US"/>
          </w:rPr>
          <w:t>Pierre Brice</w:t>
        </w:r>
      </w:hyperlink>
      <w:r w:rsidRPr="005F7B43">
        <w:rPr>
          <w:rFonts w:ascii="New Century Schlbk" w:eastAsiaTheme="minorHAnsi" w:hAnsi="New Century Schlbk" w:cs="New Century Schlbk"/>
          <w:color w:val="000000"/>
          <w:lang w:val="en-US"/>
        </w:rPr>
        <w:t xml:space="preserve"> und anderen. Obwohl erste Verfilmungen bereits in den 1920er-Jahren als schwarz-weiß </w:t>
      </w:r>
      <w:hyperlink r:id="rId204" w:history="1">
        <w:r w:rsidRPr="005F7B43">
          <w:rPr>
            <w:rFonts w:ascii="New Century Schlbk" w:eastAsiaTheme="minorHAnsi" w:hAnsi="New Century Schlbk" w:cs="New Century Schlbk"/>
            <w:color w:val="000000"/>
            <w:u w:val="single"/>
            <w:lang w:val="en-US"/>
          </w:rPr>
          <w:t>Stummfilme</w:t>
        </w:r>
      </w:hyperlink>
      <w:r w:rsidRPr="005F7B43">
        <w:rPr>
          <w:rFonts w:ascii="New Century Schlbk" w:eastAsiaTheme="minorHAnsi" w:hAnsi="New Century Schlbk" w:cs="New Century Schlbk"/>
          <w:color w:val="000000"/>
          <w:lang w:val="en-US"/>
        </w:rPr>
        <w:t xml:space="preserve">, 1936 mit </w:t>
      </w:r>
      <w:hyperlink r:id="rId205" w:history="1">
        <w:r w:rsidRPr="005F7B43">
          <w:rPr>
            <w:rFonts w:ascii="New Century Schlbk" w:eastAsiaTheme="minorHAnsi" w:hAnsi="New Century Schlbk" w:cs="New Century Schlbk"/>
            <w:i/>
            <w:iCs/>
            <w:color w:val="000000"/>
            <w:u w:val="single"/>
            <w:lang w:val="en-US"/>
          </w:rPr>
          <w:t>Durch die Wüste</w:t>
        </w:r>
      </w:hyperlink>
      <w:r w:rsidRPr="005F7B43">
        <w:rPr>
          <w:rFonts w:ascii="New Century Schlbk" w:eastAsiaTheme="minorHAnsi" w:hAnsi="New Century Schlbk" w:cs="New Century Schlbk"/>
          <w:color w:val="000000"/>
          <w:lang w:val="en-US"/>
        </w:rPr>
        <w:t xml:space="preserve"> der erste </w:t>
      </w:r>
      <w:hyperlink r:id="rId206" w:history="1">
        <w:r w:rsidRPr="005F7B43">
          <w:rPr>
            <w:rFonts w:ascii="New Century Schlbk" w:eastAsiaTheme="minorHAnsi" w:hAnsi="New Century Schlbk" w:cs="New Century Schlbk"/>
            <w:color w:val="000000"/>
            <w:u w:val="single"/>
            <w:lang w:val="en-US"/>
          </w:rPr>
          <w:t>Tonfilm</w:t>
        </w:r>
      </w:hyperlink>
      <w:r w:rsidRPr="005F7B43">
        <w:rPr>
          <w:rFonts w:ascii="New Century Schlbk" w:eastAsiaTheme="minorHAnsi" w:hAnsi="New Century Schlbk" w:cs="New Century Schlbk"/>
          <w:color w:val="000000"/>
          <w:lang w:val="en-US"/>
        </w:rPr>
        <w:t xml:space="preserve"> und 1958 mit </w:t>
      </w:r>
      <w:hyperlink r:id="rId207" w:history="1">
        <w:r w:rsidRPr="005F7B43">
          <w:rPr>
            <w:rFonts w:ascii="New Century Schlbk" w:eastAsiaTheme="minorHAnsi" w:hAnsi="New Century Schlbk" w:cs="New Century Schlbk"/>
            <w:i/>
            <w:iCs/>
            <w:color w:val="000000"/>
            <w:u w:val="single"/>
            <w:lang w:val="en-US"/>
          </w:rPr>
          <w:t>Die Sklavenkarawane</w:t>
        </w:r>
      </w:hyperlink>
      <w:r w:rsidRPr="005F7B43">
        <w:rPr>
          <w:rFonts w:ascii="New Century Schlbk" w:eastAsiaTheme="minorHAnsi" w:hAnsi="New Century Schlbk" w:cs="New Century Schlbk"/>
          <w:color w:val="000000"/>
          <w:lang w:val="en-US"/>
        </w:rPr>
        <w:t xml:space="preserve"> der erste Farbfilm erschienen waren, gelang es erst 1962 dem Film „</w:t>
      </w:r>
      <w:hyperlink r:id="rId208" w:history="1">
        <w:r w:rsidRPr="005F7B43">
          <w:rPr>
            <w:rFonts w:ascii="New Century Schlbk" w:eastAsiaTheme="minorHAnsi" w:hAnsi="New Century Schlbk" w:cs="New Century Schlbk"/>
            <w:i/>
            <w:iCs/>
            <w:color w:val="000000"/>
            <w:u w:val="single"/>
            <w:lang w:val="en-US"/>
          </w:rPr>
          <w:t>Der Schatz im Silbersee</w:t>
        </w:r>
      </w:hyperlink>
      <w:r w:rsidRPr="005F7B43">
        <w:rPr>
          <w:rFonts w:ascii="New Century Schlbk" w:eastAsiaTheme="minorHAnsi" w:hAnsi="New Century Schlbk" w:cs="New Century Schlbk"/>
          <w:color w:val="000000"/>
          <w:lang w:val="en-US"/>
        </w:rPr>
        <w:t xml:space="preserve">“ das Publikum zu begeistern, und das, obwohl Film und Buch fast nichts gemeinsam haben. Eine Reihe weiterer Filme entstand in den Folgejahren. In der Folgezeit wurden Karl Mays Werke auch fürs Fernsehen adaptiert. Großer Beliebtheit erfreute sich die 2001 erschienene Karl-May-Film-Parodie </w:t>
      </w:r>
      <w:hyperlink r:id="rId209" w:history="1">
        <w:r w:rsidRPr="005F7B43">
          <w:rPr>
            <w:rFonts w:ascii="New Century Schlbk" w:eastAsiaTheme="minorHAnsi" w:hAnsi="New Century Schlbk" w:cs="New Century Schlbk"/>
            <w:i/>
            <w:iCs/>
            <w:color w:val="000000"/>
            <w:u w:val="single"/>
            <w:lang w:val="en-US"/>
          </w:rPr>
          <w:t>Der Schuh des Manitu</w:t>
        </w:r>
      </w:hyperlink>
      <w:r w:rsidRPr="005F7B43">
        <w:rPr>
          <w:rFonts w:ascii="New Century Schlbk" w:eastAsiaTheme="minorHAnsi" w:hAnsi="New Century Schlbk" w:cs="New Century Schlbk"/>
          <w:color w:val="000000"/>
          <w:lang w:val="en-US"/>
        </w:rPr>
        <w:t>. Dabei werden allerdings weniger die Bücher als vielmehr die berühmten Verfilmungen mit Pierre Brice und Lex Barker parodiert.</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Auch Karl May und sein Leben waren Basis für Verfilmungen, so in </w:t>
      </w:r>
      <w:hyperlink r:id="rId210" w:history="1">
        <w:r w:rsidRPr="005F7B43">
          <w:rPr>
            <w:rFonts w:ascii="New Century Schlbk" w:eastAsiaTheme="minorHAnsi" w:hAnsi="New Century Schlbk" w:cs="New Century Schlbk"/>
            <w:i/>
            <w:iCs/>
            <w:color w:val="000000"/>
            <w:u w:val="single"/>
            <w:lang w:val="en-US"/>
          </w:rPr>
          <w:t>Freispruch für Old Shatterhand</w:t>
        </w:r>
      </w:hyperlink>
      <w:r w:rsidRPr="005F7B43">
        <w:rPr>
          <w:rFonts w:ascii="New Century Schlbk" w:eastAsiaTheme="minorHAnsi" w:hAnsi="New Century Schlbk" w:cs="New Century Schlbk"/>
          <w:color w:val="000000"/>
          <w:lang w:val="en-US"/>
        </w:rPr>
        <w:t xml:space="preserve"> (1965), </w:t>
      </w:r>
      <w:hyperlink r:id="rId211" w:history="1">
        <w:r w:rsidRPr="005F7B43">
          <w:rPr>
            <w:rFonts w:ascii="New Century Schlbk" w:eastAsiaTheme="minorHAnsi" w:hAnsi="New Century Schlbk" w:cs="New Century Schlbk"/>
            <w:i/>
            <w:iCs/>
            <w:color w:val="000000"/>
            <w:u w:val="single"/>
            <w:lang w:val="en-US"/>
          </w:rPr>
          <w:t>Karl May</w:t>
        </w:r>
      </w:hyperlink>
      <w:r w:rsidRPr="005F7B43">
        <w:rPr>
          <w:rFonts w:ascii="New Century Schlbk" w:eastAsiaTheme="minorHAnsi" w:hAnsi="New Century Schlbk" w:cs="New Century Schlbk"/>
          <w:color w:val="000000"/>
          <w:lang w:val="en-US"/>
        </w:rPr>
        <w:t xml:space="preserve"> (1974) sowie in einer sechsteiligen Fernsehserie </w:t>
      </w:r>
      <w:hyperlink r:id="rId212" w:history="1">
        <w:r w:rsidRPr="005F7B43">
          <w:rPr>
            <w:rFonts w:ascii="New Century Schlbk" w:eastAsiaTheme="minorHAnsi" w:hAnsi="New Century Schlbk" w:cs="New Century Schlbk"/>
            <w:i/>
            <w:iCs/>
            <w:color w:val="000000"/>
            <w:u w:val="single"/>
            <w:lang w:val="en-US"/>
          </w:rPr>
          <w:t>Karl May</w:t>
        </w:r>
      </w:hyperlink>
      <w:r w:rsidRPr="005F7B43">
        <w:rPr>
          <w:rFonts w:ascii="New Century Schlbk" w:eastAsiaTheme="minorHAnsi" w:hAnsi="New Century Schlbk" w:cs="New Century Schlbk"/>
          <w:color w:val="000000"/>
          <w:lang w:val="en-US"/>
        </w:rPr>
        <w:t xml:space="preserve"> (1992).</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Im Zuge des Erfolges der Karl-May-Filme entstanden auch einige Comics nach Motiven von Karl May. Am erfolgreichsten waren dabei die Adaptionen von </w:t>
      </w:r>
      <w:hyperlink r:id="rId213" w:history="1">
        <w:r w:rsidRPr="005F7B43">
          <w:rPr>
            <w:rFonts w:ascii="New Century Schlbk" w:eastAsiaTheme="minorHAnsi" w:hAnsi="New Century Schlbk" w:cs="New Century Schlbk"/>
            <w:color w:val="000000"/>
            <w:u w:val="single"/>
            <w:lang w:val="en-US"/>
          </w:rPr>
          <w:t>Helmut Nickel</w:t>
        </w:r>
      </w:hyperlink>
      <w:r w:rsidRPr="005F7B43">
        <w:rPr>
          <w:rFonts w:ascii="New Century Schlbk" w:eastAsiaTheme="minorHAnsi" w:hAnsi="New Century Schlbk" w:cs="New Century Schlbk"/>
          <w:color w:val="000000"/>
          <w:lang w:val="en-US"/>
        </w:rPr>
        <w:t xml:space="preserve">, die im </w:t>
      </w:r>
      <w:hyperlink r:id="rId214" w:history="1">
        <w:r w:rsidRPr="005F7B43">
          <w:rPr>
            <w:rFonts w:ascii="New Century Schlbk" w:eastAsiaTheme="minorHAnsi" w:hAnsi="New Century Schlbk" w:cs="New Century Schlbk"/>
            <w:color w:val="000000"/>
            <w:u w:val="single"/>
            <w:lang w:val="en-US"/>
          </w:rPr>
          <w:t>Walter Lehning Verlag</w:t>
        </w:r>
      </w:hyperlink>
      <w:r w:rsidRPr="005F7B43">
        <w:rPr>
          <w:rFonts w:ascii="New Century Schlbk" w:eastAsiaTheme="minorHAnsi" w:hAnsi="New Century Schlbk" w:cs="New Century Schlbk"/>
          <w:color w:val="000000"/>
          <w:lang w:val="en-US"/>
        </w:rPr>
        <w:t xml:space="preserve"> erschienen. Kurios zu nennen ist hier die flämische Comicreihe „Karl May“, die außer den Hauptcharakteren sehr wenig gemeinsam hat mit der Romanvorlage, aber die dennoch in den Jahren 1962 bis 1985, in denen sage und schreibe 87 Folgen erschienen, einigen Erfolg kannte. Diese Reihe erschien bei den im niederländischsprachigen Raum sehr bekannten Verlag „Standaard Uitgeverij“ beim „Studio Vandersteen“.</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Inzwischen liegen über 300 deutschsprachige </w:t>
      </w:r>
      <w:hyperlink r:id="rId215" w:history="1">
        <w:r w:rsidRPr="005F7B43">
          <w:rPr>
            <w:rFonts w:ascii="New Century Schlbk" w:eastAsiaTheme="minorHAnsi" w:hAnsi="New Century Schlbk" w:cs="New Century Schlbk"/>
            <w:color w:val="000000"/>
            <w:u w:val="single"/>
            <w:lang w:val="en-US"/>
          </w:rPr>
          <w:t>Hörspielbearbeitungen</w:t>
        </w:r>
      </w:hyperlink>
      <w:r w:rsidRPr="005F7B43">
        <w:rPr>
          <w:rFonts w:ascii="New Century Schlbk" w:eastAsiaTheme="minorHAnsi" w:hAnsi="New Century Schlbk" w:cs="New Century Schlbk"/>
          <w:color w:val="000000"/>
          <w:lang w:val="en-US"/>
        </w:rPr>
        <w:t xml:space="preserve"> vor. Die ersten entstanden dabei bereits in den 1920er/1930er-Jahren; die neuesten Produktionen erscheinen in diesem Jahr.</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Verschiedene Romanbearbeitungen werden seit den 1940er-Jahren auch auf </w:t>
      </w:r>
      <w:hyperlink r:id="rId216" w:history="1">
        <w:r w:rsidRPr="005F7B43">
          <w:rPr>
            <w:rFonts w:ascii="New Century Schlbk" w:eastAsiaTheme="minorHAnsi" w:hAnsi="New Century Schlbk" w:cs="New Century Schlbk"/>
            <w:color w:val="000000"/>
            <w:u w:val="single"/>
            <w:lang w:val="en-US"/>
          </w:rPr>
          <w:t>Freilichtbühnen</w:t>
        </w:r>
      </w:hyperlink>
      <w:r w:rsidRPr="005F7B43">
        <w:rPr>
          <w:rFonts w:ascii="New Century Schlbk" w:eastAsiaTheme="minorHAnsi" w:hAnsi="New Century Schlbk" w:cs="New Century Schlbk"/>
          <w:color w:val="000000"/>
          <w:lang w:val="en-US"/>
        </w:rPr>
        <w:t xml:space="preserve"> aufgeführt. Die bekanntesten Inszenierungen sind die jährlich stattfindenden </w:t>
      </w:r>
      <w:hyperlink r:id="rId217" w:history="1">
        <w:r w:rsidRPr="005F7B43">
          <w:rPr>
            <w:rFonts w:ascii="New Century Schlbk" w:eastAsiaTheme="minorHAnsi" w:hAnsi="New Century Schlbk" w:cs="New Century Schlbk"/>
            <w:color w:val="000000"/>
            <w:u w:val="single"/>
            <w:lang w:val="en-US"/>
          </w:rPr>
          <w:t>Karl-May-Festspiele</w:t>
        </w:r>
      </w:hyperlink>
      <w:r w:rsidRPr="005F7B43">
        <w:rPr>
          <w:rFonts w:ascii="New Century Schlbk" w:eastAsiaTheme="minorHAnsi" w:hAnsi="New Century Schlbk" w:cs="New Century Schlbk"/>
          <w:color w:val="000000"/>
          <w:lang w:val="en-US"/>
        </w:rPr>
        <w:t xml:space="preserve"> in </w:t>
      </w:r>
      <w:hyperlink r:id="rId218" w:history="1">
        <w:r w:rsidRPr="005F7B43">
          <w:rPr>
            <w:rFonts w:ascii="New Century Schlbk" w:eastAsiaTheme="minorHAnsi" w:hAnsi="New Century Schlbk" w:cs="New Century Schlbk"/>
            <w:color w:val="000000"/>
            <w:u w:val="single"/>
            <w:lang w:val="en-US"/>
          </w:rPr>
          <w:t>Elspe</w:t>
        </w:r>
      </w:hyperlink>
      <w:r w:rsidRPr="005F7B43">
        <w:rPr>
          <w:rFonts w:ascii="New Century Schlbk" w:eastAsiaTheme="minorHAnsi" w:hAnsi="New Century Schlbk" w:cs="New Century Schlbk"/>
          <w:color w:val="000000"/>
          <w:lang w:val="en-US"/>
        </w:rPr>
        <w:t xml:space="preserve"> sowie in </w:t>
      </w:r>
      <w:hyperlink r:id="rId219" w:history="1">
        <w:r w:rsidRPr="005F7B43">
          <w:rPr>
            <w:rFonts w:ascii="New Century Schlbk" w:eastAsiaTheme="minorHAnsi" w:hAnsi="New Century Schlbk" w:cs="New Century Schlbk"/>
            <w:color w:val="000000"/>
            <w:u w:val="single"/>
            <w:lang w:val="en-US"/>
          </w:rPr>
          <w:t>Bad Segeberg</w:t>
        </w:r>
      </w:hyperlink>
      <w:r w:rsidRPr="005F7B43">
        <w:rPr>
          <w:rFonts w:ascii="New Century Schlbk" w:eastAsiaTheme="minorHAnsi" w:hAnsi="New Century Schlbk" w:cs="New Century Schlbk"/>
          <w:color w:val="000000"/>
          <w:lang w:val="en-US"/>
        </w:rPr>
        <w:t xml:space="preserve">. Auch die in Radebeul beheimateten </w:t>
      </w:r>
      <w:hyperlink r:id="rId220" w:history="1">
        <w:r w:rsidRPr="005F7B43">
          <w:rPr>
            <w:rFonts w:ascii="New Century Schlbk" w:eastAsiaTheme="minorHAnsi" w:hAnsi="New Century Schlbk" w:cs="New Century Schlbk"/>
            <w:color w:val="000000"/>
            <w:u w:val="single"/>
            <w:lang w:val="en-US"/>
          </w:rPr>
          <w:t>Landesbühnen Sachsen</w:t>
        </w:r>
      </w:hyperlink>
      <w:r w:rsidRPr="005F7B43">
        <w:rPr>
          <w:rFonts w:ascii="New Century Schlbk" w:eastAsiaTheme="minorHAnsi" w:hAnsi="New Century Schlbk" w:cs="New Century Schlbk"/>
          <w:color w:val="000000"/>
          <w:lang w:val="en-US"/>
        </w:rPr>
        <w:t xml:space="preserve"> führen regelmäßig Stücke nach Karl May auf der </w:t>
      </w:r>
      <w:hyperlink r:id="rId221" w:history="1">
        <w:r w:rsidRPr="005F7B43">
          <w:rPr>
            <w:rFonts w:ascii="New Century Schlbk" w:eastAsiaTheme="minorHAnsi" w:hAnsi="New Century Schlbk" w:cs="New Century Schlbk"/>
            <w:color w:val="000000"/>
            <w:u w:val="single"/>
            <w:lang w:val="en-US"/>
          </w:rPr>
          <w:t>Felsenbühne Rathen</w:t>
        </w:r>
      </w:hyperlink>
      <w:r w:rsidRPr="005F7B43">
        <w:rPr>
          <w:rFonts w:ascii="New Century Schlbk" w:eastAsiaTheme="minorHAnsi" w:hAnsi="New Century Schlbk" w:cs="New Century Schlbk"/>
          <w:color w:val="000000"/>
          <w:lang w:val="en-US"/>
        </w:rPr>
        <w:t xml:space="preserve"> in der </w:t>
      </w:r>
      <w:hyperlink r:id="rId222" w:history="1">
        <w:r w:rsidRPr="005F7B43">
          <w:rPr>
            <w:rFonts w:ascii="New Century Schlbk" w:eastAsiaTheme="minorHAnsi" w:hAnsi="New Century Schlbk" w:cs="New Century Schlbk"/>
            <w:color w:val="000000"/>
            <w:u w:val="single"/>
            <w:lang w:val="en-US"/>
          </w:rPr>
          <w:t>Sächsischen Schweiz</w:t>
        </w:r>
      </w:hyperlink>
      <w:r w:rsidRPr="005F7B43">
        <w:rPr>
          <w:rFonts w:ascii="New Century Schlbk" w:eastAsiaTheme="minorHAnsi" w:hAnsi="New Century Schlbk" w:cs="New Century Schlbk"/>
          <w:color w:val="000000"/>
          <w:lang w:val="en-US"/>
        </w:rPr>
        <w:t xml:space="preserve"> auf. Insgesamt wurden allein 2006 auf 14 Bühnen Stücke nach Karl May aufgeführt.</w:t>
      </w:r>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Eine besondere Ehrung wurde Karl May im Jahr 1987 zuteil, als aus Anlass seines 75. Todestages eine Briefmarke mit seiner berühmtesten Figur, Winnetou, erschien. Derzeit gibt es von dem privaten Postdienstleister </w:t>
      </w:r>
      <w:hyperlink r:id="rId223" w:history="1">
        <w:r w:rsidRPr="005F7B43">
          <w:rPr>
            <w:rFonts w:ascii="New Century Schlbk" w:eastAsiaTheme="minorHAnsi" w:hAnsi="New Century Schlbk" w:cs="New Century Schlbk"/>
            <w:color w:val="000000"/>
            <w:u w:val="single"/>
            <w:lang w:val="en-US"/>
          </w:rPr>
          <w:t>Pin-AG</w:t>
        </w:r>
      </w:hyperlink>
      <w:r w:rsidRPr="005F7B43">
        <w:rPr>
          <w:rFonts w:ascii="New Century Schlbk" w:eastAsiaTheme="minorHAnsi" w:hAnsi="New Century Schlbk" w:cs="New Century Schlbk"/>
          <w:color w:val="000000"/>
          <w:lang w:val="en-US"/>
        </w:rPr>
        <w:t xml:space="preserve"> auch eine Karl-May-Marke.</w:t>
      </w:r>
    </w:p>
    <w:p w:rsidR="008C7A7F" w:rsidRPr="005F7B43" w:rsidRDefault="008C7A7F" w:rsidP="00A73C64">
      <w:pPr>
        <w:pStyle w:val="Heading3"/>
      </w:pPr>
      <w:bookmarkStart w:id="62" w:name="_Toc299297571"/>
      <w:bookmarkStart w:id="63" w:name="_Toc299303395"/>
      <w:bookmarkStart w:id="64" w:name="_Toc299342008"/>
      <w:bookmarkStart w:id="65" w:name="_Toc299342899"/>
      <w:bookmarkStart w:id="66" w:name="_Toc315888582"/>
      <w:r w:rsidRPr="005F7B43">
        <w:t>Arno Schmidt und Debatte zu Sitara und der Weg dorthin</w:t>
      </w:r>
      <w:bookmarkEnd w:id="62"/>
      <w:bookmarkEnd w:id="63"/>
      <w:bookmarkEnd w:id="64"/>
      <w:bookmarkEnd w:id="65"/>
      <w:bookmarkEnd w:id="66"/>
    </w:p>
    <w:p w:rsidR="008C7A7F" w:rsidRPr="005F7B43" w:rsidRDefault="00F3040C"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hyperlink r:id="rId224" w:history="1">
        <w:r w:rsidR="008C7A7F" w:rsidRPr="005F7B43">
          <w:rPr>
            <w:rFonts w:ascii="New Century Schlbk" w:eastAsiaTheme="minorHAnsi" w:hAnsi="New Century Schlbk" w:cs="New Century Schlbk"/>
            <w:color w:val="000000"/>
            <w:u w:val="single" w:color="000000"/>
            <w:lang w:val="en-US"/>
          </w:rPr>
          <w:t>Arno Schmidt</w:t>
        </w:r>
      </w:hyperlink>
      <w:r w:rsidR="008C7A7F" w:rsidRPr="005F7B43">
        <w:rPr>
          <w:rFonts w:ascii="New Century Schlbk" w:eastAsiaTheme="minorHAnsi" w:hAnsi="New Century Schlbk" w:cs="New Century Schlbk"/>
          <w:color w:val="000000"/>
          <w:lang w:val="en-US"/>
        </w:rPr>
        <w:t xml:space="preserve"> beurteilte 1963 in seinem Werk </w:t>
      </w:r>
      <w:hyperlink r:id="rId225" w:history="1">
        <w:r w:rsidR="008C7A7F" w:rsidRPr="005F7B43">
          <w:rPr>
            <w:rFonts w:ascii="New Century Schlbk" w:eastAsiaTheme="minorHAnsi" w:hAnsi="New Century Schlbk" w:cs="New Century Schlbk"/>
            <w:color w:val="000000"/>
            <w:u w:val="single"/>
            <w:lang w:val="en-US"/>
          </w:rPr>
          <w:t>Sitara und der Weg dorthin</w:t>
        </w:r>
      </w:hyperlink>
      <w:r w:rsidR="008C7A7F" w:rsidRPr="005F7B43">
        <w:rPr>
          <w:rFonts w:ascii="New Century Schlbk" w:eastAsiaTheme="minorHAnsi" w:hAnsi="New Century Schlbk" w:cs="New Century Schlbk"/>
          <w:color w:val="000000"/>
          <w:lang w:val="en-US"/>
        </w:rPr>
        <w:t xml:space="preserve"> Karl May als einen "unterschichtigen" </w:t>
      </w:r>
      <w:hyperlink r:id="rId226" w:history="1">
        <w:r w:rsidR="008C7A7F" w:rsidRPr="005F7B43">
          <w:rPr>
            <w:rFonts w:ascii="New Century Schlbk" w:eastAsiaTheme="minorHAnsi" w:hAnsi="New Century Schlbk" w:cs="New Century Schlbk"/>
            <w:color w:val="000000"/>
            <w:u w:val="single"/>
            <w:lang w:val="en-US"/>
          </w:rPr>
          <w:t>Homosexuellen</w:t>
        </w:r>
      </w:hyperlink>
      <w:r w:rsidR="008C7A7F" w:rsidRPr="005F7B43">
        <w:rPr>
          <w:rFonts w:ascii="New Century Schlbk" w:eastAsiaTheme="minorHAnsi" w:hAnsi="New Century Schlbk" w:cs="New Century Schlbk"/>
          <w:color w:val="000000"/>
          <w:lang w:val="en-US"/>
        </w:rPr>
        <w:t>. Schmidt griff diese von dem US-Amerikaner Paul Elbogen formulierte These auf. Schmidt verweist auf die penetrante Waffensymbolik, die Vorliebe für sadistische Szenen, auf die erotisch-liebevolle Darstellung der indianischen Edelmenschen, auf die Darstellungsweise der nächtlichen oder gemeinsamen Ritte sowie auf die unausbleiblichen Transvestiten (</w:t>
      </w:r>
      <w:r w:rsidR="008C7A7F" w:rsidRPr="005F7B43">
        <w:rPr>
          <w:rFonts w:ascii="New Century Schlbk" w:eastAsiaTheme="minorHAnsi" w:hAnsi="New Century Schlbk" w:cs="New Century Schlbk"/>
          <w:i/>
          <w:iCs/>
          <w:color w:val="000000"/>
          <w:lang w:val="en-US"/>
        </w:rPr>
        <w:t>Tante Droll</w:t>
      </w:r>
      <w:r w:rsidR="008C7A7F" w:rsidRPr="005F7B43">
        <w:rPr>
          <w:rFonts w:ascii="New Century Schlbk" w:eastAsiaTheme="minorHAnsi" w:hAnsi="New Century Schlbk" w:cs="New Century Schlbk"/>
          <w:color w:val="000000"/>
          <w:lang w:val="en-US"/>
        </w:rPr>
        <w:t xml:space="preserve">, </w:t>
      </w:r>
      <w:r w:rsidR="008C7A7F" w:rsidRPr="005F7B43">
        <w:rPr>
          <w:rFonts w:ascii="New Century Schlbk" w:eastAsiaTheme="minorHAnsi" w:hAnsi="New Century Schlbk" w:cs="New Century Schlbk"/>
          <w:i/>
          <w:iCs/>
          <w:color w:val="000000"/>
          <w:lang w:val="en-US"/>
        </w:rPr>
        <w:t>Hobble Frank</w:t>
      </w:r>
      <w:r w:rsidR="008C7A7F" w:rsidRPr="005F7B43">
        <w:rPr>
          <w:rFonts w:ascii="New Century Schlbk" w:eastAsiaTheme="minorHAnsi" w:hAnsi="New Century Schlbk" w:cs="New Century Schlbk"/>
          <w:color w:val="000000"/>
          <w:lang w:val="en-US"/>
        </w:rPr>
        <w:t xml:space="preserve"> oder </w:t>
      </w:r>
      <w:r w:rsidR="008C7A7F" w:rsidRPr="005F7B43">
        <w:rPr>
          <w:rFonts w:ascii="New Century Schlbk" w:eastAsiaTheme="minorHAnsi" w:hAnsi="New Century Schlbk" w:cs="New Century Schlbk"/>
          <w:i/>
          <w:iCs/>
          <w:color w:val="000000"/>
          <w:lang w:val="en-US"/>
        </w:rPr>
        <w:t>Langer Davy</w:t>
      </w:r>
      <w:r w:rsidR="008C7A7F" w:rsidRPr="005F7B43">
        <w:rPr>
          <w:rFonts w:ascii="New Century Schlbk" w:eastAsiaTheme="minorHAnsi" w:hAnsi="New Century Schlbk" w:cs="New Century Schlbk"/>
          <w:color w:val="000000"/>
          <w:lang w:val="en-US"/>
        </w:rPr>
        <w:t xml:space="preserve">) in den Romanen von Karl May. Außerdem hebt Schmidt die erotischen und phallischen Motive auf den Titelvorlagen </w:t>
      </w:r>
      <w:hyperlink r:id="rId227" w:history="1">
        <w:r w:rsidR="008C7A7F" w:rsidRPr="005F7B43">
          <w:rPr>
            <w:rFonts w:ascii="New Century Schlbk" w:eastAsiaTheme="minorHAnsi" w:hAnsi="New Century Schlbk" w:cs="New Century Schlbk"/>
            <w:color w:val="000000"/>
            <w:u w:val="single"/>
            <w:lang w:val="en-US"/>
          </w:rPr>
          <w:t>Sascha Schneiders</w:t>
        </w:r>
      </w:hyperlink>
      <w:r w:rsidR="008C7A7F" w:rsidRPr="005F7B43">
        <w:rPr>
          <w:rFonts w:ascii="New Century Schlbk" w:eastAsiaTheme="minorHAnsi" w:hAnsi="New Century Schlbk" w:cs="New Century Schlbk"/>
          <w:color w:val="000000"/>
          <w:lang w:val="en-US"/>
        </w:rPr>
        <w:t xml:space="preserve"> hervor, die umso erstaunlicher sind, als Schneider seinen Freund May niemals über seine homosexuelle Orientierung im Unklaren ließ. Während Schmidts Thesen von der damaligen "bürgerlichen" Karl-May-Forschung in den 1960er/1970er relativiert oder ignoriert wurden, hatte sie großen Einfluss auf die filmischen Interpretationen (</w:t>
      </w:r>
      <w:hyperlink r:id="rId228" w:history="1">
        <w:r w:rsidR="008C7A7F" w:rsidRPr="005F7B43">
          <w:rPr>
            <w:rFonts w:ascii="New Century Schlbk" w:eastAsiaTheme="minorHAnsi" w:hAnsi="New Century Schlbk" w:cs="New Century Schlbk"/>
            <w:color w:val="000000"/>
            <w:u w:val="single"/>
            <w:lang w:val="en-US"/>
          </w:rPr>
          <w:t>Hans-Jürgen Syberberg</w:t>
        </w:r>
      </w:hyperlink>
      <w:r w:rsidR="008C7A7F" w:rsidRPr="005F7B43">
        <w:rPr>
          <w:rFonts w:ascii="New Century Schlbk" w:eastAsiaTheme="minorHAnsi" w:hAnsi="New Century Schlbk" w:cs="New Century Schlbk"/>
          <w:color w:val="000000"/>
          <w:lang w:val="en-US"/>
        </w:rPr>
        <w:t xml:space="preserve">, </w:t>
      </w:r>
      <w:hyperlink r:id="rId229" w:history="1">
        <w:r w:rsidR="008C7A7F" w:rsidRPr="005F7B43">
          <w:rPr>
            <w:rFonts w:ascii="New Century Schlbk" w:eastAsiaTheme="minorHAnsi" w:hAnsi="New Century Schlbk" w:cs="New Century Schlbk"/>
            <w:color w:val="000000"/>
            <w:u w:val="single"/>
            <w:lang w:val="en-US"/>
          </w:rPr>
          <w:t>Michael Herbig</w:t>
        </w:r>
      </w:hyperlink>
      <w:r w:rsidR="008C7A7F" w:rsidRPr="005F7B43">
        <w:rPr>
          <w:rFonts w:ascii="New Century Schlbk" w:eastAsiaTheme="minorHAnsi" w:hAnsi="New Century Schlbk" w:cs="New Century Schlbk"/>
          <w:color w:val="000000"/>
          <w:lang w:val="en-US"/>
        </w:rPr>
        <w:t xml:space="preserve"> (</w:t>
      </w:r>
      <w:hyperlink r:id="rId230" w:history="1">
        <w:r w:rsidR="008C7A7F" w:rsidRPr="005F7B43">
          <w:rPr>
            <w:rFonts w:ascii="New Century Schlbk" w:eastAsiaTheme="minorHAnsi" w:hAnsi="New Century Schlbk" w:cs="New Century Schlbk"/>
            <w:color w:val="000000"/>
            <w:u w:val="single"/>
            <w:lang w:val="en-US"/>
          </w:rPr>
          <w:t>Der Schuh des Manitu</w:t>
        </w:r>
      </w:hyperlink>
      <w:r w:rsidR="008C7A7F" w:rsidRPr="005F7B43">
        <w:rPr>
          <w:rFonts w:ascii="New Century Schlbk" w:eastAsiaTheme="minorHAnsi" w:hAnsi="New Century Schlbk" w:cs="New Century Schlbk"/>
          <w:color w:val="000000"/>
          <w:lang w:val="en-US"/>
        </w:rPr>
        <w:t>) und auf die Integration der May-Werke in den akademischen Literaturkanon. Gleichwohl gilt heute die eher im Untergrund fortwirkende Hauptthese Schmidts, May sei latent homosexuell gewesen, in der ernsthaften May-Forschung als widerlegt.</w:t>
      </w:r>
      <w:r w:rsidR="00C933DB" w:rsidRPr="005F7B43">
        <w:rPr>
          <w:rFonts w:ascii="New Century Schlbk" w:eastAsiaTheme="minorHAnsi" w:hAnsi="New Century Schlbk" w:cs="New Century Schlbk"/>
          <w:color w:val="000000"/>
          <w:lang w:val="en-US"/>
        </w:rPr>
        <w:t xml:space="preserve"> </w:t>
      </w:r>
    </w:p>
    <w:p w:rsidR="00180CBD" w:rsidRDefault="00180CBD" w:rsidP="00C933DB">
      <w:pPr>
        <w:pStyle w:val="Heading3"/>
      </w:pPr>
      <w:bookmarkStart w:id="67" w:name="_Toc299297572"/>
      <w:bookmarkStart w:id="68" w:name="_Toc299303396"/>
    </w:p>
    <w:p w:rsidR="008C7A7F" w:rsidRPr="005F7B43" w:rsidRDefault="008C7A7F" w:rsidP="00C933DB">
      <w:pPr>
        <w:pStyle w:val="Heading3"/>
      </w:pPr>
      <w:bookmarkStart w:id="69" w:name="_Toc299342009"/>
      <w:bookmarkStart w:id="70" w:name="_Toc299342900"/>
      <w:bookmarkStart w:id="71" w:name="_Toc315888583"/>
      <w:r w:rsidRPr="005F7B43">
        <w:t>Kopien und Parodien</w:t>
      </w:r>
      <w:bookmarkEnd w:id="67"/>
      <w:bookmarkEnd w:id="68"/>
      <w:bookmarkEnd w:id="69"/>
      <w:bookmarkEnd w:id="70"/>
      <w:bookmarkEnd w:id="71"/>
    </w:p>
    <w:p w:rsidR="008C7A7F" w:rsidRPr="005F7B43" w:rsidRDefault="008C7A7F" w:rsidP="008C7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 xml:space="preserve">Bereits zu Lebzeiten wurde May </w:t>
      </w:r>
      <w:hyperlink r:id="rId231" w:history="1">
        <w:r w:rsidRPr="005F7B43">
          <w:rPr>
            <w:rFonts w:ascii="New Century Schlbk" w:eastAsiaTheme="minorHAnsi" w:hAnsi="New Century Schlbk" w:cs="New Century Schlbk"/>
            <w:color w:val="000000"/>
            <w:u w:val="single"/>
            <w:lang w:val="en-US"/>
          </w:rPr>
          <w:t>parodiert</w:t>
        </w:r>
      </w:hyperlink>
      <w:r w:rsidRPr="005F7B43">
        <w:rPr>
          <w:rFonts w:ascii="New Century Schlbk" w:eastAsiaTheme="minorHAnsi" w:hAnsi="New Century Schlbk" w:cs="New Century Schlbk"/>
          <w:color w:val="000000"/>
          <w:lang w:val="en-US"/>
        </w:rPr>
        <w:t xml:space="preserve"> oder unverhohlen kopiert. Noch heute erscheinen </w:t>
      </w:r>
      <w:r w:rsidRPr="005F7B43">
        <w:rPr>
          <w:rFonts w:ascii="New Century Schlbk" w:eastAsiaTheme="minorHAnsi" w:hAnsi="New Century Schlbk" w:cs="New Century Schlbk"/>
          <w:i/>
          <w:iCs/>
          <w:color w:val="000000"/>
          <w:lang w:val="en-US"/>
        </w:rPr>
        <w:t>neue Romane</w:t>
      </w:r>
      <w:r w:rsidRPr="005F7B43">
        <w:rPr>
          <w:rFonts w:ascii="New Century Schlbk" w:eastAsiaTheme="minorHAnsi" w:hAnsi="New Century Schlbk" w:cs="New Century Schlbk"/>
          <w:color w:val="000000"/>
          <w:lang w:val="en-US"/>
        </w:rPr>
        <w:t xml:space="preserve"> mit seinen Helden. Bekannt wurden die Fortsetzungen von </w:t>
      </w:r>
      <w:hyperlink r:id="rId232" w:history="1">
        <w:r w:rsidRPr="005F7B43">
          <w:rPr>
            <w:rFonts w:ascii="New Century Schlbk" w:eastAsiaTheme="minorHAnsi" w:hAnsi="New Century Schlbk" w:cs="New Century Schlbk"/>
            <w:color w:val="000000"/>
            <w:u w:val="single"/>
            <w:lang w:val="en-US"/>
          </w:rPr>
          <w:t>Franz Kandolf</w:t>
        </w:r>
      </w:hyperlink>
      <w:r w:rsidRPr="005F7B43">
        <w:rPr>
          <w:rFonts w:ascii="New Century Schlbk" w:eastAsiaTheme="minorHAnsi" w:hAnsi="New Century Schlbk" w:cs="New Century Schlbk"/>
          <w:color w:val="000000"/>
          <w:lang w:val="en-US"/>
        </w:rPr>
        <w:t xml:space="preserve">, </w:t>
      </w:r>
      <w:hyperlink r:id="rId233" w:history="1">
        <w:r w:rsidRPr="005F7B43">
          <w:rPr>
            <w:rFonts w:ascii="New Century Schlbk" w:eastAsiaTheme="minorHAnsi" w:hAnsi="New Century Schlbk" w:cs="New Century Schlbk"/>
            <w:color w:val="000000"/>
            <w:u w:val="single"/>
            <w:lang w:val="en-US"/>
          </w:rPr>
          <w:t>Edmund Theil</w:t>
        </w:r>
      </w:hyperlink>
      <w:r w:rsidRPr="005F7B43">
        <w:rPr>
          <w:rFonts w:ascii="New Century Schlbk" w:eastAsiaTheme="minorHAnsi" w:hAnsi="New Century Schlbk" w:cs="New Century Schlbk"/>
          <w:color w:val="000000"/>
          <w:lang w:val="en-US"/>
        </w:rPr>
        <w:t xml:space="preserve">, </w:t>
      </w:r>
      <w:hyperlink r:id="rId234" w:history="1">
        <w:r w:rsidRPr="005F7B43">
          <w:rPr>
            <w:rFonts w:ascii="New Century Schlbk" w:eastAsiaTheme="minorHAnsi" w:hAnsi="New Century Schlbk" w:cs="New Century Schlbk"/>
            <w:color w:val="000000"/>
            <w:u w:val="single"/>
            <w:lang w:val="en-US"/>
          </w:rPr>
          <w:t>Friederike Chudoba</w:t>
        </w:r>
      </w:hyperlink>
      <w:r w:rsidRPr="005F7B43">
        <w:rPr>
          <w:rFonts w:ascii="New Century Schlbk" w:eastAsiaTheme="minorHAnsi" w:hAnsi="New Century Schlbk" w:cs="New Century Schlbk"/>
          <w:color w:val="000000"/>
          <w:lang w:val="en-US"/>
        </w:rPr>
        <w:t xml:space="preserve">, </w:t>
      </w:r>
      <w:hyperlink r:id="rId235" w:history="1">
        <w:r w:rsidRPr="005F7B43">
          <w:rPr>
            <w:rFonts w:ascii="New Century Schlbk" w:eastAsiaTheme="minorHAnsi" w:hAnsi="New Century Schlbk" w:cs="New Century Schlbk"/>
            <w:color w:val="000000"/>
            <w:u w:val="single"/>
            <w:lang w:val="en-US"/>
          </w:rPr>
          <w:t>Jörg Kastner</w:t>
        </w:r>
      </w:hyperlink>
      <w:r w:rsidRPr="005F7B43">
        <w:rPr>
          <w:rFonts w:ascii="New Century Schlbk" w:eastAsiaTheme="minorHAnsi" w:hAnsi="New Century Schlbk" w:cs="New Century Schlbk"/>
          <w:color w:val="000000"/>
          <w:lang w:val="en-US"/>
        </w:rPr>
        <w:t xml:space="preserve">, </w:t>
      </w:r>
      <w:hyperlink r:id="rId236" w:history="1">
        <w:r w:rsidRPr="005F7B43">
          <w:rPr>
            <w:rFonts w:ascii="New Century Schlbk" w:eastAsiaTheme="minorHAnsi" w:hAnsi="New Century Schlbk" w:cs="New Century Schlbk"/>
            <w:color w:val="000000"/>
            <w:u w:val="single"/>
            <w:lang w:val="en-US"/>
          </w:rPr>
          <w:t>Heinz Grill</w:t>
        </w:r>
      </w:hyperlink>
      <w:r w:rsidRPr="005F7B43">
        <w:rPr>
          <w:rFonts w:ascii="New Century Schlbk" w:eastAsiaTheme="minorHAnsi" w:hAnsi="New Century Schlbk" w:cs="New Century Schlbk"/>
          <w:color w:val="000000"/>
          <w:lang w:val="en-US"/>
        </w:rPr>
        <w:t xml:space="preserve">, </w:t>
      </w:r>
      <w:hyperlink r:id="rId237" w:history="1">
        <w:r w:rsidRPr="005F7B43">
          <w:rPr>
            <w:rFonts w:ascii="New Century Schlbk" w:eastAsiaTheme="minorHAnsi" w:hAnsi="New Century Schlbk" w:cs="New Century Schlbk"/>
            <w:color w:val="000000"/>
            <w:u w:val="single"/>
            <w:lang w:val="en-US"/>
          </w:rPr>
          <w:t>Otto Emersleben</w:t>
        </w:r>
      </w:hyperlink>
      <w:r w:rsidRPr="005F7B43">
        <w:rPr>
          <w:rFonts w:ascii="New Century Schlbk" w:eastAsiaTheme="minorHAnsi" w:hAnsi="New Century Schlbk" w:cs="New Century Schlbk"/>
          <w:color w:val="000000"/>
          <w:lang w:val="en-US"/>
        </w:rPr>
        <w:t xml:space="preserve">, </w:t>
      </w:r>
      <w:hyperlink r:id="rId238" w:history="1">
        <w:r w:rsidRPr="005F7B43">
          <w:rPr>
            <w:rFonts w:ascii="New Century Schlbk" w:eastAsiaTheme="minorHAnsi" w:hAnsi="New Century Schlbk" w:cs="New Century Schlbk"/>
            <w:color w:val="000000"/>
            <w:u w:val="single"/>
            <w:lang w:val="en-US"/>
          </w:rPr>
          <w:t>Thomas Jeier</w:t>
        </w:r>
      </w:hyperlink>
      <w:r w:rsidRPr="005F7B43">
        <w:rPr>
          <w:rFonts w:ascii="New Century Schlbk" w:eastAsiaTheme="minorHAnsi" w:hAnsi="New Century Schlbk" w:cs="New Century Schlbk"/>
          <w:color w:val="000000"/>
          <w:lang w:val="en-US"/>
        </w:rPr>
        <w:t xml:space="preserve">, </w:t>
      </w:r>
      <w:hyperlink r:id="rId239" w:history="1">
        <w:r w:rsidRPr="005F7B43">
          <w:rPr>
            <w:rFonts w:ascii="New Century Schlbk" w:eastAsiaTheme="minorHAnsi" w:hAnsi="New Century Schlbk" w:cs="New Century Schlbk"/>
            <w:color w:val="000000"/>
            <w:u w:val="single"/>
            <w:lang w:val="en-US"/>
          </w:rPr>
          <w:t>Jutta Laroche</w:t>
        </w:r>
      </w:hyperlink>
      <w:r w:rsidRPr="005F7B43">
        <w:rPr>
          <w:rFonts w:ascii="New Century Schlbk" w:eastAsiaTheme="minorHAnsi" w:hAnsi="New Century Schlbk" w:cs="New Century Schlbk"/>
          <w:color w:val="000000"/>
          <w:lang w:val="en-US"/>
        </w:rPr>
        <w:t xml:space="preserve"> und </w:t>
      </w:r>
      <w:hyperlink r:id="rId240" w:history="1">
        <w:r w:rsidRPr="005F7B43">
          <w:rPr>
            <w:rFonts w:ascii="New Century Schlbk" w:eastAsiaTheme="minorHAnsi" w:hAnsi="New Century Schlbk" w:cs="New Century Schlbk"/>
            <w:color w:val="000000"/>
            <w:u w:val="single"/>
            <w:lang w:val="en-US"/>
          </w:rPr>
          <w:t>Reinhard Marheinecke</w:t>
        </w:r>
      </w:hyperlink>
      <w:r w:rsidRPr="005F7B43">
        <w:rPr>
          <w:rFonts w:ascii="New Century Schlbk" w:eastAsiaTheme="minorHAnsi" w:hAnsi="New Century Schlbk" w:cs="New Century Schlbk"/>
          <w:color w:val="000000"/>
          <w:lang w:val="en-US"/>
        </w:rPr>
        <w:t xml:space="preserve">. Es gibt inzwischen auch verschiedene Romane mit oder um Karl May, beispielsweise </w:t>
      </w:r>
      <w:r w:rsidRPr="005F7B43">
        <w:rPr>
          <w:rFonts w:ascii="New Century Schlbk" w:eastAsiaTheme="minorHAnsi" w:hAnsi="New Century Schlbk" w:cs="New Century Schlbk"/>
          <w:i/>
          <w:iCs/>
          <w:color w:val="000000"/>
          <w:lang w:val="en-US"/>
        </w:rPr>
        <w:t>Karl May und der Wettermacher</w:t>
      </w:r>
      <w:r w:rsidRPr="005F7B43">
        <w:rPr>
          <w:rFonts w:ascii="New Century Schlbk" w:eastAsiaTheme="minorHAnsi" w:hAnsi="New Century Schlbk" w:cs="New Century Schlbk"/>
          <w:color w:val="000000"/>
          <w:lang w:val="en-US"/>
        </w:rPr>
        <w:t xml:space="preserve"> von </w:t>
      </w:r>
      <w:hyperlink r:id="rId241" w:history="1">
        <w:r w:rsidRPr="005F7B43">
          <w:rPr>
            <w:rFonts w:ascii="New Century Schlbk" w:eastAsiaTheme="minorHAnsi" w:hAnsi="New Century Schlbk" w:cs="New Century Schlbk"/>
            <w:color w:val="000000"/>
            <w:u w:val="single"/>
            <w:lang w:val="en-US"/>
          </w:rPr>
          <w:t>Jürgen Heinzerling</w:t>
        </w:r>
      </w:hyperlink>
      <w:r w:rsidRPr="005F7B43">
        <w:rPr>
          <w:rFonts w:ascii="New Century Schlbk" w:eastAsiaTheme="minorHAnsi" w:hAnsi="New Century Schlbk" w:cs="New Century Schlbk"/>
          <w:color w:val="000000"/>
          <w:lang w:val="en-US"/>
        </w:rPr>
        <w:t xml:space="preserve">, </w:t>
      </w:r>
      <w:r w:rsidRPr="005F7B43">
        <w:rPr>
          <w:rFonts w:ascii="New Century Schlbk" w:eastAsiaTheme="minorHAnsi" w:hAnsi="New Century Schlbk" w:cs="New Century Schlbk"/>
          <w:i/>
          <w:iCs/>
          <w:color w:val="000000"/>
          <w:lang w:val="en-US"/>
        </w:rPr>
        <w:t>Old Shatterhand in Moabit</w:t>
      </w:r>
      <w:r w:rsidRPr="005F7B43">
        <w:rPr>
          <w:rFonts w:ascii="New Century Schlbk" w:eastAsiaTheme="minorHAnsi" w:hAnsi="New Century Schlbk" w:cs="New Century Schlbk"/>
          <w:color w:val="000000"/>
          <w:lang w:val="en-US"/>
        </w:rPr>
        <w:t xml:space="preserve"> von </w:t>
      </w:r>
      <w:hyperlink r:id="rId242" w:history="1">
        <w:r w:rsidRPr="005F7B43">
          <w:rPr>
            <w:rFonts w:ascii="New Century Schlbk" w:eastAsiaTheme="minorHAnsi" w:hAnsi="New Century Schlbk" w:cs="New Century Schlbk"/>
            <w:color w:val="000000"/>
            <w:u w:val="single"/>
            <w:lang w:val="en-US"/>
          </w:rPr>
          <w:t>Walter Püschel</w:t>
        </w:r>
      </w:hyperlink>
      <w:r w:rsidRPr="005F7B43">
        <w:rPr>
          <w:rFonts w:ascii="New Century Schlbk" w:eastAsiaTheme="minorHAnsi" w:hAnsi="New Century Schlbk" w:cs="New Century Schlbk"/>
          <w:color w:val="000000"/>
          <w:lang w:val="en-US"/>
        </w:rPr>
        <w:t xml:space="preserve">, </w:t>
      </w:r>
      <w:r w:rsidRPr="005F7B43">
        <w:rPr>
          <w:rFonts w:ascii="New Century Schlbk" w:eastAsiaTheme="minorHAnsi" w:hAnsi="New Century Schlbk" w:cs="New Century Schlbk"/>
          <w:i/>
          <w:iCs/>
          <w:color w:val="000000"/>
          <w:lang w:val="en-US"/>
        </w:rPr>
        <w:t>Swallow, mein wackerer Mustang</w:t>
      </w:r>
      <w:r w:rsidRPr="005F7B43">
        <w:rPr>
          <w:rFonts w:ascii="New Century Schlbk" w:eastAsiaTheme="minorHAnsi" w:hAnsi="New Century Schlbk" w:cs="New Century Schlbk"/>
          <w:color w:val="000000"/>
          <w:lang w:val="en-US"/>
        </w:rPr>
        <w:t xml:space="preserve"> von </w:t>
      </w:r>
      <w:hyperlink r:id="rId243" w:history="1">
        <w:r w:rsidRPr="005F7B43">
          <w:rPr>
            <w:rFonts w:ascii="New Century Schlbk" w:eastAsiaTheme="minorHAnsi" w:hAnsi="New Century Schlbk" w:cs="New Century Schlbk"/>
            <w:color w:val="000000"/>
            <w:u w:val="single"/>
            <w:lang w:val="en-US"/>
          </w:rPr>
          <w:t>Erich Loest</w:t>
        </w:r>
      </w:hyperlink>
      <w:r w:rsidRPr="005F7B43">
        <w:rPr>
          <w:rFonts w:ascii="New Century Schlbk" w:eastAsiaTheme="minorHAnsi" w:hAnsi="New Century Schlbk" w:cs="New Century Schlbk"/>
          <w:color w:val="000000"/>
          <w:lang w:val="en-US"/>
        </w:rPr>
        <w:t xml:space="preserve"> und </w:t>
      </w:r>
      <w:r w:rsidRPr="005F7B43">
        <w:rPr>
          <w:rFonts w:ascii="New Century Schlbk" w:eastAsiaTheme="minorHAnsi" w:hAnsi="New Century Schlbk" w:cs="New Century Schlbk"/>
          <w:i/>
          <w:iCs/>
          <w:color w:val="000000"/>
          <w:lang w:val="en-US"/>
        </w:rPr>
        <w:t xml:space="preserve">Vom Wunsch, Indianer zu werden. Wie </w:t>
      </w:r>
      <w:hyperlink r:id="rId244" w:history="1">
        <w:r w:rsidRPr="005F7B43">
          <w:rPr>
            <w:rFonts w:ascii="New Century Schlbk" w:eastAsiaTheme="minorHAnsi" w:hAnsi="New Century Schlbk" w:cs="New Century Schlbk"/>
            <w:i/>
            <w:iCs/>
            <w:color w:val="000000"/>
            <w:u w:val="single"/>
            <w:lang w:val="en-US"/>
          </w:rPr>
          <w:t>Franz Kafka</w:t>
        </w:r>
      </w:hyperlink>
      <w:r w:rsidRPr="005F7B43">
        <w:rPr>
          <w:rFonts w:ascii="New Century Schlbk" w:eastAsiaTheme="minorHAnsi" w:hAnsi="New Century Schlbk" w:cs="New Century Schlbk"/>
          <w:i/>
          <w:iCs/>
          <w:color w:val="000000"/>
          <w:lang w:val="en-US"/>
        </w:rPr>
        <w:t xml:space="preserve"> Karl May traf und trotzdem nicht in Amerika landete</w:t>
      </w:r>
      <w:r w:rsidRPr="005F7B43">
        <w:rPr>
          <w:rFonts w:ascii="New Century Schlbk" w:eastAsiaTheme="minorHAnsi" w:hAnsi="New Century Schlbk" w:cs="New Century Schlbk"/>
          <w:color w:val="000000"/>
          <w:lang w:val="en-US"/>
        </w:rPr>
        <w:t xml:space="preserve"> von </w:t>
      </w:r>
      <w:hyperlink r:id="rId245" w:history="1">
        <w:r w:rsidRPr="005F7B43">
          <w:rPr>
            <w:rFonts w:ascii="New Century Schlbk" w:eastAsiaTheme="minorHAnsi" w:hAnsi="New Century Schlbk" w:cs="New Century Schlbk"/>
            <w:color w:val="000000"/>
            <w:u w:val="single"/>
            <w:lang w:val="en-US"/>
          </w:rPr>
          <w:t>Peter Henisch</w:t>
        </w:r>
      </w:hyperlink>
      <w:r w:rsidRPr="005F7B43">
        <w:rPr>
          <w:rFonts w:ascii="New Century Schlbk" w:eastAsiaTheme="minorHAnsi" w:hAnsi="New Century Schlbk" w:cs="New Century Schlbk"/>
          <w:color w:val="000000"/>
          <w:lang w:val="en-US"/>
        </w:rPr>
        <w:t>. Und natürlich der Kinofilm "</w:t>
      </w:r>
      <w:hyperlink r:id="rId246" w:history="1">
        <w:r w:rsidRPr="005F7B43">
          <w:rPr>
            <w:rFonts w:ascii="New Century Schlbk" w:eastAsiaTheme="minorHAnsi" w:hAnsi="New Century Schlbk" w:cs="New Century Schlbk"/>
            <w:color w:val="000000"/>
            <w:u w:val="single"/>
            <w:lang w:val="en-US"/>
          </w:rPr>
          <w:t>Der Schuh des Manitu</w:t>
        </w:r>
      </w:hyperlink>
      <w:r w:rsidRPr="005F7B43">
        <w:rPr>
          <w:rFonts w:ascii="New Century Schlbk" w:eastAsiaTheme="minorHAnsi" w:hAnsi="New Century Schlbk" w:cs="New Century Schlbk"/>
          <w:color w:val="000000"/>
          <w:lang w:val="en-US"/>
        </w:rPr>
        <w:t>" (2001) von "</w:t>
      </w:r>
      <w:hyperlink r:id="rId247" w:history="1">
        <w:r w:rsidRPr="005F7B43">
          <w:rPr>
            <w:rFonts w:ascii="New Century Schlbk" w:eastAsiaTheme="minorHAnsi" w:hAnsi="New Century Schlbk" w:cs="New Century Schlbk"/>
            <w:color w:val="000000"/>
            <w:u w:val="single"/>
            <w:lang w:val="en-US"/>
          </w:rPr>
          <w:t>Bully</w:t>
        </w:r>
      </w:hyperlink>
      <w:r w:rsidRPr="005F7B43">
        <w:rPr>
          <w:rFonts w:ascii="New Century Schlbk" w:eastAsiaTheme="minorHAnsi" w:hAnsi="New Century Schlbk" w:cs="New Century Schlbk"/>
          <w:color w:val="000000"/>
          <w:lang w:val="en-US"/>
        </w:rPr>
        <w:t xml:space="preserve">" alias </w:t>
      </w:r>
      <w:hyperlink r:id="rId248" w:history="1">
        <w:r w:rsidRPr="005F7B43">
          <w:rPr>
            <w:rFonts w:ascii="New Century Schlbk" w:eastAsiaTheme="minorHAnsi" w:hAnsi="New Century Schlbk" w:cs="New Century Schlbk"/>
            <w:color w:val="000000"/>
            <w:u w:val="single"/>
            <w:lang w:val="en-US"/>
          </w:rPr>
          <w:t>Michael Herbig</w:t>
        </w:r>
      </w:hyperlink>
      <w:r w:rsidRPr="005F7B43">
        <w:rPr>
          <w:rFonts w:ascii="New Century Schlbk" w:eastAsiaTheme="minorHAnsi" w:hAnsi="New Century Schlbk" w:cs="New Century Schlbk"/>
          <w:color w:val="000000"/>
          <w:lang w:val="en-US"/>
        </w:rPr>
        <w:t>, der als einer der erfolgreichsten deutschen Filme seit Ende des zweiten Weltkrieges gilt.</w:t>
      </w:r>
    </w:p>
    <w:p w:rsidR="00A32DF2" w:rsidRPr="005F7B43" w:rsidRDefault="00A32DF2" w:rsidP="00C933DB">
      <w:pPr>
        <w:pStyle w:val="Heading3"/>
      </w:pPr>
      <w:bookmarkStart w:id="72" w:name="_Toc299297573"/>
      <w:bookmarkStart w:id="73" w:name="_Toc299303397"/>
      <w:bookmarkStart w:id="74" w:name="_Toc299342010"/>
      <w:bookmarkStart w:id="75" w:name="_Toc299342901"/>
      <w:bookmarkStart w:id="76" w:name="_Toc315888584"/>
      <w:r w:rsidRPr="005F7B43">
        <w:t>Einführung zu den Filmen Karl Mays</w:t>
      </w:r>
      <w:bookmarkEnd w:id="72"/>
      <w:bookmarkEnd w:id="73"/>
      <w:bookmarkEnd w:id="74"/>
      <w:bookmarkEnd w:id="75"/>
      <w:bookmarkEnd w:id="76"/>
    </w:p>
    <w:p w:rsidR="00A32DF2" w:rsidRPr="005F7B43" w:rsidRDefault="00A32DF2" w:rsidP="00A32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b/>
          <w:bCs/>
          <w:color w:val="000000"/>
          <w:lang w:val="en-US"/>
        </w:rPr>
        <w:t>Karl-May-Filme</w:t>
      </w:r>
      <w:r w:rsidRPr="005F7B43">
        <w:rPr>
          <w:rFonts w:ascii="New Century Schlbk" w:eastAsiaTheme="minorHAnsi" w:hAnsi="New Century Schlbk" w:cs="New Century Schlbk"/>
          <w:color w:val="000000"/>
          <w:lang w:val="en-US"/>
        </w:rPr>
        <w:t xml:space="preserve"> sind Filme, die auf Werken des deutschen Schriftstellers </w:t>
      </w:r>
      <w:hyperlink r:id="rId249" w:history="1">
        <w:r w:rsidRPr="005F7B43">
          <w:rPr>
            <w:rFonts w:ascii="New Century Schlbk" w:eastAsiaTheme="minorHAnsi" w:hAnsi="New Century Schlbk" w:cs="New Century Schlbk"/>
            <w:color w:val="000099"/>
            <w:u w:val="single" w:color="000099"/>
            <w:lang w:val="en-US"/>
          </w:rPr>
          <w:t>Karl May</w:t>
        </w:r>
      </w:hyperlink>
      <w:r w:rsidRPr="005F7B43">
        <w:rPr>
          <w:rFonts w:ascii="New Century Schlbk" w:eastAsiaTheme="minorHAnsi" w:hAnsi="New Century Schlbk" w:cs="New Century Schlbk"/>
          <w:color w:val="000000"/>
          <w:lang w:val="en-US"/>
        </w:rPr>
        <w:t xml:space="preserve"> (</w:t>
      </w:r>
      <w:hyperlink r:id="rId250" w:history="1">
        <w:r w:rsidRPr="005F7B43">
          <w:rPr>
            <w:rFonts w:ascii="New Century Schlbk" w:eastAsiaTheme="minorHAnsi" w:hAnsi="New Century Schlbk" w:cs="New Century Schlbk"/>
            <w:color w:val="000099"/>
            <w:u w:val="single" w:color="000099"/>
            <w:lang w:val="en-US"/>
          </w:rPr>
          <w:t>1842</w:t>
        </w:r>
      </w:hyperlink>
      <w:r w:rsidRPr="005F7B43">
        <w:rPr>
          <w:rFonts w:ascii="New Century Schlbk" w:eastAsiaTheme="minorHAnsi" w:hAnsi="New Century Schlbk" w:cs="New Century Schlbk"/>
          <w:color w:val="000000"/>
          <w:lang w:val="en-US"/>
        </w:rPr>
        <w:t>-</w:t>
      </w:r>
      <w:hyperlink r:id="rId251" w:history="1">
        <w:r w:rsidRPr="005F7B43">
          <w:rPr>
            <w:rFonts w:ascii="New Century Schlbk" w:eastAsiaTheme="minorHAnsi" w:hAnsi="New Century Schlbk" w:cs="New Century Schlbk"/>
            <w:color w:val="000099"/>
            <w:u w:val="single" w:color="000099"/>
            <w:lang w:val="en-US"/>
          </w:rPr>
          <w:t>1912</w:t>
        </w:r>
      </w:hyperlink>
      <w:r w:rsidRPr="005F7B43">
        <w:rPr>
          <w:rFonts w:ascii="New Century Schlbk" w:eastAsiaTheme="minorHAnsi" w:hAnsi="New Century Schlbk" w:cs="New Century Schlbk"/>
          <w:color w:val="000000"/>
          <w:lang w:val="en-US"/>
        </w:rPr>
        <w:t>) basieren.</w:t>
      </w:r>
    </w:p>
    <w:p w:rsidR="00A32DF2" w:rsidRPr="005F7B43" w:rsidRDefault="00A32DF2" w:rsidP="00A32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rPr>
          <w:rFonts w:ascii="New Century Schlbk" w:eastAsiaTheme="minorHAnsi" w:hAnsi="New Century Schlbk" w:cs="New Century Schlbk"/>
          <w:color w:val="000000"/>
          <w:lang w:val="en-US"/>
        </w:rPr>
      </w:pPr>
      <w:r w:rsidRPr="005F7B43">
        <w:rPr>
          <w:rFonts w:ascii="New Century Schlbk" w:eastAsiaTheme="minorHAnsi" w:hAnsi="New Century Schlbk" w:cs="New Century Schlbk"/>
          <w:color w:val="000000"/>
          <w:lang w:val="en-US"/>
        </w:rPr>
        <w:t>Überwiegend wurden die Romanvorlagen nur in starker Bearbeitung im Film umgesetzt, teilweise wurden sogar nur die Namen von Charakteren für einen Film verwendet, ohne konkrete Romanvorlage. So war im Buch "Der Schatz im Silbersee" eigentlich "Old Firehand" der Hauptdarsteller, im Film war es "Old Shatterhand". Die Filme "Old Shatterhand" und "Winnetou und sein Freund Old Firehand" basieren auf überhaupt keinem Karl-May-Roman, dort war die Handlung vollständig vom Drehbuchautor erfunden.</w:t>
      </w:r>
    </w:p>
    <w:p w:rsidR="00F646F1" w:rsidRPr="005F7B43" w:rsidRDefault="00A32DF2" w:rsidP="00F646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line="240" w:lineRule="atLeast"/>
      </w:pPr>
      <w:r w:rsidRPr="005F7B43">
        <w:rPr>
          <w:rFonts w:ascii="New Century Schlbk" w:eastAsiaTheme="minorHAnsi" w:hAnsi="New Century Schlbk" w:cs="New Century Schlbk"/>
          <w:color w:val="000000"/>
          <w:lang w:val="en-US"/>
        </w:rPr>
        <w:t>Die Fernsehserien/-filme "Das Buschgespenst" und "Kara Ben Nemsi Effendi" sind weitaus werkgetreuer umgesetzt worden.</w:t>
      </w:r>
      <w:bookmarkStart w:id="77" w:name="_Toc299297574"/>
      <w:r w:rsidR="00F646F1" w:rsidRPr="005F7B43">
        <w:t xml:space="preserve"> </w:t>
      </w:r>
    </w:p>
    <w:p w:rsidR="005F7B43" w:rsidRDefault="00FE0114" w:rsidP="005F7B43">
      <w:pPr>
        <w:pStyle w:val="Heading1"/>
      </w:pPr>
      <w:bookmarkStart w:id="78" w:name="_Toc299303398"/>
      <w:bookmarkStart w:id="79" w:name="_Toc299342011"/>
      <w:bookmarkStart w:id="80" w:name="_Toc299342902"/>
      <w:r>
        <w:br w:type="page"/>
      </w:r>
      <w:bookmarkStart w:id="81" w:name="_Toc315888585"/>
      <w:r w:rsidR="008C7A7F" w:rsidRPr="005F7B43">
        <w:t xml:space="preserve">Filme </w:t>
      </w:r>
      <w:bookmarkStart w:id="82" w:name="_Toc299203066"/>
      <w:bookmarkEnd w:id="77"/>
      <w:bookmarkEnd w:id="78"/>
      <w:bookmarkEnd w:id="79"/>
      <w:bookmarkEnd w:id="80"/>
      <w:r>
        <w:t>F16</w:t>
      </w:r>
      <w:bookmarkEnd w:id="81"/>
    </w:p>
    <w:p w:rsidR="009F0C60" w:rsidRDefault="00AF7AD1" w:rsidP="005F7B43">
      <w:pPr>
        <w:pStyle w:val="Heading2"/>
        <w:rPr>
          <w:rFonts w:eastAsiaTheme="minorHAnsi"/>
          <w:lang w:val="en-US"/>
        </w:rPr>
      </w:pPr>
      <w:bookmarkStart w:id="83" w:name="_Toc315888586"/>
      <w:bookmarkStart w:id="84" w:name="_Toc299297584"/>
      <w:bookmarkStart w:id="85" w:name="_Toc299303416"/>
      <w:bookmarkStart w:id="86" w:name="_Toc299342029"/>
      <w:bookmarkStart w:id="87" w:name="_Toc299342920"/>
      <w:bookmarkEnd w:id="82"/>
      <w:r>
        <w:rPr>
          <w:rFonts w:eastAsiaTheme="minorHAnsi"/>
          <w:lang w:val="en-US"/>
        </w:rPr>
        <w:t>F.P.1 antwortet nicht 1932 115 Min</w:t>
      </w:r>
      <w:bookmarkEnd w:id="83"/>
    </w:p>
    <w:p w:rsidR="006329DC" w:rsidRDefault="00FE0114" w:rsidP="009F0C60">
      <w:pPr>
        <w:rPr>
          <w:rFonts w:eastAsiaTheme="minorHAnsi"/>
        </w:rPr>
      </w:pPr>
      <w:r>
        <w:rPr>
          <w:rFonts w:eastAsiaTheme="minorHAnsi"/>
          <w:noProof/>
          <w:lang w:val="en-US"/>
        </w:rPr>
        <w:drawing>
          <wp:anchor distT="0" distB="0" distL="114300" distR="114300" simplePos="0" relativeHeight="251680768" behindDoc="0" locked="0" layoutInCell="1" allowOverlap="1">
            <wp:simplePos x="0" y="0"/>
            <wp:positionH relativeFrom="column">
              <wp:align>left</wp:align>
            </wp:positionH>
            <wp:positionV relativeFrom="paragraph">
              <wp:posOffset>121920</wp:posOffset>
            </wp:positionV>
            <wp:extent cx="2752090" cy="4105275"/>
            <wp:effectExtent l="25400" t="0" r="0" b="0"/>
            <wp:wrapTight wrapText="bothSides">
              <wp:wrapPolygon edited="0">
                <wp:start x="-199" y="0"/>
                <wp:lineTo x="-199" y="21516"/>
                <wp:lineTo x="21530" y="21516"/>
                <wp:lineTo x="21530" y="0"/>
                <wp:lineTo x="-199"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srcRect/>
                    <a:stretch>
                      <a:fillRect/>
                    </a:stretch>
                  </pic:blipFill>
                  <pic:spPr bwMode="auto">
                    <a:xfrm>
                      <a:off x="0" y="0"/>
                      <a:ext cx="2752090" cy="4105275"/>
                    </a:xfrm>
                    <a:prstGeom prst="rect">
                      <a:avLst/>
                    </a:prstGeom>
                    <a:noFill/>
                    <a:ln w="9525">
                      <a:noFill/>
                      <a:miter lim="800000"/>
                      <a:headEnd/>
                      <a:tailEnd/>
                    </a:ln>
                  </pic:spPr>
                </pic:pic>
              </a:graphicData>
            </a:graphic>
          </wp:anchor>
        </w:drawing>
      </w:r>
    </w:p>
    <w:tbl>
      <w:tblPr>
        <w:tblW w:w="0" w:type="auto"/>
        <w:tblBorders>
          <w:left w:val="nil"/>
          <w:right w:val="nil"/>
        </w:tblBorders>
        <w:tblLayout w:type="fixed"/>
        <w:tblLook w:val="0000"/>
      </w:tblPr>
      <w:tblGrid>
        <w:gridCol w:w="2300"/>
        <w:gridCol w:w="2578"/>
      </w:tblGrid>
      <w:tr w:rsidR="00EC4702">
        <w:tc>
          <w:tcPr>
            <w:tcW w:w="2300" w:type="dxa"/>
            <w:tcBorders>
              <w:top w:val="single" w:sz="8" w:space="0" w:color="A0ABBE"/>
            </w:tcBorders>
            <w:shd w:val="clear" w:color="auto" w:fill="E8E9FC"/>
            <w:tcMar>
              <w:top w:w="100" w:type="nil"/>
              <w:left w:w="80" w:type="nil"/>
              <w:bottom w:w="80" w:type="nil"/>
              <w:right w:w="8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Originaltitel</w:t>
            </w:r>
          </w:p>
        </w:tc>
        <w:tc>
          <w:tcPr>
            <w:tcW w:w="2578" w:type="dxa"/>
            <w:tcBorders>
              <w:top w:val="single" w:sz="8" w:space="0" w:color="A0ABBE"/>
            </w:tcBorders>
            <w:shd w:val="clear" w:color="auto" w:fill="E8E9FC"/>
            <w:tcMar>
              <w:top w:w="100" w:type="nil"/>
              <w:left w:w="80" w:type="nil"/>
              <w:bottom w:w="80" w:type="nil"/>
              <w:right w:w="8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F.P.1 antwortet nicht</w:t>
            </w:r>
          </w:p>
        </w:tc>
      </w:tr>
      <w:tr w:rsidR="00EC4702">
        <w:tc>
          <w:tcPr>
            <w:tcW w:w="4878" w:type="dxa"/>
            <w:gridSpan w:val="2"/>
            <w:vAlign w:val="center"/>
          </w:tcPr>
          <w:p w:rsidR="00EC4702" w:rsidRDefault="00EC4702">
            <w:pPr>
              <w:widowControl w:val="0"/>
              <w:autoSpaceDE w:val="0"/>
              <w:autoSpaceDN w:val="0"/>
              <w:adjustRightInd w:val="0"/>
              <w:spacing w:line="320" w:lineRule="atLeast"/>
              <w:jc w:val="center"/>
              <w:rPr>
                <w:rFonts w:ascii="Times" w:eastAsiaTheme="minorHAnsi" w:hAnsi="Times" w:cs="Times"/>
                <w:lang w:val="en-US"/>
              </w:rPr>
            </w:pPr>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Produktionsland</w:t>
            </w:r>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53" w:history="1">
              <w:r w:rsidR="00EC4702">
                <w:rPr>
                  <w:rFonts w:ascii="Times" w:eastAsiaTheme="minorHAnsi" w:hAnsi="Times" w:cs="Times"/>
                  <w:color w:val="0011EE"/>
                  <w:u w:val="single" w:color="0011EE"/>
                  <w:lang w:val="en-US"/>
                </w:rPr>
                <w:t>Deutschland</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Originalsprache</w:t>
            </w:r>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54" w:history="1">
              <w:r w:rsidR="00EC4702">
                <w:rPr>
                  <w:rFonts w:ascii="Times" w:eastAsiaTheme="minorHAnsi" w:hAnsi="Times" w:cs="Times"/>
                  <w:color w:val="0011EE"/>
                  <w:u w:val="single" w:color="0011EE"/>
                  <w:lang w:val="en-US"/>
                </w:rPr>
                <w:t>Deutsch</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Erscheinungsjahr</w:t>
            </w:r>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55" w:history="1">
              <w:r w:rsidR="00EC4702">
                <w:rPr>
                  <w:rFonts w:ascii="Times" w:eastAsiaTheme="minorHAnsi" w:hAnsi="Times" w:cs="Times"/>
                  <w:color w:val="0011EE"/>
                  <w:u w:val="single" w:color="0011EE"/>
                  <w:lang w:val="en-US"/>
                </w:rPr>
                <w:t>1932</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Länge</w:t>
            </w:r>
          </w:p>
        </w:tc>
        <w:tc>
          <w:tcPr>
            <w:tcW w:w="2578" w:type="dxa"/>
            <w:tcBorders>
              <w:top w:val="single" w:sz="8" w:space="0" w:color="D9D9D9"/>
            </w:tcBorders>
            <w:tcMar>
              <w:top w:w="100" w:type="nil"/>
              <w:left w:w="60" w:type="nil"/>
              <w:bottom w:w="80" w:type="nil"/>
              <w:right w:w="100" w:type="nil"/>
            </w:tcMar>
            <w:vAlign w:val="center"/>
          </w:tcPr>
          <w:p w:rsidR="00EC4702" w:rsidRDefault="00EC4702">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115 Minuten</w:t>
            </w:r>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56" w:history="1">
              <w:r w:rsidR="00EC4702">
                <w:rPr>
                  <w:rFonts w:ascii="Times" w:eastAsiaTheme="minorHAnsi" w:hAnsi="Times" w:cs="Times"/>
                  <w:color w:val="0011EE"/>
                  <w:u w:val="single" w:color="0011EE"/>
                  <w:lang w:val="en-US"/>
                </w:rPr>
                <w:t>Altersfreigabe</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57" w:history="1">
              <w:r w:rsidR="00EC4702">
                <w:rPr>
                  <w:rFonts w:ascii="Times" w:eastAsiaTheme="minorHAnsi" w:hAnsi="Times" w:cs="Times"/>
                  <w:color w:val="0011EE"/>
                  <w:u w:val="single" w:color="0011EE"/>
                  <w:lang w:val="en-US"/>
                </w:rPr>
                <w:t>FSK</w:t>
              </w:r>
            </w:hyperlink>
            <w:r w:rsidR="00EC4702">
              <w:rPr>
                <w:rFonts w:ascii="Times" w:eastAsiaTheme="minorHAnsi" w:hAnsi="Times" w:cs="Times"/>
                <w:lang w:val="en-US"/>
              </w:rPr>
              <w:t xml:space="preserve"> 6</w:t>
            </w:r>
          </w:p>
        </w:tc>
      </w:tr>
      <w:tr w:rsidR="00EC4702">
        <w:tc>
          <w:tcPr>
            <w:tcW w:w="4878" w:type="dxa"/>
            <w:gridSpan w:val="2"/>
            <w:tcBorders>
              <w:top w:val="single" w:sz="8" w:space="0" w:color="A0ABBE"/>
            </w:tcBorders>
            <w:shd w:val="clear" w:color="auto" w:fill="DFE0F9"/>
            <w:tcMar>
              <w:top w:w="80" w:type="nil"/>
              <w:left w:w="80" w:type="nil"/>
              <w:bottom w:w="80" w:type="nil"/>
              <w:right w:w="80" w:type="nil"/>
            </w:tcMar>
            <w:vAlign w:val="center"/>
          </w:tcPr>
          <w:p w:rsidR="00EC4702" w:rsidRDefault="00F3040C">
            <w:pPr>
              <w:widowControl w:val="0"/>
              <w:autoSpaceDE w:val="0"/>
              <w:autoSpaceDN w:val="0"/>
              <w:adjustRightInd w:val="0"/>
              <w:spacing w:line="320" w:lineRule="atLeast"/>
              <w:jc w:val="center"/>
              <w:rPr>
                <w:rFonts w:ascii="Times" w:eastAsiaTheme="minorHAnsi" w:hAnsi="Times" w:cs="Times"/>
                <w:b/>
                <w:bCs/>
                <w:lang w:val="en-US"/>
              </w:rPr>
            </w:pPr>
            <w:hyperlink r:id="rId258" w:history="1">
              <w:r w:rsidR="00EC4702">
                <w:rPr>
                  <w:rFonts w:ascii="Times" w:eastAsiaTheme="minorHAnsi" w:hAnsi="Times" w:cs="Times"/>
                  <w:color w:val="0011EE"/>
                  <w:u w:val="single" w:color="0011EE"/>
                  <w:lang w:val="en-US"/>
                </w:rPr>
                <w:t>Stab</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59" w:history="1">
              <w:r w:rsidR="00EC4702">
                <w:rPr>
                  <w:rFonts w:ascii="Times" w:eastAsiaTheme="minorHAnsi" w:hAnsi="Times" w:cs="Times"/>
                  <w:color w:val="0011EE"/>
                  <w:u w:val="single" w:color="0011EE"/>
                  <w:lang w:val="en-US"/>
                </w:rPr>
                <w:t>Regie</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0" w:history="1">
              <w:r w:rsidR="00EC4702">
                <w:rPr>
                  <w:rFonts w:ascii="Times" w:eastAsiaTheme="minorHAnsi" w:hAnsi="Times" w:cs="Times"/>
                  <w:color w:val="0011EE"/>
                  <w:u w:val="single" w:color="0011EE"/>
                  <w:lang w:val="en-US"/>
                </w:rPr>
                <w:t>Karl Hartl</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1" w:history="1">
              <w:r w:rsidR="00EC4702">
                <w:rPr>
                  <w:rFonts w:ascii="Times" w:eastAsiaTheme="minorHAnsi" w:hAnsi="Times" w:cs="Times"/>
                  <w:color w:val="0011EE"/>
                  <w:u w:val="single" w:color="0011EE"/>
                  <w:lang w:val="en-US"/>
                </w:rPr>
                <w:t>Drehbuch</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2" w:history="1">
              <w:r w:rsidR="00EC4702">
                <w:rPr>
                  <w:rFonts w:ascii="Times" w:eastAsiaTheme="minorHAnsi" w:hAnsi="Times" w:cs="Times"/>
                  <w:color w:val="0011EE"/>
                  <w:u w:val="single" w:color="0011EE"/>
                  <w:lang w:val="en-US"/>
                </w:rPr>
                <w:t>Walter Reisch</w:t>
              </w:r>
            </w:hyperlink>
          </w:p>
          <w:p w:rsidR="00EC4702" w:rsidRDefault="00F3040C">
            <w:pPr>
              <w:widowControl w:val="0"/>
              <w:autoSpaceDE w:val="0"/>
              <w:autoSpaceDN w:val="0"/>
              <w:adjustRightInd w:val="0"/>
              <w:spacing w:line="320" w:lineRule="atLeast"/>
              <w:rPr>
                <w:rFonts w:ascii="Times" w:eastAsiaTheme="minorHAnsi" w:hAnsi="Times" w:cs="Times"/>
                <w:lang w:val="en-US"/>
              </w:rPr>
            </w:pPr>
            <w:hyperlink r:id="rId263" w:history="1">
              <w:r w:rsidR="00EC4702">
                <w:rPr>
                  <w:rFonts w:ascii="Times" w:eastAsiaTheme="minorHAnsi" w:hAnsi="Times" w:cs="Times"/>
                  <w:color w:val="0011EE"/>
                  <w:u w:val="single" w:color="0011EE"/>
                  <w:lang w:val="en-US"/>
                </w:rPr>
                <w:t>Kurt Siodmak</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4" w:history="1">
              <w:r w:rsidR="00EC4702">
                <w:rPr>
                  <w:rFonts w:ascii="Times" w:eastAsiaTheme="minorHAnsi" w:hAnsi="Times" w:cs="Times"/>
                  <w:color w:val="0011EE"/>
                  <w:u w:val="single" w:color="0011EE"/>
                  <w:lang w:val="en-US"/>
                </w:rPr>
                <w:t>Produktion</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5" w:history="1">
              <w:r w:rsidR="00EC4702">
                <w:rPr>
                  <w:rFonts w:ascii="Times" w:eastAsiaTheme="minorHAnsi" w:hAnsi="Times" w:cs="Times"/>
                  <w:color w:val="0011EE"/>
                  <w:u w:val="single" w:color="0011EE"/>
                  <w:lang w:val="en-US"/>
                </w:rPr>
                <w:t>Erich Pommer</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6" w:history="1">
              <w:r w:rsidR="00EC4702">
                <w:rPr>
                  <w:rFonts w:ascii="Times" w:eastAsiaTheme="minorHAnsi" w:hAnsi="Times" w:cs="Times"/>
                  <w:color w:val="0011EE"/>
                  <w:u w:val="single" w:color="0011EE"/>
                  <w:lang w:val="en-US"/>
                </w:rPr>
                <w:t>Musik</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7" w:history="1">
              <w:r w:rsidR="00EC4702">
                <w:rPr>
                  <w:rFonts w:ascii="Times" w:eastAsiaTheme="minorHAnsi" w:hAnsi="Times" w:cs="Times"/>
                  <w:color w:val="0011EE"/>
                  <w:u w:val="single" w:color="0011EE"/>
                  <w:lang w:val="en-US"/>
                </w:rPr>
                <w:t>Allan Gray</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8" w:history="1">
              <w:r w:rsidR="00EC4702">
                <w:rPr>
                  <w:rFonts w:ascii="Times" w:eastAsiaTheme="minorHAnsi" w:hAnsi="Times" w:cs="Times"/>
                  <w:color w:val="0011EE"/>
                  <w:u w:val="single" w:color="0011EE"/>
                  <w:lang w:val="en-US"/>
                </w:rPr>
                <w:t>Kamera</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69" w:history="1">
              <w:r w:rsidR="00EC4702">
                <w:rPr>
                  <w:rFonts w:ascii="Times" w:eastAsiaTheme="minorHAnsi" w:hAnsi="Times" w:cs="Times"/>
                  <w:color w:val="0011EE"/>
                  <w:u w:val="single" w:color="0011EE"/>
                  <w:lang w:val="en-US"/>
                </w:rPr>
                <w:t>Günther Rittau</w:t>
              </w:r>
            </w:hyperlink>
          </w:p>
          <w:p w:rsidR="00EC4702" w:rsidRDefault="00F3040C">
            <w:pPr>
              <w:widowControl w:val="0"/>
              <w:autoSpaceDE w:val="0"/>
              <w:autoSpaceDN w:val="0"/>
              <w:adjustRightInd w:val="0"/>
              <w:spacing w:line="320" w:lineRule="atLeast"/>
              <w:rPr>
                <w:rFonts w:ascii="Times" w:eastAsiaTheme="minorHAnsi" w:hAnsi="Times" w:cs="Times"/>
                <w:lang w:val="en-US"/>
              </w:rPr>
            </w:pPr>
            <w:hyperlink r:id="rId270" w:history="1">
              <w:r w:rsidR="00EC4702">
                <w:rPr>
                  <w:rFonts w:ascii="Times" w:eastAsiaTheme="minorHAnsi" w:hAnsi="Times" w:cs="Times"/>
                  <w:color w:val="0011EE"/>
                  <w:u w:val="single" w:color="0011EE"/>
                  <w:lang w:val="en-US"/>
                </w:rPr>
                <w:t>Konstantin Irmen-Tschet</w:t>
              </w:r>
            </w:hyperlink>
          </w:p>
          <w:p w:rsidR="00EC4702" w:rsidRDefault="00F3040C">
            <w:pPr>
              <w:widowControl w:val="0"/>
              <w:autoSpaceDE w:val="0"/>
              <w:autoSpaceDN w:val="0"/>
              <w:adjustRightInd w:val="0"/>
              <w:spacing w:line="320" w:lineRule="atLeast"/>
              <w:rPr>
                <w:rFonts w:ascii="Times" w:eastAsiaTheme="minorHAnsi" w:hAnsi="Times" w:cs="Times"/>
                <w:lang w:val="en-US"/>
              </w:rPr>
            </w:pPr>
            <w:hyperlink r:id="rId271" w:history="1">
              <w:r w:rsidR="00EC4702">
                <w:rPr>
                  <w:rFonts w:ascii="Times" w:eastAsiaTheme="minorHAnsi" w:hAnsi="Times" w:cs="Times"/>
                  <w:color w:val="0011EE"/>
                  <w:u w:val="single" w:color="0011EE"/>
                  <w:lang w:val="en-US"/>
                </w:rPr>
                <w:t>Otto Baecker</w:t>
              </w:r>
            </w:hyperlink>
          </w:p>
        </w:tc>
      </w:tr>
      <w:tr w:rsidR="00EC4702">
        <w:tc>
          <w:tcPr>
            <w:tcW w:w="2300" w:type="dxa"/>
            <w:tcBorders>
              <w:top w:val="single" w:sz="8" w:space="0" w:color="D9D9D9"/>
            </w:tcBorders>
            <w:shd w:val="clear" w:color="auto" w:fill="F4F4F4"/>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72" w:history="1">
              <w:r w:rsidR="00EC4702">
                <w:rPr>
                  <w:rFonts w:ascii="Times" w:eastAsiaTheme="minorHAnsi" w:hAnsi="Times" w:cs="Times"/>
                  <w:color w:val="0011EE"/>
                  <w:u w:val="single" w:color="0011EE"/>
                  <w:lang w:val="en-US"/>
                </w:rPr>
                <w:t>Schnitt</w:t>
              </w:r>
            </w:hyperlink>
          </w:p>
        </w:tc>
        <w:tc>
          <w:tcPr>
            <w:tcW w:w="2578" w:type="dxa"/>
            <w:tcBorders>
              <w:top w:val="single" w:sz="8" w:space="0" w:color="D9D9D9"/>
            </w:tcBorders>
            <w:tcMar>
              <w:top w:w="100" w:type="nil"/>
              <w:left w:w="60" w:type="nil"/>
              <w:bottom w:w="80" w:type="nil"/>
              <w:right w:w="100" w:type="nil"/>
            </w:tcMar>
            <w:vAlign w:val="center"/>
          </w:tcPr>
          <w:p w:rsidR="00EC4702" w:rsidRDefault="00F3040C">
            <w:pPr>
              <w:widowControl w:val="0"/>
              <w:autoSpaceDE w:val="0"/>
              <w:autoSpaceDN w:val="0"/>
              <w:adjustRightInd w:val="0"/>
              <w:spacing w:line="320" w:lineRule="atLeast"/>
              <w:rPr>
                <w:rFonts w:ascii="Times" w:eastAsiaTheme="minorHAnsi" w:hAnsi="Times" w:cs="Times"/>
                <w:lang w:val="en-US"/>
              </w:rPr>
            </w:pPr>
            <w:hyperlink r:id="rId273" w:history="1">
              <w:r w:rsidR="00EC4702">
                <w:rPr>
                  <w:rFonts w:ascii="Times" w:eastAsiaTheme="minorHAnsi" w:hAnsi="Times" w:cs="Times"/>
                  <w:color w:val="0011EE"/>
                  <w:u w:val="single" w:color="0011EE"/>
                  <w:lang w:val="en-US"/>
                </w:rPr>
                <w:t>Willy Zeyn</w:t>
              </w:r>
            </w:hyperlink>
          </w:p>
        </w:tc>
      </w:tr>
    </w:tbl>
    <w:p w:rsidR="005433B6" w:rsidRDefault="005433B6">
      <w:pPr>
        <w:widowControl w:val="0"/>
        <w:autoSpaceDE w:val="0"/>
        <w:autoSpaceDN w:val="0"/>
        <w:adjustRightInd w:val="0"/>
        <w:spacing w:line="320" w:lineRule="atLeast"/>
        <w:jc w:val="center"/>
        <w:rPr>
          <w:rFonts w:ascii="Times" w:eastAsiaTheme="minorHAnsi" w:hAnsi="Times" w:cs="Times"/>
          <w:lang w:val="en-US"/>
        </w:rPr>
      </w:pPr>
    </w:p>
    <w:tbl>
      <w:tblPr>
        <w:tblW w:w="0" w:type="auto"/>
        <w:tblBorders>
          <w:left w:val="nil"/>
          <w:right w:val="nil"/>
        </w:tblBorders>
        <w:tblLayout w:type="fixed"/>
        <w:tblLook w:val="0000"/>
      </w:tblPr>
      <w:tblGrid>
        <w:gridCol w:w="5148"/>
      </w:tblGrid>
      <w:tr w:rsidR="00EC4702">
        <w:tc>
          <w:tcPr>
            <w:tcW w:w="5148" w:type="dxa"/>
            <w:tcBorders>
              <w:top w:val="single" w:sz="8" w:space="0" w:color="A0ABBE"/>
            </w:tcBorders>
            <w:shd w:val="clear" w:color="auto" w:fill="DFE0F9"/>
            <w:tcMar>
              <w:top w:w="80" w:type="nil"/>
              <w:left w:w="80" w:type="nil"/>
              <w:bottom w:w="80" w:type="nil"/>
              <w:right w:w="80" w:type="nil"/>
            </w:tcMar>
            <w:vAlign w:val="center"/>
          </w:tcPr>
          <w:p w:rsidR="00EC4702" w:rsidRDefault="00EC4702">
            <w:pPr>
              <w:widowControl w:val="0"/>
              <w:autoSpaceDE w:val="0"/>
              <w:autoSpaceDN w:val="0"/>
              <w:adjustRightInd w:val="0"/>
              <w:spacing w:line="320" w:lineRule="atLeast"/>
              <w:jc w:val="center"/>
              <w:rPr>
                <w:rFonts w:ascii="Times" w:eastAsiaTheme="minorHAnsi" w:hAnsi="Times" w:cs="Times"/>
                <w:b/>
                <w:bCs/>
                <w:lang w:val="en-US"/>
              </w:rPr>
            </w:pPr>
            <w:r>
              <w:rPr>
                <w:rFonts w:ascii="Times" w:eastAsiaTheme="minorHAnsi" w:hAnsi="Times" w:cs="Times"/>
                <w:lang w:val="en-US"/>
              </w:rPr>
              <w:t>Besetzung</w:t>
            </w:r>
          </w:p>
        </w:tc>
      </w:tr>
    </w:tbl>
    <w:p w:rsidR="00AE5D0E" w:rsidRDefault="00AE5D0E">
      <w:pPr>
        <w:widowControl w:val="0"/>
        <w:autoSpaceDE w:val="0"/>
        <w:autoSpaceDN w:val="0"/>
        <w:adjustRightInd w:val="0"/>
        <w:spacing w:after="240" w:line="320" w:lineRule="atLeast"/>
        <w:rPr>
          <w:rFonts w:ascii="Times" w:eastAsiaTheme="minorHAnsi" w:hAnsi="Times" w:cs="Times"/>
          <w:lang w:val="en-US"/>
        </w:rPr>
        <w:sectPr w:rsidR="00AE5D0E">
          <w:footerReference w:type="default" r:id="rId274"/>
          <w:pgSz w:w="12240" w:h="15840"/>
          <w:pgMar w:top="1440" w:right="1440" w:bottom="1440" w:left="1440" w:header="0" w:footer="864" w:gutter="0"/>
          <w:cols w:space="708"/>
        </w:sectPr>
      </w:pPr>
    </w:p>
    <w:p w:rsidR="00AE5D0E" w:rsidRPr="00AE5D0E" w:rsidRDefault="00AE5D0E">
      <w:pPr>
        <w:widowControl w:val="0"/>
        <w:autoSpaceDE w:val="0"/>
        <w:autoSpaceDN w:val="0"/>
        <w:adjustRightInd w:val="0"/>
        <w:spacing w:after="240" w:line="320" w:lineRule="atLeast"/>
        <w:rPr>
          <w:rFonts w:ascii="Times" w:eastAsiaTheme="minorHAnsi" w:hAnsi="Times" w:cs="Times"/>
          <w:b/>
          <w:lang w:val="en-US"/>
        </w:rPr>
      </w:pPr>
      <w:r w:rsidRPr="00AE5D0E">
        <w:rPr>
          <w:rFonts w:ascii="Times" w:eastAsiaTheme="minorHAnsi" w:hAnsi="Times" w:cs="Times"/>
          <w:b/>
          <w:lang w:val="en-US"/>
        </w:rPr>
        <w:t>Deutsche Fassung:</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75" w:history="1">
        <w:r w:rsidR="00AE5D0E">
          <w:rPr>
            <w:rFonts w:ascii="Times" w:eastAsiaTheme="minorHAnsi" w:hAnsi="Times" w:cs="Times"/>
            <w:color w:val="0011EE"/>
            <w:u w:val="single"/>
            <w:lang w:val="en-US"/>
          </w:rPr>
          <w:t>Hans Albers</w:t>
        </w:r>
      </w:hyperlink>
      <w:r w:rsidR="00AE5D0E">
        <w:rPr>
          <w:rFonts w:ascii="Times" w:eastAsiaTheme="minorHAnsi" w:hAnsi="Times" w:cs="Times"/>
          <w:lang w:val="en-US"/>
        </w:rPr>
        <w:t>: Ellissen</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76" w:history="1">
        <w:r w:rsidR="00AE5D0E">
          <w:rPr>
            <w:rFonts w:ascii="Times" w:eastAsiaTheme="minorHAnsi" w:hAnsi="Times" w:cs="Times"/>
            <w:color w:val="0011EE"/>
            <w:u w:val="single"/>
            <w:lang w:val="en-US"/>
          </w:rPr>
          <w:t>Sybille Schmitz</w:t>
        </w:r>
      </w:hyperlink>
      <w:r w:rsidR="00AE5D0E">
        <w:rPr>
          <w:rFonts w:ascii="Times" w:eastAsiaTheme="minorHAnsi" w:hAnsi="Times" w:cs="Times"/>
          <w:lang w:val="en-US"/>
        </w:rPr>
        <w:t>: Claire Lennartz</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77" w:history="1">
        <w:r w:rsidR="00AE5D0E">
          <w:rPr>
            <w:rFonts w:ascii="Times" w:eastAsiaTheme="minorHAnsi" w:hAnsi="Times" w:cs="Times"/>
            <w:color w:val="0011EE"/>
            <w:u w:val="single"/>
            <w:lang w:val="en-US"/>
          </w:rPr>
          <w:t>Paul Hartmann</w:t>
        </w:r>
      </w:hyperlink>
      <w:r w:rsidR="00AE5D0E">
        <w:rPr>
          <w:rFonts w:ascii="Times" w:eastAsiaTheme="minorHAnsi" w:hAnsi="Times" w:cs="Times"/>
          <w:lang w:val="en-US"/>
        </w:rPr>
        <w:t>: Kapitänleutnant Droste</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78" w:history="1">
        <w:r w:rsidR="00AE5D0E">
          <w:rPr>
            <w:rFonts w:ascii="Times" w:eastAsiaTheme="minorHAnsi" w:hAnsi="Times" w:cs="Times"/>
            <w:color w:val="0011EE"/>
            <w:u w:val="single"/>
            <w:lang w:val="en-US"/>
          </w:rPr>
          <w:t>Peter Lorre</w:t>
        </w:r>
      </w:hyperlink>
      <w:r w:rsidR="00AE5D0E">
        <w:rPr>
          <w:rFonts w:ascii="Times" w:eastAsiaTheme="minorHAnsi" w:hAnsi="Times" w:cs="Times"/>
          <w:lang w:val="en-US"/>
        </w:rPr>
        <w:t>: „Foto-Jonny“, Bildreporter</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79" w:history="1">
        <w:r w:rsidR="00AE5D0E">
          <w:rPr>
            <w:rFonts w:ascii="Times" w:eastAsiaTheme="minorHAnsi" w:hAnsi="Times" w:cs="Times"/>
            <w:color w:val="0011EE"/>
            <w:u w:val="single"/>
            <w:lang w:val="en-US"/>
          </w:rPr>
          <w:t>Hermann Speelmans</w:t>
        </w:r>
      </w:hyperlink>
      <w:r w:rsidR="00AE5D0E">
        <w:rPr>
          <w:rFonts w:ascii="Times" w:eastAsiaTheme="minorHAnsi" w:hAnsi="Times" w:cs="Times"/>
          <w:lang w:val="en-US"/>
        </w:rPr>
        <w:t>: Damsky, Chefingenieur</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0" w:history="1">
        <w:r w:rsidR="00AE5D0E">
          <w:rPr>
            <w:rFonts w:ascii="Times" w:eastAsiaTheme="minorHAnsi" w:hAnsi="Times" w:cs="Times"/>
            <w:color w:val="0011EE"/>
            <w:u w:val="single"/>
            <w:lang w:val="en-US"/>
          </w:rPr>
          <w:t>Erik Ode</w:t>
        </w:r>
      </w:hyperlink>
      <w:r w:rsidR="00AE5D0E">
        <w:rPr>
          <w:rFonts w:ascii="Times" w:eastAsiaTheme="minorHAnsi" w:hAnsi="Times" w:cs="Times"/>
          <w:lang w:val="en-US"/>
        </w:rPr>
        <w:t>: Konrad</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1" w:history="1">
        <w:r w:rsidR="00AE5D0E">
          <w:rPr>
            <w:rFonts w:ascii="Times" w:eastAsiaTheme="minorHAnsi" w:hAnsi="Times" w:cs="Times"/>
            <w:color w:val="0011EE"/>
            <w:u w:val="single"/>
            <w:lang w:val="en-US"/>
          </w:rPr>
          <w:t>Rudolf Platte</w:t>
        </w:r>
      </w:hyperlink>
      <w:r w:rsidR="00AE5D0E">
        <w:rPr>
          <w:rFonts w:ascii="Times" w:eastAsiaTheme="minorHAnsi" w:hAnsi="Times" w:cs="Times"/>
          <w:lang w:val="en-US"/>
        </w:rPr>
        <w:t>: Funker auf F.P.1</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2" w:history="1">
        <w:r w:rsidR="00AE5D0E">
          <w:rPr>
            <w:rFonts w:ascii="Times" w:eastAsiaTheme="minorHAnsi" w:hAnsi="Times" w:cs="Times"/>
            <w:color w:val="0011EE"/>
            <w:u w:val="single"/>
            <w:lang w:val="en-US"/>
          </w:rPr>
          <w:t>Werner Schott</w:t>
        </w:r>
      </w:hyperlink>
      <w:r w:rsidR="00AE5D0E">
        <w:rPr>
          <w:rFonts w:ascii="Times" w:eastAsiaTheme="minorHAnsi" w:hAnsi="Times" w:cs="Times"/>
          <w:lang w:val="en-US"/>
        </w:rPr>
        <w:t>: Matthias Lennartz</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3" w:history="1">
        <w:r w:rsidR="00AE5D0E">
          <w:rPr>
            <w:rFonts w:ascii="Times" w:eastAsiaTheme="minorHAnsi" w:hAnsi="Times" w:cs="Times"/>
            <w:color w:val="0011EE"/>
            <w:u w:val="single"/>
            <w:lang w:val="en-US"/>
          </w:rPr>
          <w:t>Paul Westermeier</w:t>
        </w:r>
      </w:hyperlink>
      <w:r w:rsidR="00AE5D0E">
        <w:rPr>
          <w:rFonts w:ascii="Times" w:eastAsiaTheme="minorHAnsi" w:hAnsi="Times" w:cs="Times"/>
          <w:lang w:val="en-US"/>
        </w:rPr>
        <w:t>: Mann mit den Schiffbrüchigen</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4" w:history="1">
        <w:r w:rsidR="00AE5D0E">
          <w:rPr>
            <w:rFonts w:ascii="Times" w:eastAsiaTheme="minorHAnsi" w:hAnsi="Times" w:cs="Times"/>
            <w:color w:val="0011EE"/>
            <w:u w:val="single"/>
            <w:lang w:val="en-US"/>
          </w:rPr>
          <w:t>Arthur Peiser</w:t>
        </w:r>
      </w:hyperlink>
      <w:r w:rsidR="00AE5D0E">
        <w:rPr>
          <w:rFonts w:ascii="Times" w:eastAsiaTheme="minorHAnsi" w:hAnsi="Times" w:cs="Times"/>
          <w:lang w:val="en-US"/>
        </w:rPr>
        <w:t>: Mann mit Zahnschmerzen</w:t>
      </w:r>
    </w:p>
    <w:p w:rsidR="00AE5D0E" w:rsidRDefault="00AE5D0E" w:rsidP="00AE5D0E">
      <w:pPr>
        <w:widowControl w:val="0"/>
        <w:tabs>
          <w:tab w:val="left" w:pos="220"/>
          <w:tab w:val="left" w:pos="720"/>
        </w:tabs>
        <w:autoSpaceDE w:val="0"/>
        <w:autoSpaceDN w:val="0"/>
        <w:adjustRightInd w:val="0"/>
        <w:spacing w:line="320" w:lineRule="atLeast"/>
        <w:rPr>
          <w:rFonts w:ascii="Times" w:eastAsiaTheme="minorHAnsi" w:hAnsi="Times" w:cs="Times"/>
          <w:lang w:val="en-US"/>
        </w:rPr>
      </w:pPr>
    </w:p>
    <w:p w:rsidR="00AE5D0E" w:rsidRDefault="00AE5D0E" w:rsidP="00AE5D0E">
      <w:pPr>
        <w:widowControl w:val="0"/>
        <w:tabs>
          <w:tab w:val="left" w:pos="220"/>
          <w:tab w:val="left" w:pos="720"/>
        </w:tabs>
        <w:autoSpaceDE w:val="0"/>
        <w:autoSpaceDN w:val="0"/>
        <w:adjustRightInd w:val="0"/>
        <w:spacing w:line="320" w:lineRule="atLeast"/>
        <w:rPr>
          <w:rFonts w:ascii="Times" w:eastAsiaTheme="minorHAnsi" w:hAnsi="Times" w:cs="Times"/>
          <w:lang w:val="en-US"/>
        </w:rPr>
      </w:pP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5" w:history="1">
        <w:r w:rsidR="00AE5D0E">
          <w:rPr>
            <w:rFonts w:ascii="Times" w:eastAsiaTheme="minorHAnsi" w:hAnsi="Times" w:cs="Times"/>
            <w:color w:val="0011EE"/>
            <w:u w:val="single"/>
            <w:lang w:val="en-US"/>
          </w:rPr>
          <w:t>Gustav Püttjer</w:t>
        </w:r>
      </w:hyperlink>
      <w:r w:rsidR="00AE5D0E">
        <w:rPr>
          <w:rFonts w:ascii="Times" w:eastAsiaTheme="minorHAnsi" w:hAnsi="Times" w:cs="Times"/>
          <w:lang w:val="en-US"/>
        </w:rPr>
        <w:t>: Mann mit der Fistelstimme</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6" w:history="1">
        <w:r w:rsidR="00AE5D0E">
          <w:rPr>
            <w:rFonts w:ascii="Times" w:eastAsiaTheme="minorHAnsi" w:hAnsi="Times" w:cs="Times"/>
            <w:color w:val="0011EE"/>
            <w:u w:val="single"/>
            <w:lang w:val="en-US"/>
          </w:rPr>
          <w:t>Georg John</w:t>
        </w:r>
      </w:hyperlink>
      <w:r w:rsidR="00AE5D0E">
        <w:rPr>
          <w:rFonts w:ascii="Times" w:eastAsiaTheme="minorHAnsi" w:hAnsi="Times" w:cs="Times"/>
          <w:lang w:val="en-US"/>
        </w:rPr>
        <w:t>: Maschinist</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7" w:history="1">
        <w:r w:rsidR="00AE5D0E">
          <w:rPr>
            <w:rFonts w:ascii="Times" w:eastAsiaTheme="minorHAnsi" w:hAnsi="Times" w:cs="Times"/>
            <w:color w:val="0011EE"/>
            <w:u w:val="single"/>
            <w:lang w:val="en-US"/>
          </w:rPr>
          <w:t>Georg August Koch</w:t>
        </w:r>
      </w:hyperlink>
      <w:r w:rsidR="00AE5D0E">
        <w:rPr>
          <w:rFonts w:ascii="Times" w:eastAsiaTheme="minorHAnsi" w:hAnsi="Times" w:cs="Times"/>
          <w:lang w:val="en-US"/>
        </w:rPr>
        <w:t>: 1. Offizier</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8" w:history="1">
        <w:r w:rsidR="00AE5D0E">
          <w:rPr>
            <w:rFonts w:ascii="Times" w:eastAsiaTheme="minorHAnsi" w:hAnsi="Times" w:cs="Times"/>
            <w:color w:val="0011EE"/>
            <w:u w:val="single"/>
            <w:lang w:val="en-US"/>
          </w:rPr>
          <w:t>Hans Schneider</w:t>
        </w:r>
      </w:hyperlink>
      <w:r w:rsidR="00AE5D0E">
        <w:rPr>
          <w:rFonts w:ascii="Times" w:eastAsiaTheme="minorHAnsi" w:hAnsi="Times" w:cs="Times"/>
          <w:lang w:val="en-US"/>
        </w:rPr>
        <w:t>: 2. Offizier</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89" w:history="1">
        <w:r w:rsidR="00AE5D0E">
          <w:rPr>
            <w:rFonts w:ascii="Times" w:eastAsiaTheme="minorHAnsi" w:hAnsi="Times" w:cs="Times"/>
            <w:color w:val="0011EE"/>
            <w:u w:val="single"/>
            <w:lang w:val="en-US"/>
          </w:rPr>
          <w:t>Philipp Manning</w:t>
        </w:r>
      </w:hyperlink>
      <w:r w:rsidR="00AE5D0E">
        <w:rPr>
          <w:rFonts w:ascii="Times" w:eastAsiaTheme="minorHAnsi" w:hAnsi="Times" w:cs="Times"/>
          <w:lang w:val="en-US"/>
        </w:rPr>
        <w:t>: Arzt</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90" w:history="1">
        <w:r w:rsidR="00AE5D0E">
          <w:rPr>
            <w:rFonts w:ascii="Times" w:eastAsiaTheme="minorHAnsi" w:hAnsi="Times" w:cs="Times"/>
            <w:color w:val="0011EE"/>
            <w:u w:val="single"/>
            <w:lang w:val="en-US"/>
          </w:rPr>
          <w:t>Friedrich Gnaß</w:t>
        </w:r>
      </w:hyperlink>
      <w:r w:rsidR="00AE5D0E">
        <w:rPr>
          <w:rFonts w:ascii="Times" w:eastAsiaTheme="minorHAnsi" w:hAnsi="Times" w:cs="Times"/>
          <w:lang w:val="en-US"/>
        </w:rPr>
        <w:t>: Funker auf der Lennartz-Werft</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91" w:history="1">
        <w:r w:rsidR="00AE5D0E">
          <w:rPr>
            <w:rFonts w:ascii="Times" w:eastAsiaTheme="minorHAnsi" w:hAnsi="Times" w:cs="Times"/>
            <w:color w:val="0011EE"/>
            <w:u w:val="single"/>
            <w:lang w:val="en-US"/>
          </w:rPr>
          <w:t>Karl Klöckner</w:t>
        </w:r>
      </w:hyperlink>
      <w:r w:rsidR="00AE5D0E">
        <w:rPr>
          <w:rFonts w:ascii="Times" w:eastAsiaTheme="minorHAnsi" w:hAnsi="Times" w:cs="Times"/>
          <w:lang w:val="en-US"/>
        </w:rPr>
        <w:t>: Verschwörer</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92" w:history="1">
        <w:r w:rsidR="00AE5D0E">
          <w:rPr>
            <w:rFonts w:ascii="Times" w:eastAsiaTheme="minorHAnsi" w:hAnsi="Times" w:cs="Times"/>
            <w:color w:val="0011EE"/>
            <w:u w:val="single"/>
            <w:lang w:val="en-US"/>
          </w:rPr>
          <w:t>Michael von Newlinski</w:t>
        </w:r>
      </w:hyperlink>
      <w:r w:rsidR="00AE5D0E">
        <w:rPr>
          <w:rFonts w:ascii="Times" w:eastAsiaTheme="minorHAnsi" w:hAnsi="Times" w:cs="Times"/>
          <w:lang w:val="en-US"/>
        </w:rPr>
        <w:t>: Verschwörer</w:t>
      </w:r>
    </w:p>
    <w:p w:rsidR="00AE5D0E" w:rsidRDefault="00F3040C" w:rsidP="006329DC">
      <w:pPr>
        <w:widowControl w:val="0"/>
        <w:numPr>
          <w:ilvl w:val="0"/>
          <w:numId w:val="9"/>
        </w:numPr>
        <w:tabs>
          <w:tab w:val="left" w:pos="220"/>
          <w:tab w:val="left" w:pos="720"/>
        </w:tabs>
        <w:autoSpaceDE w:val="0"/>
        <w:autoSpaceDN w:val="0"/>
        <w:adjustRightInd w:val="0"/>
        <w:spacing w:line="320" w:lineRule="atLeast"/>
        <w:ind w:left="720" w:hanging="720"/>
        <w:rPr>
          <w:rFonts w:ascii="Times" w:eastAsiaTheme="minorHAnsi" w:hAnsi="Times" w:cs="Times"/>
          <w:lang w:val="en-US"/>
        </w:rPr>
      </w:pPr>
      <w:hyperlink r:id="rId293" w:history="1">
        <w:r w:rsidR="00AE5D0E">
          <w:rPr>
            <w:rFonts w:ascii="Times" w:eastAsiaTheme="minorHAnsi" w:hAnsi="Times" w:cs="Times"/>
            <w:color w:val="0011EE"/>
            <w:u w:val="single"/>
            <w:lang w:val="en-US"/>
          </w:rPr>
          <w:t>Ilse Trautschold</w:t>
        </w:r>
      </w:hyperlink>
      <w:r w:rsidR="00AE5D0E">
        <w:rPr>
          <w:rFonts w:ascii="Times" w:eastAsiaTheme="minorHAnsi" w:hAnsi="Times" w:cs="Times"/>
          <w:lang w:val="en-US"/>
        </w:rPr>
        <w:t>: Zimmermädchen</w:t>
      </w:r>
    </w:p>
    <w:p w:rsidR="00AE5D0E" w:rsidRDefault="00AE5D0E">
      <w:pPr>
        <w:widowControl w:val="0"/>
        <w:autoSpaceDE w:val="0"/>
        <w:autoSpaceDN w:val="0"/>
        <w:adjustRightInd w:val="0"/>
        <w:spacing w:after="120" w:line="320" w:lineRule="atLeast"/>
        <w:rPr>
          <w:rFonts w:ascii="Times" w:eastAsiaTheme="minorHAnsi" w:hAnsi="Times" w:cs="Times"/>
          <w:lang w:val="en-US"/>
        </w:rPr>
      </w:pPr>
    </w:p>
    <w:p w:rsidR="00AE5D0E" w:rsidRDefault="00AE5D0E">
      <w:pPr>
        <w:widowControl w:val="0"/>
        <w:autoSpaceDE w:val="0"/>
        <w:autoSpaceDN w:val="0"/>
        <w:adjustRightInd w:val="0"/>
        <w:spacing w:after="240" w:line="320" w:lineRule="atLeast"/>
        <w:rPr>
          <w:rFonts w:ascii="Times" w:eastAsiaTheme="minorHAnsi" w:hAnsi="Times" w:cs="Times"/>
          <w:lang w:val="en-US"/>
        </w:rPr>
      </w:pPr>
      <w:r>
        <w:rPr>
          <w:rFonts w:ascii="Times" w:eastAsiaTheme="minorHAnsi" w:hAnsi="Times" w:cs="Times"/>
          <w:lang w:val="en-US"/>
        </w:rPr>
        <w:br w:type="column"/>
        <w:t>Englische Fassung:</w:t>
      </w:r>
      <w:r>
        <w:rPr>
          <w:rFonts w:ascii="Lucida Grande" w:eastAsiaTheme="minorHAnsi" w:hAnsi="Lucida Grande" w:cs="Lucida Grande"/>
          <w:lang w:val="en-US"/>
        </w:rPr>
        <w:t> </w:t>
      </w:r>
      <w:r>
        <w:rPr>
          <w:rFonts w:ascii="Times" w:eastAsiaTheme="minorHAnsi" w:hAnsi="Times" w:cs="Times"/>
          <w:lang w:val="en-US"/>
        </w:rPr>
        <w:t>(</w:t>
      </w:r>
      <w:r>
        <w:rPr>
          <w:rFonts w:ascii="Times" w:eastAsiaTheme="minorHAnsi" w:hAnsi="Times" w:cs="Times"/>
          <w:i/>
          <w:iCs/>
          <w:lang w:val="en-US"/>
        </w:rPr>
        <w:t>Floating Platform 1 Does Not Answer</w:t>
      </w:r>
      <w:r>
        <w:rPr>
          <w:rFonts w:ascii="Times" w:eastAsiaTheme="minorHAnsi" w:hAnsi="Times" w:cs="Times"/>
          <w:lang w:val="en-US"/>
        </w:rPr>
        <w:t>)</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294" w:history="1">
        <w:r w:rsidR="00AE5D0E">
          <w:rPr>
            <w:rFonts w:ascii="Times" w:eastAsiaTheme="minorHAnsi" w:hAnsi="Times" w:cs="Times"/>
            <w:color w:val="0011EE"/>
            <w:u w:val="single"/>
            <w:lang w:val="en-US"/>
          </w:rPr>
          <w:t>Conrad Veidt</w:t>
        </w:r>
      </w:hyperlink>
      <w:r w:rsidR="00AE5D0E">
        <w:rPr>
          <w:rFonts w:ascii="Times" w:eastAsiaTheme="minorHAnsi" w:hAnsi="Times" w:cs="Times"/>
          <w:lang w:val="en-US"/>
        </w:rPr>
        <w:t>: Ellissen</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295" w:history="1">
        <w:r w:rsidR="00AE5D0E">
          <w:rPr>
            <w:rFonts w:ascii="Times" w:eastAsiaTheme="minorHAnsi" w:hAnsi="Times" w:cs="Times"/>
            <w:color w:val="0011EE"/>
            <w:u w:val="single"/>
            <w:lang w:val="en-US"/>
          </w:rPr>
          <w:t>Jill Esmond</w:t>
        </w:r>
      </w:hyperlink>
      <w:r w:rsidR="00AE5D0E">
        <w:rPr>
          <w:rFonts w:ascii="Times" w:eastAsiaTheme="minorHAnsi" w:hAnsi="Times" w:cs="Times"/>
          <w:lang w:val="en-US"/>
        </w:rPr>
        <w:t>: Claire Lennartz</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296" w:history="1">
        <w:r w:rsidR="00AE5D0E">
          <w:rPr>
            <w:rFonts w:ascii="Times" w:eastAsiaTheme="minorHAnsi" w:hAnsi="Times" w:cs="Times"/>
            <w:color w:val="0011EE"/>
            <w:u w:val="single"/>
            <w:lang w:val="en-US"/>
          </w:rPr>
          <w:t>Leslie Fenton</w:t>
        </w:r>
      </w:hyperlink>
      <w:r w:rsidR="00AE5D0E">
        <w:rPr>
          <w:rFonts w:ascii="Times" w:eastAsiaTheme="minorHAnsi" w:hAnsi="Times" w:cs="Times"/>
          <w:lang w:val="en-US"/>
        </w:rPr>
        <w:t>: Kapitänleutnant Droste</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297" w:history="1">
        <w:r w:rsidR="00AE5D0E">
          <w:rPr>
            <w:rFonts w:ascii="Times" w:eastAsiaTheme="minorHAnsi" w:hAnsi="Times" w:cs="Times"/>
            <w:color w:val="0011EE"/>
            <w:u w:val="single"/>
            <w:lang w:val="en-US"/>
          </w:rPr>
          <w:t>Donald Carthrop</w:t>
        </w:r>
      </w:hyperlink>
      <w:r w:rsidR="00AE5D0E">
        <w:rPr>
          <w:rFonts w:ascii="Times" w:eastAsiaTheme="minorHAnsi" w:hAnsi="Times" w:cs="Times"/>
          <w:lang w:val="en-US"/>
        </w:rPr>
        <w:t>: Sunshine, Fotograf</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298" w:history="1">
        <w:r w:rsidR="00AE5D0E">
          <w:rPr>
            <w:rFonts w:ascii="Times" w:eastAsiaTheme="minorHAnsi" w:hAnsi="Times" w:cs="Times"/>
            <w:color w:val="0011EE"/>
            <w:u w:val="single"/>
            <w:lang w:val="en-US"/>
          </w:rPr>
          <w:t>George Merritt</w:t>
        </w:r>
      </w:hyperlink>
      <w:r w:rsidR="00AE5D0E">
        <w:rPr>
          <w:rFonts w:ascii="Times" w:eastAsiaTheme="minorHAnsi" w:hAnsi="Times" w:cs="Times"/>
          <w:lang w:val="en-US"/>
        </w:rPr>
        <w:t>: Lubin</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299" w:history="1">
        <w:r w:rsidR="00AE5D0E">
          <w:rPr>
            <w:rFonts w:ascii="Times" w:eastAsiaTheme="minorHAnsi" w:hAnsi="Times" w:cs="Times"/>
            <w:color w:val="0011EE"/>
            <w:u w:val="single"/>
            <w:lang w:val="en-US"/>
          </w:rPr>
          <w:t>Nicholas Hannen</w:t>
        </w:r>
      </w:hyperlink>
      <w:r w:rsidR="00AE5D0E">
        <w:rPr>
          <w:rFonts w:ascii="Times" w:eastAsiaTheme="minorHAnsi" w:hAnsi="Times" w:cs="Times"/>
          <w:lang w:val="en-US"/>
        </w:rPr>
        <w:t>: Matthias</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0" w:history="1">
        <w:r w:rsidR="00AE5D0E">
          <w:rPr>
            <w:rFonts w:ascii="Times" w:eastAsiaTheme="minorHAnsi" w:hAnsi="Times" w:cs="Times"/>
            <w:color w:val="0011EE"/>
            <w:u w:val="single"/>
            <w:lang w:val="en-US"/>
          </w:rPr>
          <w:t>William Freshman</w:t>
        </w:r>
      </w:hyperlink>
      <w:r w:rsidR="00AE5D0E">
        <w:rPr>
          <w:rFonts w:ascii="Times" w:eastAsiaTheme="minorHAnsi" w:hAnsi="Times" w:cs="Times"/>
          <w:lang w:val="en-US"/>
        </w:rPr>
        <w:t>: Conrad</w:t>
      </w:r>
    </w:p>
    <w:p w:rsidR="00AE5D0E" w:rsidRDefault="00F3040C" w:rsidP="006329DC">
      <w:pPr>
        <w:widowControl w:val="0"/>
        <w:numPr>
          <w:ilvl w:val="0"/>
          <w:numId w:val="15"/>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1" w:history="1">
        <w:r w:rsidR="00AE5D0E">
          <w:rPr>
            <w:rFonts w:ascii="Times" w:eastAsiaTheme="minorHAnsi" w:hAnsi="Times" w:cs="Times"/>
            <w:color w:val="0011EE"/>
            <w:u w:val="single"/>
            <w:lang w:val="en-US"/>
          </w:rPr>
          <w:t>Warwick Ward</w:t>
        </w:r>
      </w:hyperlink>
      <w:r w:rsidR="00AE5D0E">
        <w:rPr>
          <w:rFonts w:ascii="Times" w:eastAsiaTheme="minorHAnsi" w:hAnsi="Times" w:cs="Times"/>
          <w:lang w:val="en-US"/>
        </w:rPr>
        <w:t>: 1. Offizier</w:t>
      </w:r>
    </w:p>
    <w:p w:rsidR="00AE5D0E" w:rsidRPr="003F3B6A" w:rsidRDefault="00F3040C" w:rsidP="003F3B6A">
      <w:pPr>
        <w:widowControl w:val="0"/>
        <w:numPr>
          <w:ilvl w:val="0"/>
          <w:numId w:val="15"/>
        </w:numPr>
        <w:tabs>
          <w:tab w:val="left" w:pos="220"/>
          <w:tab w:val="left" w:pos="720"/>
        </w:tabs>
        <w:autoSpaceDE w:val="0"/>
        <w:autoSpaceDN w:val="0"/>
        <w:adjustRightInd w:val="0"/>
        <w:spacing w:after="120" w:line="320" w:lineRule="atLeast"/>
        <w:ind w:hanging="720"/>
        <w:rPr>
          <w:rFonts w:ascii="Times" w:eastAsiaTheme="minorHAnsi" w:hAnsi="Times" w:cs="Times"/>
          <w:lang w:val="en-US"/>
        </w:rPr>
      </w:pPr>
      <w:hyperlink r:id="rId302" w:history="1">
        <w:r w:rsidR="00AE5D0E" w:rsidRPr="003F3B6A">
          <w:rPr>
            <w:rFonts w:ascii="Times" w:eastAsiaTheme="minorHAnsi" w:hAnsi="Times" w:cs="Times"/>
            <w:color w:val="0011EE"/>
            <w:u w:val="single"/>
            <w:lang w:val="en-US"/>
          </w:rPr>
          <w:t>Alexander Field</w:t>
        </w:r>
      </w:hyperlink>
      <w:r w:rsidR="00AE5D0E" w:rsidRPr="003F3B6A">
        <w:rPr>
          <w:rFonts w:ascii="Times" w:eastAsiaTheme="minorHAnsi" w:hAnsi="Times" w:cs="Times"/>
          <w:lang w:val="en-US"/>
        </w:rPr>
        <w:t>: 1. Matrose</w:t>
      </w:r>
    </w:p>
    <w:p w:rsidR="00AE5D0E" w:rsidRDefault="00AE5D0E">
      <w:pPr>
        <w:widowControl w:val="0"/>
        <w:autoSpaceDE w:val="0"/>
        <w:autoSpaceDN w:val="0"/>
        <w:adjustRightInd w:val="0"/>
        <w:spacing w:after="240" w:line="320" w:lineRule="atLeast"/>
        <w:rPr>
          <w:rFonts w:ascii="Times" w:eastAsiaTheme="minorHAnsi" w:hAnsi="Times" w:cs="Times"/>
          <w:lang w:val="en-US"/>
        </w:rPr>
      </w:pPr>
      <w:r>
        <w:rPr>
          <w:rFonts w:ascii="Times" w:eastAsiaTheme="minorHAnsi" w:hAnsi="Times" w:cs="Times"/>
          <w:lang w:val="en-US"/>
        </w:rPr>
        <w:t>Französische Fassung:</w:t>
      </w:r>
      <w:r>
        <w:rPr>
          <w:rFonts w:ascii="Lucida Grande" w:eastAsiaTheme="minorHAnsi" w:hAnsi="Lucida Grande" w:cs="Lucida Grande"/>
          <w:lang w:val="en-US"/>
        </w:rPr>
        <w:t> </w:t>
      </w:r>
      <w:r>
        <w:rPr>
          <w:rFonts w:ascii="Times" w:eastAsiaTheme="minorHAnsi" w:hAnsi="Times" w:cs="Times"/>
          <w:lang w:val="en-US"/>
        </w:rPr>
        <w:t>(</w:t>
      </w:r>
      <w:r>
        <w:rPr>
          <w:rFonts w:ascii="Times" w:eastAsiaTheme="minorHAnsi" w:hAnsi="Times" w:cs="Times"/>
          <w:i/>
          <w:iCs/>
          <w:lang w:val="en-US"/>
        </w:rPr>
        <w:t>I.F.1 Ne Repond Plus</w:t>
      </w:r>
      <w:r>
        <w:rPr>
          <w:rFonts w:ascii="Times" w:eastAsiaTheme="minorHAnsi" w:hAnsi="Times" w:cs="Times"/>
          <w:lang w:val="en-US"/>
        </w:rPr>
        <w:t>)</w:t>
      </w:r>
    </w:p>
    <w:p w:rsidR="00AE5D0E" w:rsidRDefault="00F3040C" w:rsidP="006329DC">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3" w:history="1">
        <w:r w:rsidR="00AE5D0E">
          <w:rPr>
            <w:rFonts w:ascii="Times" w:eastAsiaTheme="minorHAnsi" w:hAnsi="Times" w:cs="Times"/>
            <w:color w:val="0011EE"/>
            <w:u w:val="single"/>
            <w:lang w:val="en-US"/>
          </w:rPr>
          <w:t>Charles Boyer</w:t>
        </w:r>
      </w:hyperlink>
      <w:r w:rsidR="00AE5D0E">
        <w:rPr>
          <w:rFonts w:ascii="Times" w:eastAsiaTheme="minorHAnsi" w:hAnsi="Times" w:cs="Times"/>
          <w:lang w:val="en-US"/>
        </w:rPr>
        <w:t>: Ellissen</w:t>
      </w:r>
    </w:p>
    <w:p w:rsidR="00AE5D0E" w:rsidRDefault="00F3040C" w:rsidP="006329DC">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4" w:history="1">
        <w:r w:rsidR="00AE5D0E">
          <w:rPr>
            <w:rFonts w:ascii="Times" w:eastAsiaTheme="minorHAnsi" w:hAnsi="Times" w:cs="Times"/>
            <w:color w:val="0011EE"/>
            <w:u w:val="single"/>
            <w:lang w:val="en-US"/>
          </w:rPr>
          <w:t>Danielle Parola</w:t>
        </w:r>
      </w:hyperlink>
      <w:r w:rsidR="00AE5D0E">
        <w:rPr>
          <w:rFonts w:ascii="Times" w:eastAsiaTheme="minorHAnsi" w:hAnsi="Times" w:cs="Times"/>
          <w:lang w:val="en-US"/>
        </w:rPr>
        <w:t>: Claire Lennartz</w:t>
      </w:r>
    </w:p>
    <w:p w:rsidR="00AE5D0E" w:rsidRDefault="00F3040C" w:rsidP="006329DC">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5" w:history="1">
        <w:r w:rsidR="00AE5D0E">
          <w:rPr>
            <w:rFonts w:ascii="Times" w:eastAsiaTheme="minorHAnsi" w:hAnsi="Times" w:cs="Times"/>
            <w:color w:val="0011EE"/>
            <w:u w:val="single"/>
            <w:lang w:val="en-US"/>
          </w:rPr>
          <w:t>Jean Murat</w:t>
        </w:r>
      </w:hyperlink>
      <w:r w:rsidR="00AE5D0E">
        <w:rPr>
          <w:rFonts w:ascii="Times" w:eastAsiaTheme="minorHAnsi" w:hAnsi="Times" w:cs="Times"/>
          <w:lang w:val="en-US"/>
        </w:rPr>
        <w:t>: Kapitänleutnant Droste</w:t>
      </w:r>
    </w:p>
    <w:p w:rsidR="00AE5D0E" w:rsidRDefault="00F3040C" w:rsidP="006329DC">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6" w:history="1">
        <w:r w:rsidR="00AE5D0E">
          <w:rPr>
            <w:rFonts w:ascii="Times" w:eastAsiaTheme="minorHAnsi" w:hAnsi="Times" w:cs="Times"/>
            <w:color w:val="0011EE"/>
            <w:u w:val="single"/>
            <w:lang w:val="en-US"/>
          </w:rPr>
          <w:t>Pierre Piérade</w:t>
        </w:r>
      </w:hyperlink>
      <w:r w:rsidR="00AE5D0E">
        <w:rPr>
          <w:rFonts w:ascii="Times" w:eastAsiaTheme="minorHAnsi" w:hAnsi="Times" w:cs="Times"/>
          <w:lang w:val="en-US"/>
        </w:rPr>
        <w:t>: Fotograf</w:t>
      </w:r>
    </w:p>
    <w:p w:rsidR="00AE5D0E" w:rsidRDefault="00F3040C" w:rsidP="006329DC">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7" w:history="1">
        <w:r w:rsidR="00AE5D0E">
          <w:rPr>
            <w:rFonts w:ascii="Times" w:eastAsiaTheme="minorHAnsi" w:hAnsi="Times" w:cs="Times"/>
            <w:color w:val="0011EE"/>
            <w:u w:val="single"/>
            <w:lang w:val="en-US"/>
          </w:rPr>
          <w:t>Pierre Brasseur</w:t>
        </w:r>
      </w:hyperlink>
      <w:r w:rsidR="00AE5D0E">
        <w:rPr>
          <w:rFonts w:ascii="Times" w:eastAsiaTheme="minorHAnsi" w:hAnsi="Times" w:cs="Times"/>
          <w:lang w:val="en-US"/>
        </w:rPr>
        <w:t>: Georges</w:t>
      </w:r>
    </w:p>
    <w:p w:rsidR="00AE5D0E" w:rsidRDefault="00F3040C" w:rsidP="006329DC">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08" w:history="1">
        <w:r w:rsidR="00AE5D0E">
          <w:rPr>
            <w:rFonts w:ascii="Times" w:eastAsiaTheme="minorHAnsi" w:hAnsi="Times" w:cs="Times"/>
            <w:color w:val="0011EE"/>
            <w:u w:val="single"/>
            <w:lang w:val="en-US"/>
          </w:rPr>
          <w:t>Ernest Ferny</w:t>
        </w:r>
      </w:hyperlink>
      <w:r w:rsidR="00AE5D0E">
        <w:rPr>
          <w:rFonts w:ascii="Times" w:eastAsiaTheme="minorHAnsi" w:hAnsi="Times" w:cs="Times"/>
          <w:lang w:val="en-US"/>
        </w:rPr>
        <w:t>: Mathieu</w:t>
      </w:r>
    </w:p>
    <w:p w:rsidR="00AE5D0E" w:rsidRPr="003F3B6A" w:rsidRDefault="00F3040C" w:rsidP="003F3B6A">
      <w:pPr>
        <w:widowControl w:val="0"/>
        <w:numPr>
          <w:ilvl w:val="0"/>
          <w:numId w:val="16"/>
        </w:numPr>
        <w:tabs>
          <w:tab w:val="left" w:pos="220"/>
          <w:tab w:val="left" w:pos="720"/>
        </w:tabs>
        <w:autoSpaceDE w:val="0"/>
        <w:autoSpaceDN w:val="0"/>
        <w:adjustRightInd w:val="0"/>
        <w:spacing w:line="320" w:lineRule="atLeast"/>
        <w:ind w:hanging="720"/>
        <w:rPr>
          <w:rFonts w:ascii="Times" w:eastAsiaTheme="minorHAnsi" w:hAnsi="Times" w:cs="Times"/>
          <w:lang w:val="en-US"/>
        </w:rPr>
        <w:sectPr w:rsidR="00AE5D0E" w:rsidRPr="003F3B6A">
          <w:type w:val="continuous"/>
          <w:pgSz w:w="12240" w:h="15840"/>
          <w:pgMar w:top="1440" w:right="1440" w:bottom="1440" w:left="1440" w:header="0" w:footer="864" w:gutter="0"/>
          <w:cols w:num="2" w:space="706"/>
        </w:sectPr>
      </w:pPr>
      <w:hyperlink r:id="rId309" w:history="1">
        <w:r w:rsidR="00AE5D0E">
          <w:rPr>
            <w:rFonts w:ascii="Times" w:eastAsiaTheme="minorHAnsi" w:hAnsi="Times" w:cs="Times"/>
            <w:color w:val="0011EE"/>
            <w:u w:val="single"/>
            <w:lang w:val="en-US"/>
          </w:rPr>
          <w:t>Marcel Vallée</w:t>
        </w:r>
      </w:hyperlink>
      <w:r w:rsidR="00AE5D0E">
        <w:rPr>
          <w:rFonts w:ascii="Times" w:eastAsiaTheme="minorHAnsi" w:hAnsi="Times" w:cs="Times"/>
          <w:lang w:val="en-US"/>
        </w:rPr>
        <w:t>: Damsk</w:t>
      </w:r>
    </w:p>
    <w:p w:rsidR="003F3B6A" w:rsidRDefault="00F3040C" w:rsidP="003F3B6A">
      <w:pPr>
        <w:widowControl w:val="0"/>
        <w:tabs>
          <w:tab w:val="left" w:pos="220"/>
        </w:tabs>
        <w:autoSpaceDE w:val="0"/>
        <w:autoSpaceDN w:val="0"/>
        <w:adjustRightInd w:val="0"/>
        <w:spacing w:line="320" w:lineRule="atLeast"/>
        <w:ind w:left="180"/>
        <w:rPr>
          <w:rFonts w:ascii="Times" w:eastAsiaTheme="minorHAnsi" w:hAnsi="Times" w:cs="Times"/>
          <w:lang w:val="en-US"/>
        </w:rPr>
      </w:pPr>
      <w:hyperlink r:id="rId310" w:history="1">
        <w:r w:rsidR="003F3B6A" w:rsidRPr="003F3B6A">
          <w:rPr>
            <w:rFonts w:ascii="Times" w:eastAsiaTheme="minorHAnsi" w:hAnsi="Times" w:cs="Times"/>
            <w:color w:val="0011EE"/>
            <w:u w:val="single"/>
            <w:lang w:val="en-US"/>
          </w:rPr>
          <w:t>Francis L. Sullivan</w:t>
        </w:r>
      </w:hyperlink>
      <w:r w:rsidR="003F3B6A" w:rsidRPr="003F3B6A">
        <w:rPr>
          <w:rFonts w:ascii="Times" w:eastAsiaTheme="minorHAnsi" w:hAnsi="Times" w:cs="Times"/>
          <w:lang w:val="en-US"/>
        </w:rPr>
        <w:t>: 2. Matro</w:t>
      </w:r>
      <w:r w:rsidR="003F3B6A">
        <w:rPr>
          <w:rFonts w:ascii="Times" w:eastAsiaTheme="minorHAnsi" w:hAnsi="Times" w:cs="Times"/>
          <w:lang w:val="en-US"/>
        </w:rPr>
        <w:t>se</w:t>
      </w:r>
    </w:p>
    <w:p w:rsidR="00B41C37" w:rsidRDefault="00F3040C" w:rsidP="003F3B6A">
      <w:pPr>
        <w:widowControl w:val="0"/>
        <w:autoSpaceDE w:val="0"/>
        <w:autoSpaceDN w:val="0"/>
        <w:adjustRightInd w:val="0"/>
        <w:spacing w:after="240"/>
        <w:ind w:left="180"/>
        <w:rPr>
          <w:rFonts w:ascii="Times" w:eastAsiaTheme="minorHAnsi" w:hAnsi="Times" w:cs="Times"/>
          <w:b/>
          <w:bCs/>
          <w:i/>
          <w:iCs/>
          <w:lang w:val="en-US"/>
        </w:rPr>
      </w:pPr>
      <w:hyperlink r:id="rId311" w:history="1">
        <w:r w:rsidR="003F3B6A">
          <w:rPr>
            <w:rFonts w:ascii="Times" w:eastAsiaTheme="minorHAnsi" w:hAnsi="Times" w:cs="Times"/>
            <w:color w:val="0011EE"/>
            <w:u w:val="single"/>
            <w:lang w:val="en-US"/>
          </w:rPr>
          <w:t>Philipp Manning</w:t>
        </w:r>
      </w:hyperlink>
      <w:r w:rsidR="003F3B6A">
        <w:rPr>
          <w:rFonts w:ascii="Times" w:eastAsiaTheme="minorHAnsi" w:hAnsi="Times" w:cs="Times"/>
          <w:lang w:val="en-US"/>
        </w:rPr>
        <w:t>: Schiffsarzt</w:t>
      </w:r>
    </w:p>
    <w:p w:rsidR="00B41C37" w:rsidRDefault="00B41C37" w:rsidP="00B41C37">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Der </w:t>
      </w:r>
      <w:hyperlink r:id="rId312" w:history="1">
        <w:r>
          <w:rPr>
            <w:rFonts w:ascii="Times" w:eastAsiaTheme="minorHAnsi" w:hAnsi="Times" w:cs="Times"/>
            <w:color w:val="0011EE"/>
            <w:u w:val="single" w:color="0011EE"/>
            <w:lang w:val="en-US"/>
          </w:rPr>
          <w:t>Science-Fiction-Film</w:t>
        </w:r>
      </w:hyperlink>
      <w:r>
        <w:rPr>
          <w:rFonts w:ascii="Times" w:eastAsiaTheme="minorHAnsi" w:hAnsi="Times" w:cs="Times"/>
          <w:lang w:val="en-US"/>
        </w:rPr>
        <w:t xml:space="preserve"> </w:t>
      </w:r>
      <w:r>
        <w:rPr>
          <w:rFonts w:ascii="Times" w:eastAsiaTheme="minorHAnsi" w:hAnsi="Times" w:cs="Times"/>
          <w:b/>
          <w:bCs/>
          <w:lang w:val="en-US"/>
        </w:rPr>
        <w:t>F.P.1 antwortet nicht</w:t>
      </w:r>
      <w:r>
        <w:rPr>
          <w:rFonts w:ascii="Times" w:eastAsiaTheme="minorHAnsi" w:hAnsi="Times" w:cs="Times"/>
          <w:lang w:val="en-US"/>
        </w:rPr>
        <w:t xml:space="preserve"> entstand 1932 für die </w:t>
      </w:r>
      <w:hyperlink r:id="rId313" w:history="1">
        <w:r>
          <w:rPr>
            <w:rFonts w:ascii="Times" w:eastAsiaTheme="minorHAnsi" w:hAnsi="Times" w:cs="Times"/>
            <w:color w:val="0011EE"/>
            <w:u w:val="single" w:color="0011EE"/>
            <w:lang w:val="en-US"/>
          </w:rPr>
          <w:t>UFA</w:t>
        </w:r>
      </w:hyperlink>
      <w:r>
        <w:rPr>
          <w:rFonts w:ascii="Times" w:eastAsiaTheme="minorHAnsi" w:hAnsi="Times" w:cs="Times"/>
          <w:lang w:val="en-US"/>
        </w:rPr>
        <w:t xml:space="preserve"> unter der Regie von </w:t>
      </w:r>
      <w:hyperlink r:id="rId314" w:history="1">
        <w:r>
          <w:rPr>
            <w:rFonts w:ascii="Times" w:eastAsiaTheme="minorHAnsi" w:hAnsi="Times" w:cs="Times"/>
            <w:color w:val="0011EE"/>
            <w:u w:val="single" w:color="0011EE"/>
            <w:lang w:val="en-US"/>
          </w:rPr>
          <w:t>Karl Hartl</w:t>
        </w:r>
      </w:hyperlink>
      <w:r>
        <w:rPr>
          <w:rFonts w:ascii="Times" w:eastAsiaTheme="minorHAnsi" w:hAnsi="Times" w:cs="Times"/>
          <w:lang w:val="en-US"/>
        </w:rPr>
        <w:t xml:space="preserve">. Der in Schwarzweiß gedrehte </w:t>
      </w:r>
      <w:hyperlink r:id="rId315" w:history="1">
        <w:r>
          <w:rPr>
            <w:rFonts w:ascii="Times" w:eastAsiaTheme="minorHAnsi" w:hAnsi="Times" w:cs="Times"/>
            <w:color w:val="0011EE"/>
            <w:u w:val="single" w:color="0011EE"/>
            <w:lang w:val="en-US"/>
          </w:rPr>
          <w:t>Spielfilm</w:t>
        </w:r>
      </w:hyperlink>
      <w:r>
        <w:rPr>
          <w:rFonts w:ascii="Times" w:eastAsiaTheme="minorHAnsi" w:hAnsi="Times" w:cs="Times"/>
          <w:lang w:val="en-US"/>
        </w:rPr>
        <w:t xml:space="preserve"> basiert auf dem 1931 erschienenen Roman </w:t>
      </w:r>
      <w:r>
        <w:rPr>
          <w:rFonts w:ascii="Times" w:eastAsiaTheme="minorHAnsi" w:hAnsi="Times" w:cs="Times"/>
          <w:i/>
          <w:iCs/>
          <w:lang w:val="en-US"/>
        </w:rPr>
        <w:t>F.P.1 antwortet nicht</w:t>
      </w:r>
      <w:r>
        <w:rPr>
          <w:rFonts w:ascii="Times" w:eastAsiaTheme="minorHAnsi" w:hAnsi="Times" w:cs="Times"/>
          <w:lang w:val="en-US"/>
        </w:rPr>
        <w:t xml:space="preserve"> von </w:t>
      </w:r>
      <w:hyperlink r:id="rId316" w:history="1">
        <w:r>
          <w:rPr>
            <w:rFonts w:ascii="Times" w:eastAsiaTheme="minorHAnsi" w:hAnsi="Times" w:cs="Times"/>
            <w:color w:val="0011EE"/>
            <w:u w:val="single" w:color="0011EE"/>
            <w:lang w:val="en-US"/>
          </w:rPr>
          <w:t>Kurt Siodmak</w:t>
        </w:r>
      </w:hyperlink>
      <w:r>
        <w:rPr>
          <w:rFonts w:ascii="Times" w:eastAsiaTheme="minorHAnsi" w:hAnsi="Times" w:cs="Times"/>
          <w:lang w:val="en-US"/>
        </w:rPr>
        <w:t xml:space="preserve">. </w:t>
      </w:r>
      <w:r w:rsidR="00D14B72">
        <w:rPr>
          <w:rFonts w:ascii="Times" w:eastAsiaTheme="minorHAnsi" w:hAnsi="Times" w:cs="Times"/>
          <w:lang w:val="en-US"/>
        </w:rPr>
        <w:t>(</w:t>
      </w:r>
      <w:r w:rsidR="00D14B72">
        <w:rPr>
          <w:rFonts w:ascii="Times" w:eastAsiaTheme="minorHAnsi" w:hAnsi="Times" w:cs="Times"/>
          <w:b/>
          <w:bCs/>
          <w:i/>
          <w:iCs/>
          <w:lang w:val="en-US"/>
        </w:rPr>
        <w:t>F.P.1 antwortet nicht</w:t>
      </w:r>
      <w:r w:rsidR="00D14B72">
        <w:rPr>
          <w:rFonts w:ascii="Times" w:eastAsiaTheme="minorHAnsi" w:hAnsi="Times" w:cs="Times"/>
          <w:lang w:val="en-US"/>
        </w:rPr>
        <w:t xml:space="preserve">, or </w:t>
      </w:r>
      <w:r w:rsidR="00D14B72">
        <w:rPr>
          <w:rFonts w:ascii="Times" w:eastAsiaTheme="minorHAnsi" w:hAnsi="Times" w:cs="Times"/>
          <w:b/>
          <w:bCs/>
          <w:i/>
          <w:iCs/>
          <w:lang w:val="en-US"/>
        </w:rPr>
        <w:t>F.P.1 Doesn't Respond</w:t>
      </w:r>
      <w:r w:rsidR="00D14B72">
        <w:rPr>
          <w:rFonts w:ascii="Times" w:eastAsiaTheme="minorHAnsi" w:hAnsi="Times" w:cs="Times"/>
          <w:lang w:val="en-US"/>
        </w:rPr>
        <w:t xml:space="preserve"> was the name of a novel written by noted science fiction and fantasy writer/director </w:t>
      </w:r>
      <w:hyperlink r:id="rId317" w:history="1">
        <w:r w:rsidR="00D14B72">
          <w:rPr>
            <w:rFonts w:ascii="Times" w:eastAsiaTheme="minorHAnsi" w:hAnsi="Times" w:cs="Times"/>
            <w:color w:val="0011EE"/>
            <w:u w:val="single" w:color="0011EE"/>
            <w:lang w:val="en-US"/>
          </w:rPr>
          <w:t>Kurt Siodmak</w:t>
        </w:r>
      </w:hyperlink>
      <w:r w:rsidR="00D14B72">
        <w:rPr>
          <w:rFonts w:ascii="Times" w:eastAsiaTheme="minorHAnsi" w:hAnsi="Times" w:cs="Times"/>
          <w:lang w:val="en-US"/>
        </w:rPr>
        <w:t xml:space="preserve">, best known as the creator of </w:t>
      </w:r>
      <w:hyperlink r:id="rId318" w:history="1">
        <w:r w:rsidR="00D14B72">
          <w:rPr>
            <w:rFonts w:ascii="Times" w:eastAsiaTheme="minorHAnsi" w:hAnsi="Times" w:cs="Times"/>
            <w:i/>
            <w:iCs/>
            <w:color w:val="0011EE"/>
            <w:u w:val="single" w:color="0011EE"/>
            <w:lang w:val="en-US"/>
          </w:rPr>
          <w:t>The Wolf Man</w:t>
        </w:r>
      </w:hyperlink>
      <w:r w:rsidR="00D14B72">
        <w:rPr>
          <w:rFonts w:ascii="Times" w:eastAsiaTheme="minorHAnsi" w:hAnsi="Times" w:cs="Times"/>
          <w:lang w:val="en-US"/>
        </w:rPr>
        <w:t xml:space="preserve">.) </w:t>
      </w:r>
      <w:r>
        <w:rPr>
          <w:rFonts w:ascii="Times" w:eastAsiaTheme="minorHAnsi" w:hAnsi="Times" w:cs="Times"/>
          <w:lang w:val="en-US"/>
        </w:rPr>
        <w:t xml:space="preserve">Es wurden drei Versionen in drei verschiedenen Sprachen gedreht. (Filming multiple versions in different languages was common in the early </w:t>
      </w:r>
      <w:hyperlink r:id="rId319" w:history="1">
        <w:r>
          <w:rPr>
            <w:rFonts w:ascii="Times" w:eastAsiaTheme="minorHAnsi" w:hAnsi="Times" w:cs="Times"/>
            <w:color w:val="0011EE"/>
            <w:u w:val="single" w:color="0011EE"/>
            <w:lang w:val="en-US"/>
          </w:rPr>
          <w:t>sound film</w:t>
        </w:r>
      </w:hyperlink>
      <w:r>
        <w:rPr>
          <w:rFonts w:ascii="Times" w:eastAsiaTheme="minorHAnsi" w:hAnsi="Times" w:cs="Times"/>
          <w:lang w:val="en-US"/>
        </w:rPr>
        <w:t xml:space="preserve"> period.) In der deutschsprachigen Verfilmung spielen </w:t>
      </w:r>
      <w:hyperlink r:id="rId320" w:history="1">
        <w:r>
          <w:rPr>
            <w:rFonts w:ascii="Times" w:eastAsiaTheme="minorHAnsi" w:hAnsi="Times" w:cs="Times"/>
            <w:color w:val="0011EE"/>
            <w:u w:val="single" w:color="0011EE"/>
            <w:lang w:val="en-US"/>
          </w:rPr>
          <w:t>Hans Albers</w:t>
        </w:r>
      </w:hyperlink>
      <w:r>
        <w:rPr>
          <w:rFonts w:ascii="Times" w:eastAsiaTheme="minorHAnsi" w:hAnsi="Times" w:cs="Times"/>
          <w:lang w:val="en-US"/>
        </w:rPr>
        <w:t xml:space="preserve">, </w:t>
      </w:r>
      <w:hyperlink r:id="rId321" w:history="1">
        <w:r>
          <w:rPr>
            <w:rFonts w:ascii="Times" w:eastAsiaTheme="minorHAnsi" w:hAnsi="Times" w:cs="Times"/>
            <w:color w:val="0011EE"/>
            <w:u w:val="single" w:color="0011EE"/>
            <w:lang w:val="en-US"/>
          </w:rPr>
          <w:t>Sybille Schmitz</w:t>
        </w:r>
      </w:hyperlink>
      <w:r>
        <w:rPr>
          <w:rFonts w:ascii="Times" w:eastAsiaTheme="minorHAnsi" w:hAnsi="Times" w:cs="Times"/>
          <w:lang w:val="en-US"/>
        </w:rPr>
        <w:t xml:space="preserve"> und </w:t>
      </w:r>
      <w:hyperlink r:id="rId322" w:history="1">
        <w:r>
          <w:rPr>
            <w:rFonts w:ascii="Times" w:eastAsiaTheme="minorHAnsi" w:hAnsi="Times" w:cs="Times"/>
            <w:color w:val="0011EE"/>
            <w:u w:val="single" w:color="0011EE"/>
            <w:lang w:val="en-US"/>
          </w:rPr>
          <w:t>Paul Hartmann</w:t>
        </w:r>
      </w:hyperlink>
      <w:r>
        <w:rPr>
          <w:rFonts w:ascii="Times" w:eastAsiaTheme="minorHAnsi" w:hAnsi="Times" w:cs="Times"/>
          <w:lang w:val="en-US"/>
        </w:rPr>
        <w:t xml:space="preserve"> die Hauptrollen.</w:t>
      </w:r>
    </w:p>
    <w:p w:rsidR="00B41C37" w:rsidRDefault="00B41C37" w:rsidP="00B41C37">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(The German version was the last German film that either Siodmak or </w:t>
      </w:r>
      <w:hyperlink r:id="rId323" w:history="1">
        <w:r>
          <w:rPr>
            <w:rFonts w:ascii="Times" w:eastAsiaTheme="minorHAnsi" w:hAnsi="Times" w:cs="Times"/>
            <w:color w:val="0011EE"/>
            <w:u w:val="single" w:color="0011EE"/>
            <w:lang w:val="en-US"/>
          </w:rPr>
          <w:t>Peter Lorre</w:t>
        </w:r>
      </w:hyperlink>
      <w:r>
        <w:rPr>
          <w:rFonts w:ascii="Times" w:eastAsiaTheme="minorHAnsi" w:hAnsi="Times" w:cs="Times"/>
          <w:lang w:val="en-US"/>
        </w:rPr>
        <w:t xml:space="preserve">, who played a secondary character, would make in </w:t>
      </w:r>
      <w:hyperlink r:id="rId324" w:history="1">
        <w:r>
          <w:rPr>
            <w:rFonts w:ascii="Times" w:eastAsiaTheme="minorHAnsi" w:hAnsi="Times" w:cs="Times"/>
            <w:color w:val="0011EE"/>
            <w:u w:val="single" w:color="0011EE"/>
            <w:lang w:val="en-US"/>
          </w:rPr>
          <w:t>Germany</w:t>
        </w:r>
      </w:hyperlink>
      <w:r>
        <w:rPr>
          <w:rFonts w:ascii="Times" w:eastAsiaTheme="minorHAnsi" w:hAnsi="Times" w:cs="Times"/>
          <w:lang w:val="en-US"/>
        </w:rPr>
        <w:t xml:space="preserve"> before </w:t>
      </w:r>
      <w:hyperlink r:id="rId325" w:history="1">
        <w:r>
          <w:rPr>
            <w:rFonts w:ascii="Times" w:eastAsiaTheme="minorHAnsi" w:hAnsi="Times" w:cs="Times"/>
            <w:color w:val="0011EE"/>
            <w:u w:val="single" w:color="0011EE"/>
            <w:lang w:val="en-US"/>
          </w:rPr>
          <w:t>the war</w:t>
        </w:r>
      </w:hyperlink>
      <w:r>
        <w:rPr>
          <w:rFonts w:ascii="Times" w:eastAsiaTheme="minorHAnsi" w:hAnsi="Times" w:cs="Times"/>
          <w:lang w:val="en-US"/>
        </w:rPr>
        <w:t xml:space="preserve">. )Die Erstaufführung in Deutschland fand am 22. Dezember 1932 im </w:t>
      </w:r>
      <w:hyperlink r:id="rId326" w:history="1">
        <w:r>
          <w:rPr>
            <w:rFonts w:ascii="Times" w:eastAsiaTheme="minorHAnsi" w:hAnsi="Times" w:cs="Times"/>
            <w:color w:val="0011EE"/>
            <w:u w:val="single" w:color="0011EE"/>
            <w:lang w:val="en-US"/>
          </w:rPr>
          <w:t>Ufa-Palast am Zoo</w:t>
        </w:r>
      </w:hyperlink>
      <w:r>
        <w:rPr>
          <w:rFonts w:ascii="Times" w:eastAsiaTheme="minorHAnsi" w:hAnsi="Times" w:cs="Times"/>
          <w:lang w:val="en-US"/>
        </w:rPr>
        <w:t xml:space="preserve"> in </w:t>
      </w:r>
      <w:hyperlink r:id="rId327" w:history="1">
        <w:r>
          <w:rPr>
            <w:rFonts w:ascii="Times" w:eastAsiaTheme="minorHAnsi" w:hAnsi="Times" w:cs="Times"/>
            <w:color w:val="0011EE"/>
            <w:u w:val="single" w:color="0011EE"/>
            <w:lang w:val="en-US"/>
          </w:rPr>
          <w:t>Berlin</w:t>
        </w:r>
      </w:hyperlink>
      <w:r>
        <w:rPr>
          <w:rFonts w:ascii="Times" w:eastAsiaTheme="minorHAnsi" w:hAnsi="Times" w:cs="Times"/>
          <w:lang w:val="en-US"/>
        </w:rPr>
        <w:t xml:space="preserve"> statt. (Written after </w:t>
      </w:r>
      <w:hyperlink r:id="rId328" w:history="1">
        <w:r>
          <w:rPr>
            <w:rFonts w:ascii="Times" w:eastAsiaTheme="minorHAnsi" w:hAnsi="Times" w:cs="Times"/>
            <w:color w:val="0011EE"/>
            <w:u w:val="single" w:color="0011EE"/>
            <w:lang w:val="en-US"/>
          </w:rPr>
          <w:t>Charles Lindbergh</w:t>
        </w:r>
      </w:hyperlink>
      <w:r>
        <w:rPr>
          <w:rFonts w:ascii="Times" w:eastAsiaTheme="minorHAnsi" w:hAnsi="Times" w:cs="Times"/>
          <w:lang w:val="en-US"/>
        </w:rPr>
        <w:t xml:space="preserve">'s transatlantic flight, the plot concerned a permanent air station in the middle of the </w:t>
      </w:r>
      <w:hyperlink r:id="rId329" w:history="1">
        <w:r>
          <w:rPr>
            <w:rFonts w:ascii="Times" w:eastAsiaTheme="minorHAnsi" w:hAnsi="Times" w:cs="Times"/>
            <w:color w:val="0011EE"/>
            <w:u w:val="single" w:color="0011EE"/>
            <w:lang w:val="en-US"/>
          </w:rPr>
          <w:t>Atlantic Ocean</w:t>
        </w:r>
      </w:hyperlink>
      <w:r>
        <w:rPr>
          <w:rFonts w:ascii="Times" w:eastAsiaTheme="minorHAnsi" w:hAnsi="Times" w:cs="Times"/>
          <w:lang w:val="en-US"/>
        </w:rPr>
        <w:t>.)</w:t>
      </w:r>
    </w:p>
    <w:p w:rsidR="009D6F1D" w:rsidRDefault="009D6F1D" w:rsidP="00EA27DE">
      <w:pPr>
        <w:pStyle w:val="Heading3"/>
      </w:pPr>
      <w:bookmarkStart w:id="88" w:name="_Toc315888587"/>
      <w:r>
        <w:t>Handlung</w:t>
      </w:r>
      <w:bookmarkEnd w:id="88"/>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Kapitänleutnant Droste möchte eine Flugplattform mitten im Ozean errichten, um den Piloten der Interkontinentalflüge eine Landebahn zum Auftanken und für Reparaturen an ihren Flugzeugen zu bieten. Mit Hilfe des Piloten Ellissen gelingt es ihm, die Leitung der Lennartz-Werke für sein Projekt zu gewinnen. Ellissen, der mit Claire Lennartz, einer Schwester der Eigentümer, angebandelt hat, scheut vor einer Heirat zurück und sucht ein neues Abenteuer. Währenddessen wird die Plattform unter der Leitung Drostes gebaut.</w:t>
      </w:r>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Nach zwei Jahren ist eine Stadt auf dem Ozean entstanden mit einem Flugplatz, Hangars, Hotels und Einkaufszentren. Während eines Unwetters reißt die Verbindung zur Flugplattform ab. Das Letzte, was über das Telefon zu hören war, waren Schüsse und Schreie. Das Unwetter hält an, und es braucht den besten Piloten, um F.P. 1 anzufliegen. Ellissen, dem inzwischen klargeworden ist, dass Claire ihm doch viel mehr bedeutet, ist deprimiert, da Claire sich inzwischen von ihm entfernt hat. Trotzdem lässt er sich von ihr überreden, mit ihr zur Plattform zu fliegen. Die beiden erreichen die Insel und überleben eine Bruchlandung.</w:t>
      </w:r>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Die Besatzung von F.P.1 ist einem Saboteur zum Opfer gefallen, der sie mit Gas betäubt hat. Bevor Chefingenieur Damsky mit einem Boot geflüchtet ist, hat er die Ventile geöffnet, so dass F.P.1 zu sinken droht. Claire findet den schwerverletzten Droste und kümmert sich um ihn. Ellissen muss erkennen, dass er Claire endgültig verloren hat. Nach kurzer Zeit rafft er sich jedoch auf und startet mit einem Flugzeug, um Hilfe zu holen. Als er schließlich ein Schiff sichtet, springt er aus seinem Flugzeug, wird von der Schiffsbesatzung an Bord geholt und kann über Funk Hilfe herbeirufen. Eine Flotte von Schiffen und Flugzeugen macht sich auf den Weg, um F.P.1 zu retten.</w:t>
      </w:r>
    </w:p>
    <w:p w:rsidR="009D6F1D" w:rsidRDefault="009D6F1D" w:rsidP="00EA27DE">
      <w:pPr>
        <w:pStyle w:val="Heading3"/>
      </w:pPr>
      <w:bookmarkStart w:id="89" w:name="_Toc315888588"/>
      <w:r>
        <w:t>Plot</w:t>
      </w:r>
      <w:bookmarkEnd w:id="89"/>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Lieutenant Droste wants to build an air station in the middle of the ocean to allow pilots on intercontinental flights to refuel and repair any damage to their aircraft. With the help of the pilot Ellissen, he manages to win the support of the Lennartz-Werke for the project. Ellissen, who has taken up with the owner's sister Claire Lennartz, shies away from marriage and seeks new adventure.</w:t>
      </w:r>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After two years, the platform has become a city on the ocean, with runways, hangars, hotels, and shopping centers. During a storm, the connection to the platform is severed. The last sounds to come over the telephone were gunshots and screams. The weather clears and the best pilots immediately head for F.P.1. Ellissen, in a lovesick depression, is convinced by Claire to accompany her to the platform. Their plane crashes on the island but they survive.</w:t>
      </w:r>
    </w:p>
    <w:p w:rsidR="009D6F1D" w:rsidRDefault="009D6F1D" w:rsidP="00B41C37">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The crew of F.P.1 has been the victim of a saboteur, who knocked them out with gas. Before chief engineer Damsky fled in a boat, he opened the valves, causing a danger that F.P.1 will sink. Claire finds the badly injured Droste and takes care of him. Ellissen has to recognize that Claire is slipping away from him. After a short time, he pulls himself together and takes a plane out to get help. He sees a ship, jumps from his plane, is taken aboard the ship, and calls for help via radio. A fleet of ships and planes are sent to rescue F.P.1.</w:t>
      </w:r>
      <w:r w:rsidR="00EA27DE">
        <w:rPr>
          <w:rFonts w:ascii="Times" w:eastAsiaTheme="minorHAnsi" w:hAnsi="Times" w:cs="Times"/>
          <w:lang w:val="en-US"/>
        </w:rPr>
        <w:t xml:space="preserve"> </w:t>
      </w:r>
    </w:p>
    <w:p w:rsidR="009D6F1D" w:rsidRDefault="009D6F1D" w:rsidP="00EA27DE">
      <w:pPr>
        <w:pStyle w:val="Heading3"/>
      </w:pPr>
      <w:bookmarkStart w:id="90" w:name="_Toc315888589"/>
      <w:r>
        <w:t>Produktion und Hintergrund</w:t>
      </w:r>
      <w:bookmarkEnd w:id="90"/>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Der Film wurde in </w:t>
      </w:r>
      <w:hyperlink r:id="rId330" w:history="1">
        <w:r>
          <w:rPr>
            <w:rFonts w:ascii="Times" w:eastAsiaTheme="minorHAnsi" w:hAnsi="Times" w:cs="Times"/>
            <w:color w:val="0011EE"/>
            <w:u w:val="single" w:color="0011EE"/>
            <w:lang w:val="en-US"/>
          </w:rPr>
          <w:t>drei Versionen</w:t>
        </w:r>
      </w:hyperlink>
      <w:r>
        <w:rPr>
          <w:rFonts w:ascii="Times" w:eastAsiaTheme="minorHAnsi" w:hAnsi="Times" w:cs="Times"/>
          <w:lang w:val="en-US"/>
        </w:rPr>
        <w:t xml:space="preserve"> gleichzeitig gedreht: deutsch, englisch und französisch. Die drei Darsteller Albers, Veidt und Boyer verliehen der Figur des Ellissen jeweils einen anderen Charakter, was der unterschiedlichen Mentalität der Schauspieler entsprach. Albers gab den handfesten, zupackenden Draufgänger, der bei allem Gepolter jedoch bescheiden bleibt. Während Boyers Ellissen fast gänzlich ohne Draufgängertum auskommt, spielt Veidt den Gentleman-Sportflieger, der sich in Zurückhaltung übt. Durch diese verschiedenen Darstellungen ergibt sich auch eine verschiedene Spieldauer der Versionen: Die englische und die französische Fassung sind jeweils 25 Minuten kürzer als die deutsche. Das Kürzel „F.P.1“ steht für „Flugplattform 1“, einen schwimmenden Flugplatz in der Mitte des Atlantiks auf halbem Weg zwischen den Kontinenten.</w:t>
      </w:r>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Die Dreharbeiten fanden vom 15. August 1932 bis zum 15. Dezember 1932 in Hamburg auf der </w:t>
      </w:r>
      <w:hyperlink r:id="rId331" w:history="1">
        <w:r>
          <w:rPr>
            <w:rFonts w:ascii="Times" w:eastAsiaTheme="minorHAnsi" w:hAnsi="Times" w:cs="Times"/>
            <w:color w:val="0011EE"/>
            <w:u w:val="single" w:color="0011EE"/>
            <w:lang w:val="en-US"/>
          </w:rPr>
          <w:t>Howaldt-Werft</w:t>
        </w:r>
      </w:hyperlink>
      <w:r>
        <w:rPr>
          <w:rFonts w:ascii="Times" w:eastAsiaTheme="minorHAnsi" w:hAnsi="Times" w:cs="Times"/>
          <w:lang w:val="en-US"/>
        </w:rPr>
        <w:t xml:space="preserve">, in der Umgebung von </w:t>
      </w:r>
      <w:hyperlink r:id="rId332" w:history="1">
        <w:r>
          <w:rPr>
            <w:rFonts w:ascii="Times" w:eastAsiaTheme="minorHAnsi" w:hAnsi="Times" w:cs="Times"/>
            <w:color w:val="0011EE"/>
            <w:u w:val="single" w:color="0011EE"/>
            <w:lang w:val="en-US"/>
          </w:rPr>
          <w:t>Greifswald</w:t>
        </w:r>
      </w:hyperlink>
      <w:r>
        <w:rPr>
          <w:rFonts w:ascii="Times" w:eastAsiaTheme="minorHAnsi" w:hAnsi="Times" w:cs="Times"/>
          <w:lang w:val="en-US"/>
        </w:rPr>
        <w:t xml:space="preserve">, in </w:t>
      </w:r>
      <w:hyperlink r:id="rId333" w:history="1">
        <w:r>
          <w:rPr>
            <w:rFonts w:ascii="Times" w:eastAsiaTheme="minorHAnsi" w:hAnsi="Times" w:cs="Times"/>
            <w:color w:val="0011EE"/>
            <w:u w:val="single" w:color="0011EE"/>
            <w:lang w:val="en-US"/>
          </w:rPr>
          <w:t>Cuxhaven</w:t>
        </w:r>
      </w:hyperlink>
      <w:r>
        <w:rPr>
          <w:rFonts w:ascii="Times" w:eastAsiaTheme="minorHAnsi" w:hAnsi="Times" w:cs="Times"/>
          <w:lang w:val="en-US"/>
        </w:rPr>
        <w:t xml:space="preserve">, in </w:t>
      </w:r>
      <w:hyperlink r:id="rId334" w:history="1">
        <w:r>
          <w:rPr>
            <w:rFonts w:ascii="Times" w:eastAsiaTheme="minorHAnsi" w:hAnsi="Times" w:cs="Times"/>
            <w:color w:val="0011EE"/>
            <w:u w:val="single" w:color="0011EE"/>
            <w:lang w:val="en-US"/>
          </w:rPr>
          <w:t>Warnemünde</w:t>
        </w:r>
      </w:hyperlink>
      <w:r>
        <w:rPr>
          <w:rFonts w:ascii="Times" w:eastAsiaTheme="minorHAnsi" w:hAnsi="Times" w:cs="Times"/>
          <w:lang w:val="en-US"/>
        </w:rPr>
        <w:t xml:space="preserve"> und im Atelier der UFA in Neubabelsberg statt. Die Plattform wurde von </w:t>
      </w:r>
      <w:hyperlink r:id="rId335" w:history="1">
        <w:r>
          <w:rPr>
            <w:rFonts w:ascii="Times" w:eastAsiaTheme="minorHAnsi" w:hAnsi="Times" w:cs="Times"/>
            <w:color w:val="0011EE"/>
            <w:u w:val="single" w:color="0011EE"/>
            <w:lang w:val="en-US"/>
          </w:rPr>
          <w:t>Erich Kettelhut</w:t>
        </w:r>
      </w:hyperlink>
      <w:r>
        <w:rPr>
          <w:rFonts w:ascii="Times" w:eastAsiaTheme="minorHAnsi" w:hAnsi="Times" w:cs="Times"/>
          <w:lang w:val="en-US"/>
        </w:rPr>
        <w:t xml:space="preserve"> realisiert, der die Ostseeinsel </w:t>
      </w:r>
      <w:hyperlink r:id="rId336" w:history="1">
        <w:r>
          <w:rPr>
            <w:rFonts w:ascii="Times" w:eastAsiaTheme="minorHAnsi" w:hAnsi="Times" w:cs="Times"/>
            <w:color w:val="0011EE"/>
            <w:u w:val="single" w:color="0011EE"/>
            <w:lang w:val="en-US"/>
          </w:rPr>
          <w:t>Greifswalder Oie</w:t>
        </w:r>
      </w:hyperlink>
      <w:r>
        <w:rPr>
          <w:rFonts w:ascii="Times" w:eastAsiaTheme="minorHAnsi" w:hAnsi="Times" w:cs="Times"/>
          <w:lang w:val="en-US"/>
        </w:rPr>
        <w:t xml:space="preserve"> mit Wellblech verkleidete.</w:t>
      </w:r>
    </w:p>
    <w:p w:rsidR="009D6F1D"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In diesem Film wird von einem Matrosenchor zum ersten Mal das berühmte Fliegerlied </w:t>
      </w:r>
      <w:hyperlink r:id="rId337" w:history="1">
        <w:r>
          <w:rPr>
            <w:rFonts w:ascii="Times" w:eastAsiaTheme="minorHAnsi" w:hAnsi="Times" w:cs="Times"/>
            <w:i/>
            <w:iCs/>
            <w:color w:val="0011EE"/>
            <w:u w:val="single" w:color="0011EE"/>
            <w:lang w:val="en-US"/>
          </w:rPr>
          <w:t>Flieger, grüß mir die Sonne</w:t>
        </w:r>
      </w:hyperlink>
      <w:r>
        <w:rPr>
          <w:rFonts w:ascii="Times" w:eastAsiaTheme="minorHAnsi" w:hAnsi="Times" w:cs="Times"/>
          <w:lang w:val="en-US"/>
        </w:rPr>
        <w:t xml:space="preserve"> gesungen, die Aufnahme mit Hans Albers erschien als Schallplatte. Das Lied, aufgenommen am 7. Juli 1932, wurde komponiert von </w:t>
      </w:r>
      <w:hyperlink r:id="rId338" w:history="1">
        <w:r>
          <w:rPr>
            <w:rFonts w:ascii="Times" w:eastAsiaTheme="minorHAnsi" w:hAnsi="Times" w:cs="Times"/>
            <w:color w:val="0011EE"/>
            <w:u w:val="single" w:color="0011EE"/>
            <w:lang w:val="en-US"/>
          </w:rPr>
          <w:t>Allan Gray</w:t>
        </w:r>
      </w:hyperlink>
      <w:r>
        <w:rPr>
          <w:rFonts w:ascii="Times" w:eastAsiaTheme="minorHAnsi" w:hAnsi="Times" w:cs="Times"/>
          <w:lang w:val="en-US"/>
        </w:rPr>
        <w:t xml:space="preserve"> und getextet von </w:t>
      </w:r>
      <w:hyperlink r:id="rId339" w:history="1">
        <w:r>
          <w:rPr>
            <w:rFonts w:ascii="Times" w:eastAsiaTheme="minorHAnsi" w:hAnsi="Times" w:cs="Times"/>
            <w:color w:val="0011EE"/>
            <w:u w:val="single" w:color="0011EE"/>
            <w:lang w:val="en-US"/>
          </w:rPr>
          <w:t>Walter Reisch</w:t>
        </w:r>
      </w:hyperlink>
      <w:r>
        <w:rPr>
          <w:rFonts w:ascii="Times" w:eastAsiaTheme="minorHAnsi" w:hAnsi="Times" w:cs="Times"/>
          <w:lang w:val="en-US"/>
        </w:rPr>
        <w:t>.</w:t>
      </w:r>
    </w:p>
    <w:p w:rsidR="006329DC" w:rsidRDefault="009D6F1D" w:rsidP="009D6F1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Im deutschen Fernsehen wurde der Film erstmals am 17. April 1964 vom </w:t>
      </w:r>
      <w:hyperlink r:id="rId340" w:history="1">
        <w:r>
          <w:rPr>
            <w:rFonts w:ascii="Times" w:eastAsiaTheme="minorHAnsi" w:hAnsi="Times" w:cs="Times"/>
            <w:color w:val="0011EE"/>
            <w:u w:val="single" w:color="0011EE"/>
            <w:lang w:val="en-US"/>
          </w:rPr>
          <w:t>DFF</w:t>
        </w:r>
      </w:hyperlink>
      <w:r>
        <w:rPr>
          <w:rFonts w:ascii="Times" w:eastAsiaTheme="minorHAnsi" w:hAnsi="Times" w:cs="Times"/>
          <w:lang w:val="en-US"/>
        </w:rPr>
        <w:t xml:space="preserve"> ausgestrahlt, beim </w:t>
      </w:r>
      <w:hyperlink r:id="rId341" w:history="1">
        <w:r>
          <w:rPr>
            <w:rFonts w:ascii="Times" w:eastAsiaTheme="minorHAnsi" w:hAnsi="Times" w:cs="Times"/>
            <w:color w:val="0011EE"/>
            <w:u w:val="single" w:color="0011EE"/>
            <w:lang w:val="en-US"/>
          </w:rPr>
          <w:t>ZDF</w:t>
        </w:r>
      </w:hyperlink>
      <w:r>
        <w:rPr>
          <w:rFonts w:ascii="Times" w:eastAsiaTheme="minorHAnsi" w:hAnsi="Times" w:cs="Times"/>
          <w:lang w:val="en-US"/>
        </w:rPr>
        <w:t xml:space="preserve"> war er am 15. August 1970 im Programm.</w:t>
      </w:r>
    </w:p>
    <w:p w:rsidR="006329DC" w:rsidRDefault="006329DC" w:rsidP="00EA27DE">
      <w:pPr>
        <w:pStyle w:val="Heading3"/>
      </w:pPr>
      <w:bookmarkStart w:id="91" w:name="_Toc315888590"/>
      <w:r>
        <w:t>Kritik</w:t>
      </w:r>
      <w:bookmarkEnd w:id="91"/>
    </w:p>
    <w:p w:rsidR="006329DC" w:rsidRDefault="006329DC" w:rsidP="00A53F5E">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„Pioniere des technischen Fortschritts, die Erfindung eines schwimmenden Flugplatzes, Saboteure und eine Frau, deren Entscheidung von den Rivalen fair anerkannt wird, sind die Figuren und Motive im Spiel um einen Superflugzeugträger, der schließlich vor der Zerstörung bewahrt werden kann. Prominent besetzte und zügig inszenierte Unterhaltung aus den Kindertagen des UFA-Tonfilm.“</w:t>
      </w:r>
      <w:r w:rsidR="00A53F5E">
        <w:rPr>
          <w:rFonts w:ascii="Times" w:eastAsiaTheme="minorHAnsi" w:hAnsi="Times" w:cs="Times"/>
          <w:lang w:val="en-US"/>
        </w:rPr>
        <w:t xml:space="preserve"> </w:t>
      </w:r>
      <w:r>
        <w:rPr>
          <w:rFonts w:ascii="Times" w:eastAsiaTheme="minorHAnsi" w:hAnsi="Times" w:cs="Times"/>
          <w:lang w:val="en-US"/>
        </w:rPr>
        <w:t xml:space="preserve">– </w:t>
      </w:r>
      <w:hyperlink r:id="rId342" w:history="1">
        <w:r>
          <w:rPr>
            <w:rFonts w:ascii="Times" w:eastAsiaTheme="minorHAnsi" w:hAnsi="Times" w:cs="Times"/>
            <w:color w:val="0011EE"/>
            <w:u w:val="single" w:color="0011EE"/>
            <w:lang w:val="en-US"/>
          </w:rPr>
          <w:t>Lexikon des Internationalen Films</w:t>
        </w:r>
      </w:hyperlink>
      <w:hyperlink r:id="rId343" w:anchor="cite_note-1" w:history="1">
        <w:r>
          <w:rPr>
            <w:rFonts w:ascii="Times" w:eastAsiaTheme="minorHAnsi" w:hAnsi="Times" w:cs="Times"/>
            <w:color w:val="0011EE"/>
            <w:sz w:val="20"/>
            <w:szCs w:val="20"/>
            <w:u w:val="single" w:color="0011EE"/>
            <w:lang w:val="en-US"/>
          </w:rPr>
          <w:t>[1]</w:t>
        </w:r>
      </w:hyperlink>
    </w:p>
    <w:p w:rsidR="006329DC" w:rsidRDefault="006329DC" w:rsidP="00EA27DE">
      <w:pPr>
        <w:pStyle w:val="Heading3"/>
      </w:pPr>
      <w:bookmarkStart w:id="92" w:name="_Toc315888591"/>
      <w:r>
        <w:t>Literatur</w:t>
      </w:r>
      <w:bookmarkEnd w:id="92"/>
    </w:p>
    <w:p w:rsidR="006329DC" w:rsidRDefault="00F3040C" w:rsidP="006329DC">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344" w:history="1">
        <w:r w:rsidR="006329DC">
          <w:rPr>
            <w:rFonts w:ascii="Times" w:eastAsiaTheme="minorHAnsi" w:hAnsi="Times" w:cs="Times"/>
            <w:color w:val="0011EE"/>
            <w:u w:val="single"/>
            <w:lang w:val="en-US"/>
          </w:rPr>
          <w:t>Kurt Siodmak</w:t>
        </w:r>
      </w:hyperlink>
      <w:r w:rsidR="006329DC">
        <w:rPr>
          <w:rFonts w:ascii="Times" w:eastAsiaTheme="minorHAnsi" w:hAnsi="Times" w:cs="Times"/>
          <w:lang w:val="en-US"/>
        </w:rPr>
        <w:t xml:space="preserve">: </w:t>
      </w:r>
      <w:r w:rsidR="006329DC">
        <w:rPr>
          <w:rFonts w:ascii="Times" w:eastAsiaTheme="minorHAnsi" w:hAnsi="Times" w:cs="Times"/>
          <w:i/>
          <w:iCs/>
          <w:lang w:val="en-US"/>
        </w:rPr>
        <w:t>F.P.1 antwortet nicht. Roman</w:t>
      </w:r>
      <w:r w:rsidR="006329DC">
        <w:rPr>
          <w:rFonts w:ascii="Times" w:eastAsiaTheme="minorHAnsi" w:hAnsi="Times" w:cs="Times"/>
          <w:lang w:val="en-US"/>
        </w:rPr>
        <w:t>. 6. bis 15. Tausend. Mit 8 Bildern aus dem gleichnamigen Film der Ufa. Scherl, Berlin 1932, 230 S.</w:t>
      </w:r>
    </w:p>
    <w:p w:rsidR="006329DC" w:rsidRDefault="006329DC" w:rsidP="006329DC">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i/>
          <w:iCs/>
          <w:lang w:val="en-US"/>
        </w:rPr>
        <w:t>F.P.1 antwortet nicht. Abbildungen von Matern zu dem gleichnamigen Tonfilm der Ufa von Kurt Siodmak</w:t>
      </w:r>
      <w:r>
        <w:rPr>
          <w:rFonts w:ascii="Times" w:eastAsiaTheme="minorHAnsi" w:hAnsi="Times" w:cs="Times"/>
          <w:lang w:val="en-US"/>
        </w:rPr>
        <w:t>. Ufa, Berlin 1932, 26 Blätter</w:t>
      </w:r>
    </w:p>
    <w:p w:rsidR="006329DC" w:rsidRDefault="006329DC" w:rsidP="006329DC">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 xml:space="preserve">Fred Gehler </w:t>
      </w:r>
      <w:r>
        <w:rPr>
          <w:rFonts w:ascii="Times" w:eastAsiaTheme="minorHAnsi" w:hAnsi="Times" w:cs="Times"/>
          <w:i/>
          <w:iCs/>
          <w:lang w:val="en-US"/>
        </w:rPr>
        <w:t>F.P.1 antwortet nicht</w:t>
      </w:r>
      <w:r>
        <w:rPr>
          <w:rFonts w:ascii="Times" w:eastAsiaTheme="minorHAnsi" w:hAnsi="Times" w:cs="Times"/>
          <w:lang w:val="en-US"/>
        </w:rPr>
        <w:t xml:space="preserve">. In Günther Dahlke, Günther Karl (Hrsg.): </w:t>
      </w:r>
      <w:r>
        <w:rPr>
          <w:rFonts w:ascii="Times" w:eastAsiaTheme="minorHAnsi" w:hAnsi="Times" w:cs="Times"/>
          <w:i/>
          <w:iCs/>
          <w:lang w:val="en-US"/>
        </w:rPr>
        <w:t>Deutsche Spielfilme von den Anfängen bis 1933. Ein Filmführer.</w:t>
      </w:r>
      <w:r>
        <w:rPr>
          <w:rFonts w:ascii="Times" w:eastAsiaTheme="minorHAnsi" w:hAnsi="Times" w:cs="Times"/>
          <w:lang w:val="en-US"/>
        </w:rPr>
        <w:t xml:space="preserve"> Henschel Verlag, 2. Auflage, Berlin 1993, S. 310 ff. </w:t>
      </w:r>
      <w:hyperlink r:id="rId345" w:history="1">
        <w:r>
          <w:rPr>
            <w:rFonts w:ascii="Times" w:eastAsiaTheme="minorHAnsi" w:hAnsi="Times" w:cs="Times"/>
            <w:color w:val="0011EE"/>
            <w:u w:val="single" w:color="0011EE"/>
            <w:lang w:val="en-US"/>
          </w:rPr>
          <w:t>ISBN 3-89487-009-5</w:t>
        </w:r>
      </w:hyperlink>
    </w:p>
    <w:p w:rsidR="006329DC" w:rsidRDefault="006329DC" w:rsidP="006329DC">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i/>
          <w:iCs/>
          <w:lang w:val="en-US"/>
        </w:rPr>
        <w:t>Drei Sprachen und eine Tonfilmidee</w:t>
      </w:r>
      <w:r>
        <w:rPr>
          <w:rFonts w:ascii="Times" w:eastAsiaTheme="minorHAnsi" w:hAnsi="Times" w:cs="Times"/>
          <w:lang w:val="en-US"/>
        </w:rPr>
        <w:t xml:space="preserve">. In Oskar Kalbus: </w:t>
      </w:r>
      <w:r>
        <w:rPr>
          <w:rFonts w:ascii="Times" w:eastAsiaTheme="minorHAnsi" w:hAnsi="Times" w:cs="Times"/>
          <w:i/>
          <w:iCs/>
          <w:lang w:val="en-US"/>
        </w:rPr>
        <w:t>Vom Werden deutscher Filmkunst. 2. Teil: Der Tonfilm.</w:t>
      </w:r>
      <w:r>
        <w:rPr>
          <w:rFonts w:ascii="Times" w:eastAsiaTheme="minorHAnsi" w:hAnsi="Times" w:cs="Times"/>
          <w:lang w:val="en-US"/>
        </w:rPr>
        <w:t xml:space="preserve"> Altona-Bahrfeld, 1935, S. 93 f.</w:t>
      </w:r>
    </w:p>
    <w:p w:rsidR="006329DC" w:rsidRDefault="006329DC" w:rsidP="006329DC">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Anke Woschech, "Ein Gesang von der mechanisierten Welt" Technikfiktionen im frühen deutschen Tonfilm am Beispiel von FP 1 antwortet nicht, in: Uwe Fraunholz/Anke Woschech (Hrsg.), Technology Fiction. Technische Visionen und Utopien in der Hochmoderne, Bielefeld 2012, S. 247-270.</w:t>
      </w:r>
    </w:p>
    <w:p w:rsidR="006329DC" w:rsidRDefault="006329DC" w:rsidP="00EA27DE">
      <w:pPr>
        <w:pStyle w:val="Heading3"/>
      </w:pPr>
      <w:bookmarkStart w:id="93" w:name="_Toc315888592"/>
      <w:r>
        <w:t>Weblinks</w:t>
      </w:r>
      <w:bookmarkEnd w:id="93"/>
    </w:p>
    <w:p w:rsidR="006329DC" w:rsidRDefault="00F3040C" w:rsidP="006329DC">
      <w:pPr>
        <w:widowControl w:val="0"/>
        <w:numPr>
          <w:ilvl w:val="0"/>
          <w:numId w:val="19"/>
        </w:numPr>
        <w:tabs>
          <w:tab w:val="left" w:pos="220"/>
          <w:tab w:val="left" w:pos="720"/>
        </w:tabs>
        <w:autoSpaceDE w:val="0"/>
        <w:autoSpaceDN w:val="0"/>
        <w:adjustRightInd w:val="0"/>
        <w:ind w:hanging="720"/>
        <w:rPr>
          <w:rFonts w:ascii="Times" w:eastAsiaTheme="minorHAnsi" w:hAnsi="Times" w:cs="Times"/>
          <w:lang w:val="en-US"/>
        </w:rPr>
      </w:pPr>
      <w:hyperlink r:id="rId346" w:history="1">
        <w:r w:rsidR="006329DC">
          <w:rPr>
            <w:rFonts w:ascii="Times" w:eastAsiaTheme="minorHAnsi" w:hAnsi="Times" w:cs="Times"/>
            <w:i/>
            <w:iCs/>
            <w:color w:val="0011EE"/>
            <w:lang w:val="en-US"/>
          </w:rPr>
          <w:t>F.P.1 antwortet nicht</w:t>
        </w:r>
      </w:hyperlink>
      <w:r w:rsidR="006329DC">
        <w:rPr>
          <w:rFonts w:ascii="Times" w:eastAsiaTheme="minorHAnsi" w:hAnsi="Times" w:cs="Times"/>
          <w:lang w:val="en-US"/>
        </w:rPr>
        <w:t xml:space="preserve"> in der </w:t>
      </w:r>
      <w:hyperlink r:id="rId347" w:history="1">
        <w:r w:rsidR="006329DC">
          <w:rPr>
            <w:rFonts w:ascii="Times" w:eastAsiaTheme="minorHAnsi" w:hAnsi="Times" w:cs="Times"/>
            <w:color w:val="0011EE"/>
            <w:u w:val="single" w:color="0011EE"/>
            <w:lang w:val="en-US"/>
          </w:rPr>
          <w:t>Internet Movie Database</w:t>
        </w:r>
      </w:hyperlink>
      <w:r w:rsidR="006329DC">
        <w:rPr>
          <w:rFonts w:ascii="Times" w:eastAsiaTheme="minorHAnsi" w:hAnsi="Times" w:cs="Times"/>
          <w:lang w:val="en-US"/>
        </w:rPr>
        <w:t xml:space="preserve"> (englisch)</w:t>
      </w:r>
    </w:p>
    <w:p w:rsidR="006329DC" w:rsidRDefault="00F3040C" w:rsidP="006329DC">
      <w:pPr>
        <w:widowControl w:val="0"/>
        <w:numPr>
          <w:ilvl w:val="0"/>
          <w:numId w:val="19"/>
        </w:numPr>
        <w:tabs>
          <w:tab w:val="left" w:pos="220"/>
          <w:tab w:val="left" w:pos="720"/>
        </w:tabs>
        <w:autoSpaceDE w:val="0"/>
        <w:autoSpaceDN w:val="0"/>
        <w:adjustRightInd w:val="0"/>
        <w:ind w:hanging="720"/>
        <w:rPr>
          <w:rFonts w:ascii="Times" w:eastAsiaTheme="minorHAnsi" w:hAnsi="Times" w:cs="Times"/>
          <w:lang w:val="en-US"/>
        </w:rPr>
      </w:pPr>
      <w:hyperlink r:id="rId348" w:history="1">
        <w:r w:rsidR="006329DC">
          <w:rPr>
            <w:rFonts w:ascii="Times" w:eastAsiaTheme="minorHAnsi" w:hAnsi="Times" w:cs="Times"/>
            <w:i/>
            <w:iCs/>
            <w:color w:val="0011EE"/>
            <w:lang w:val="en-US"/>
          </w:rPr>
          <w:t>F.P.1 (engl. Version)</w:t>
        </w:r>
      </w:hyperlink>
      <w:r w:rsidR="006329DC">
        <w:rPr>
          <w:rFonts w:ascii="Times" w:eastAsiaTheme="minorHAnsi" w:hAnsi="Times" w:cs="Times"/>
          <w:lang w:val="en-US"/>
        </w:rPr>
        <w:t xml:space="preserve"> in der </w:t>
      </w:r>
      <w:hyperlink r:id="rId349" w:history="1">
        <w:r w:rsidR="006329DC">
          <w:rPr>
            <w:rFonts w:ascii="Times" w:eastAsiaTheme="minorHAnsi" w:hAnsi="Times" w:cs="Times"/>
            <w:color w:val="0011EE"/>
            <w:u w:val="single" w:color="0011EE"/>
            <w:lang w:val="en-US"/>
          </w:rPr>
          <w:t>Internet Movie Database</w:t>
        </w:r>
      </w:hyperlink>
      <w:r w:rsidR="006329DC">
        <w:rPr>
          <w:rFonts w:ascii="Times" w:eastAsiaTheme="minorHAnsi" w:hAnsi="Times" w:cs="Times"/>
          <w:lang w:val="en-US"/>
        </w:rPr>
        <w:t xml:space="preserve"> (englisch)</w:t>
      </w:r>
    </w:p>
    <w:p w:rsidR="006329DC" w:rsidRDefault="00F3040C" w:rsidP="006329DC">
      <w:pPr>
        <w:widowControl w:val="0"/>
        <w:numPr>
          <w:ilvl w:val="0"/>
          <w:numId w:val="19"/>
        </w:numPr>
        <w:tabs>
          <w:tab w:val="left" w:pos="220"/>
          <w:tab w:val="left" w:pos="720"/>
        </w:tabs>
        <w:autoSpaceDE w:val="0"/>
        <w:autoSpaceDN w:val="0"/>
        <w:adjustRightInd w:val="0"/>
        <w:ind w:hanging="720"/>
        <w:rPr>
          <w:rFonts w:ascii="Times" w:eastAsiaTheme="minorHAnsi" w:hAnsi="Times" w:cs="Times"/>
          <w:lang w:val="en-US"/>
        </w:rPr>
      </w:pPr>
      <w:hyperlink r:id="rId350" w:history="1">
        <w:r w:rsidR="006329DC">
          <w:rPr>
            <w:rFonts w:ascii="Times" w:eastAsiaTheme="minorHAnsi" w:hAnsi="Times" w:cs="Times"/>
            <w:i/>
            <w:iCs/>
            <w:color w:val="0011EE"/>
            <w:lang w:val="en-US"/>
          </w:rPr>
          <w:t>I.F.1 ne répond plus (franz. Version)</w:t>
        </w:r>
      </w:hyperlink>
      <w:r w:rsidR="006329DC">
        <w:rPr>
          <w:rFonts w:ascii="Times" w:eastAsiaTheme="minorHAnsi" w:hAnsi="Times" w:cs="Times"/>
          <w:lang w:val="en-US"/>
        </w:rPr>
        <w:t xml:space="preserve"> in der </w:t>
      </w:r>
      <w:hyperlink r:id="rId351" w:history="1">
        <w:r w:rsidR="006329DC">
          <w:rPr>
            <w:rFonts w:ascii="Times" w:eastAsiaTheme="minorHAnsi" w:hAnsi="Times" w:cs="Times"/>
            <w:color w:val="0011EE"/>
            <w:u w:val="single" w:color="0011EE"/>
            <w:lang w:val="en-US"/>
          </w:rPr>
          <w:t>Internet Movie Database</w:t>
        </w:r>
      </w:hyperlink>
      <w:r w:rsidR="006329DC">
        <w:rPr>
          <w:rFonts w:ascii="Times" w:eastAsiaTheme="minorHAnsi" w:hAnsi="Times" w:cs="Times"/>
          <w:lang w:val="en-US"/>
        </w:rPr>
        <w:t xml:space="preserve"> (englisch)</w:t>
      </w:r>
    </w:p>
    <w:p w:rsidR="006329DC" w:rsidRDefault="00F3040C" w:rsidP="006329DC">
      <w:pPr>
        <w:widowControl w:val="0"/>
        <w:numPr>
          <w:ilvl w:val="0"/>
          <w:numId w:val="19"/>
        </w:numPr>
        <w:tabs>
          <w:tab w:val="left" w:pos="220"/>
          <w:tab w:val="left" w:pos="720"/>
        </w:tabs>
        <w:autoSpaceDE w:val="0"/>
        <w:autoSpaceDN w:val="0"/>
        <w:adjustRightInd w:val="0"/>
        <w:ind w:hanging="720"/>
        <w:rPr>
          <w:rFonts w:ascii="Times" w:eastAsiaTheme="minorHAnsi" w:hAnsi="Times" w:cs="Times"/>
          <w:lang w:val="en-US"/>
        </w:rPr>
      </w:pPr>
      <w:hyperlink r:id="rId352" w:history="1">
        <w:r w:rsidR="006329DC">
          <w:rPr>
            <w:rFonts w:ascii="Times" w:eastAsiaTheme="minorHAnsi" w:hAnsi="Times" w:cs="Times"/>
            <w:i/>
            <w:iCs/>
            <w:color w:val="0011EE"/>
            <w:u w:val="single"/>
            <w:lang w:val="en-US"/>
          </w:rPr>
          <w:t>F.P.1 antwortet nicht</w:t>
        </w:r>
      </w:hyperlink>
      <w:r w:rsidR="006329DC">
        <w:rPr>
          <w:rFonts w:ascii="Times" w:eastAsiaTheme="minorHAnsi" w:hAnsi="Times" w:cs="Times"/>
          <w:lang w:val="en-US"/>
        </w:rPr>
        <w:t xml:space="preserve"> bei </w:t>
      </w:r>
      <w:hyperlink r:id="rId353" w:history="1">
        <w:r w:rsidR="006329DC">
          <w:rPr>
            <w:rFonts w:ascii="Times" w:eastAsiaTheme="minorHAnsi" w:hAnsi="Times" w:cs="Times"/>
            <w:color w:val="0011EE"/>
            <w:u w:val="single" w:color="0011EE"/>
            <w:lang w:val="en-US"/>
          </w:rPr>
          <w:t>filmportal.de</w:t>
        </w:r>
      </w:hyperlink>
    </w:p>
    <w:p w:rsidR="006329DC" w:rsidRDefault="00F3040C" w:rsidP="006329DC">
      <w:pPr>
        <w:widowControl w:val="0"/>
        <w:numPr>
          <w:ilvl w:val="0"/>
          <w:numId w:val="19"/>
        </w:numPr>
        <w:tabs>
          <w:tab w:val="left" w:pos="220"/>
          <w:tab w:val="left" w:pos="720"/>
        </w:tabs>
        <w:autoSpaceDE w:val="0"/>
        <w:autoSpaceDN w:val="0"/>
        <w:adjustRightInd w:val="0"/>
        <w:ind w:hanging="720"/>
        <w:rPr>
          <w:rFonts w:ascii="Times" w:eastAsiaTheme="minorHAnsi" w:hAnsi="Times" w:cs="Times"/>
          <w:lang w:val="en-US"/>
        </w:rPr>
      </w:pPr>
      <w:hyperlink r:id="rId354" w:history="1">
        <w:r w:rsidR="006329DC">
          <w:rPr>
            <w:rFonts w:ascii="Times" w:eastAsiaTheme="minorHAnsi" w:hAnsi="Times" w:cs="Times"/>
            <w:i/>
            <w:iCs/>
            <w:color w:val="0011EE"/>
            <w:lang w:val="en-US"/>
          </w:rPr>
          <w:t>F.P.1 antwortet nicht</w:t>
        </w:r>
      </w:hyperlink>
      <w:r w:rsidR="006329DC">
        <w:rPr>
          <w:rFonts w:ascii="Times" w:eastAsiaTheme="minorHAnsi" w:hAnsi="Times" w:cs="Times"/>
          <w:lang w:val="en-US"/>
        </w:rPr>
        <w:t xml:space="preserve"> Fotos und Literatur</w:t>
      </w:r>
    </w:p>
    <w:p w:rsidR="00A53F5E" w:rsidRDefault="00A53F5E" w:rsidP="00712ADC">
      <w:pPr>
        <w:rPr>
          <w:rFonts w:eastAsiaTheme="minorHAnsi"/>
          <w:lang w:val="en-US"/>
        </w:rPr>
      </w:pPr>
    </w:p>
    <w:p w:rsidR="00EA27DE" w:rsidRDefault="00EA27DE" w:rsidP="00EA27DE">
      <w:pPr>
        <w:pStyle w:val="Heading2"/>
        <w:rPr>
          <w:rFonts w:eastAsiaTheme="minorHAnsi"/>
        </w:rPr>
      </w:pPr>
    </w:p>
    <w:p w:rsidR="00510300" w:rsidRDefault="00712ADC" w:rsidP="00EA27DE">
      <w:pPr>
        <w:pStyle w:val="Heading2"/>
        <w:rPr>
          <w:rFonts w:eastAsiaTheme="minorHAnsi"/>
        </w:rPr>
      </w:pPr>
      <w:bookmarkStart w:id="94" w:name="_Toc315888593"/>
      <w:r>
        <w:rPr>
          <w:rFonts w:eastAsiaTheme="minorHAnsi"/>
        </w:rPr>
        <w:t>Premiere 1937 77 Min</w:t>
      </w:r>
      <w:bookmarkEnd w:id="94"/>
    </w:p>
    <w:p w:rsidR="00287814" w:rsidRDefault="00510300" w:rsidP="00712ADC">
      <w:pPr>
        <w:rPr>
          <w:rFonts w:eastAsiaTheme="minorHAnsi"/>
        </w:rPr>
      </w:pPr>
      <w:r>
        <w:rPr>
          <w:rFonts w:eastAsiaTheme="minorHAnsi"/>
          <w:noProof/>
          <w:lang w:val="en-US"/>
        </w:rPr>
        <w:drawing>
          <wp:inline distT="0" distB="0" distL="0" distR="0">
            <wp:extent cx="5600065" cy="1193800"/>
            <wp:effectExtent l="2540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
                    <a:srcRect/>
                    <a:stretch>
                      <a:fillRect/>
                    </a:stretch>
                  </pic:blipFill>
                  <pic:spPr bwMode="auto">
                    <a:xfrm>
                      <a:off x="0" y="0"/>
                      <a:ext cx="5600065" cy="1193800"/>
                    </a:xfrm>
                    <a:prstGeom prst="rect">
                      <a:avLst/>
                    </a:prstGeom>
                    <a:noFill/>
                    <a:ln w="9525">
                      <a:noFill/>
                      <a:miter lim="800000"/>
                      <a:headEnd/>
                      <a:tailEnd/>
                    </a:ln>
                  </pic:spPr>
                </pic:pic>
              </a:graphicData>
            </a:graphic>
          </wp:inline>
        </w:drawing>
      </w:r>
    </w:p>
    <w:p w:rsidR="00287814" w:rsidRDefault="00287814" w:rsidP="00712ADC">
      <w:pPr>
        <w:rPr>
          <w:rFonts w:eastAsiaTheme="minorHAnsi"/>
        </w:rPr>
      </w:pPr>
    </w:p>
    <w:p w:rsidR="00287814" w:rsidRPr="001818B6" w:rsidRDefault="00287814" w:rsidP="001818B6">
      <w:pPr>
        <w:rPr>
          <w:rFonts w:eastAsiaTheme="minorHAnsi"/>
        </w:rPr>
      </w:pPr>
      <w:bookmarkStart w:id="95" w:name="_Toc315888594"/>
      <w:r w:rsidRPr="001818B6">
        <w:rPr>
          <w:rFonts w:eastAsiaTheme="minorHAnsi"/>
        </w:rPr>
        <w:t>Premiere (Film)</w:t>
      </w:r>
      <w:bookmarkEnd w:id="95"/>
    </w:p>
    <w:p w:rsidR="003971AA" w:rsidRPr="001818B6" w:rsidRDefault="003971AA" w:rsidP="001818B6">
      <w:pPr>
        <w:rPr>
          <w:rFonts w:eastAsiaTheme="minorHAnsi"/>
        </w:rPr>
        <w:sectPr w:rsidR="003971AA" w:rsidRPr="001818B6">
          <w:type w:val="continuous"/>
          <w:pgSz w:w="12240" w:h="15840"/>
          <w:pgMar w:top="1440" w:right="1440" w:bottom="1440" w:left="1440" w:header="0" w:footer="864" w:gutter="0"/>
          <w:cols w:space="708"/>
        </w:sectPr>
      </w:pPr>
    </w:p>
    <w:p w:rsidR="003971AA" w:rsidRDefault="003971AA">
      <w:pPr>
        <w:widowControl w:val="0"/>
        <w:tabs>
          <w:tab w:val="left" w:pos="6000"/>
        </w:tabs>
        <w:autoSpaceDE w:val="0"/>
        <w:autoSpaceDN w:val="0"/>
        <w:adjustRightInd w:val="0"/>
        <w:spacing w:line="320" w:lineRule="atLeast"/>
        <w:rPr>
          <w:rFonts w:ascii="Times" w:eastAsiaTheme="minorHAnsi" w:hAnsi="Times" w:cs="Times"/>
          <w:b/>
          <w:bCs/>
          <w:lang w:val="en-US"/>
        </w:rPr>
      </w:pPr>
      <w:r>
        <w:rPr>
          <w:rFonts w:ascii="Times" w:eastAsiaTheme="minorHAnsi" w:hAnsi="Times" w:cs="Times"/>
          <w:b/>
          <w:bCs/>
          <w:lang w:val="en-US"/>
        </w:rPr>
        <w:t>Filmdaten</w:t>
      </w:r>
    </w:p>
    <w:p w:rsidR="003971AA" w:rsidRDefault="003971AA"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Originaltitel</w:t>
      </w:r>
      <w:r>
        <w:rPr>
          <w:rFonts w:ascii="Times" w:eastAsiaTheme="minorHAnsi" w:hAnsi="Times" w:cs="Times"/>
          <w:lang w:val="en-US"/>
        </w:rPr>
        <w:tab/>
        <w:t>Premiere</w:t>
      </w:r>
    </w:p>
    <w:p w:rsidR="003971AA" w:rsidRDefault="003971AA" w:rsidP="003971AA">
      <w:pPr>
        <w:widowControl w:val="0"/>
        <w:tabs>
          <w:tab w:val="left" w:pos="1800"/>
          <w:tab w:val="left" w:pos="6000"/>
        </w:tabs>
        <w:autoSpaceDE w:val="0"/>
        <w:autoSpaceDN w:val="0"/>
        <w:adjustRightInd w:val="0"/>
        <w:spacing w:line="320" w:lineRule="atLeast"/>
        <w:rPr>
          <w:rFonts w:ascii="Times" w:eastAsiaTheme="minorHAnsi" w:hAnsi="Times" w:cs="Times"/>
          <w:lang w:val="en-US"/>
        </w:rPr>
      </w:pPr>
    </w:p>
    <w:p w:rsidR="003971AA" w:rsidRDefault="003971AA"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Produktionsland</w:t>
      </w:r>
      <w:r>
        <w:rPr>
          <w:rFonts w:ascii="Times" w:eastAsiaTheme="minorHAnsi" w:hAnsi="Times" w:cs="Times"/>
          <w:lang w:val="en-US"/>
        </w:rPr>
        <w:tab/>
      </w:r>
      <w:hyperlink r:id="rId356" w:history="1">
        <w:r>
          <w:rPr>
            <w:rFonts w:ascii="Times" w:eastAsiaTheme="minorHAnsi" w:hAnsi="Times" w:cs="Times"/>
            <w:color w:val="0011EE"/>
            <w:u w:val="single" w:color="0011EE"/>
            <w:lang w:val="en-US"/>
          </w:rPr>
          <w:t>Österreich</w:t>
        </w:r>
      </w:hyperlink>
    </w:p>
    <w:p w:rsidR="003971AA" w:rsidRDefault="003971AA"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Originalsprache</w:t>
      </w:r>
      <w:r>
        <w:rPr>
          <w:rFonts w:ascii="Times" w:eastAsiaTheme="minorHAnsi" w:hAnsi="Times" w:cs="Times"/>
          <w:lang w:val="en-US"/>
        </w:rPr>
        <w:tab/>
      </w:r>
      <w:hyperlink r:id="rId357" w:history="1">
        <w:r>
          <w:rPr>
            <w:rFonts w:ascii="Times" w:eastAsiaTheme="minorHAnsi" w:hAnsi="Times" w:cs="Times"/>
            <w:color w:val="0011EE"/>
            <w:u w:val="single" w:color="0011EE"/>
            <w:lang w:val="en-US"/>
          </w:rPr>
          <w:t>Deutsch</w:t>
        </w:r>
      </w:hyperlink>
    </w:p>
    <w:p w:rsidR="003971AA" w:rsidRDefault="003971AA"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Erscheinungsjahr</w:t>
      </w:r>
      <w:r>
        <w:rPr>
          <w:rFonts w:ascii="Times" w:eastAsiaTheme="minorHAnsi" w:hAnsi="Times" w:cs="Times"/>
          <w:lang w:val="en-US"/>
        </w:rPr>
        <w:tab/>
      </w:r>
      <w:hyperlink r:id="rId358" w:history="1">
        <w:r>
          <w:rPr>
            <w:rFonts w:ascii="Times" w:eastAsiaTheme="minorHAnsi" w:hAnsi="Times" w:cs="Times"/>
            <w:color w:val="0011EE"/>
            <w:u w:val="single" w:color="0011EE"/>
            <w:lang w:val="en-US"/>
          </w:rPr>
          <w:t>1937</w:t>
        </w:r>
      </w:hyperlink>
    </w:p>
    <w:p w:rsidR="003971AA" w:rsidRDefault="003971AA"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Länge</w:t>
      </w:r>
      <w:r>
        <w:rPr>
          <w:rFonts w:ascii="Times" w:eastAsiaTheme="minorHAnsi" w:hAnsi="Times" w:cs="Times"/>
          <w:lang w:val="en-US"/>
        </w:rPr>
        <w:tab/>
        <w:t>77 Minuten</w:t>
      </w:r>
    </w:p>
    <w:p w:rsidR="003971AA" w:rsidRDefault="00F3040C"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hyperlink r:id="rId359" w:history="1">
        <w:r w:rsidR="003971AA">
          <w:rPr>
            <w:rFonts w:ascii="Times" w:eastAsiaTheme="minorHAnsi" w:hAnsi="Times" w:cs="Times"/>
            <w:color w:val="0011EE"/>
            <w:u w:val="single" w:color="0011EE"/>
            <w:lang w:val="en-US"/>
          </w:rPr>
          <w:t>Altersfreigabe</w:t>
        </w:r>
      </w:hyperlink>
      <w:r w:rsidR="003971AA">
        <w:rPr>
          <w:rFonts w:ascii="Times" w:eastAsiaTheme="minorHAnsi" w:hAnsi="Times" w:cs="Times"/>
          <w:lang w:val="en-US"/>
        </w:rPr>
        <w:tab/>
      </w:r>
      <w:hyperlink r:id="rId360" w:history="1">
        <w:r w:rsidR="003971AA">
          <w:rPr>
            <w:rFonts w:ascii="Times" w:eastAsiaTheme="minorHAnsi" w:hAnsi="Times" w:cs="Times"/>
            <w:color w:val="0011EE"/>
            <w:u w:val="single" w:color="0011EE"/>
            <w:lang w:val="en-US"/>
          </w:rPr>
          <w:t>FSK</w:t>
        </w:r>
      </w:hyperlink>
      <w:r w:rsidR="003971AA">
        <w:rPr>
          <w:rFonts w:ascii="Times" w:eastAsiaTheme="minorHAnsi" w:hAnsi="Times" w:cs="Times"/>
          <w:lang w:val="en-US"/>
        </w:rPr>
        <w:t xml:space="preserve"> 12</w:t>
      </w:r>
    </w:p>
    <w:p w:rsidR="003971AA" w:rsidRDefault="00F3040C" w:rsidP="003971AA">
      <w:pPr>
        <w:widowControl w:val="0"/>
        <w:tabs>
          <w:tab w:val="left" w:pos="1800"/>
          <w:tab w:val="left" w:pos="6000"/>
        </w:tabs>
        <w:autoSpaceDE w:val="0"/>
        <w:autoSpaceDN w:val="0"/>
        <w:adjustRightInd w:val="0"/>
        <w:spacing w:line="320" w:lineRule="atLeast"/>
        <w:rPr>
          <w:rFonts w:ascii="Times" w:eastAsiaTheme="minorHAnsi" w:hAnsi="Times" w:cs="Times"/>
          <w:b/>
          <w:bCs/>
          <w:lang w:val="en-US"/>
        </w:rPr>
      </w:pPr>
      <w:hyperlink r:id="rId361" w:history="1">
        <w:r w:rsidR="003971AA">
          <w:rPr>
            <w:rFonts w:ascii="Times" w:eastAsiaTheme="minorHAnsi" w:hAnsi="Times" w:cs="Times"/>
            <w:color w:val="0011EE"/>
            <w:u w:val="single" w:color="0011EE"/>
            <w:lang w:val="en-US"/>
          </w:rPr>
          <w:t>Stab</w:t>
        </w:r>
      </w:hyperlink>
    </w:p>
    <w:p w:rsidR="003971AA" w:rsidRDefault="00F3040C"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hyperlink r:id="rId362" w:history="1">
        <w:r w:rsidR="003971AA">
          <w:rPr>
            <w:rFonts w:ascii="Times" w:eastAsiaTheme="minorHAnsi" w:hAnsi="Times" w:cs="Times"/>
            <w:color w:val="0011EE"/>
            <w:u w:val="single" w:color="0011EE"/>
            <w:lang w:val="en-US"/>
          </w:rPr>
          <w:t>Regie</w:t>
        </w:r>
      </w:hyperlink>
      <w:r w:rsidR="003971AA">
        <w:rPr>
          <w:rFonts w:ascii="Times" w:eastAsiaTheme="minorHAnsi" w:hAnsi="Times" w:cs="Times"/>
          <w:lang w:val="en-US"/>
        </w:rPr>
        <w:tab/>
      </w:r>
      <w:hyperlink r:id="rId363" w:history="1">
        <w:r w:rsidR="003971AA">
          <w:rPr>
            <w:rFonts w:ascii="Times" w:eastAsiaTheme="minorHAnsi" w:hAnsi="Times" w:cs="Times"/>
            <w:color w:val="0011EE"/>
            <w:u w:val="single" w:color="0011EE"/>
            <w:lang w:val="en-US"/>
          </w:rPr>
          <w:t>Géza von Bolváry</w:t>
        </w:r>
      </w:hyperlink>
    </w:p>
    <w:p w:rsidR="003971AA" w:rsidRDefault="00F3040C" w:rsidP="003971AA">
      <w:pPr>
        <w:widowControl w:val="0"/>
        <w:tabs>
          <w:tab w:val="left" w:pos="1800"/>
        </w:tabs>
        <w:autoSpaceDE w:val="0"/>
        <w:autoSpaceDN w:val="0"/>
        <w:adjustRightInd w:val="0"/>
        <w:spacing w:line="320" w:lineRule="atLeast"/>
        <w:rPr>
          <w:rFonts w:ascii="Times" w:eastAsiaTheme="minorHAnsi" w:hAnsi="Times" w:cs="Times"/>
          <w:lang w:val="en-US"/>
        </w:rPr>
      </w:pPr>
      <w:hyperlink r:id="rId364" w:history="1">
        <w:r w:rsidR="003971AA">
          <w:rPr>
            <w:rFonts w:ascii="Times" w:eastAsiaTheme="minorHAnsi" w:hAnsi="Times" w:cs="Times"/>
            <w:color w:val="0011EE"/>
            <w:u w:val="single" w:color="0011EE"/>
            <w:lang w:val="en-US"/>
          </w:rPr>
          <w:t>Drehbuch</w:t>
        </w:r>
      </w:hyperlink>
      <w:r w:rsidR="003971AA">
        <w:rPr>
          <w:rFonts w:ascii="Times" w:eastAsiaTheme="minorHAnsi" w:hAnsi="Times" w:cs="Times"/>
          <w:lang w:val="en-US"/>
        </w:rPr>
        <w:tab/>
      </w:r>
      <w:hyperlink r:id="rId365" w:history="1">
        <w:r w:rsidR="003971AA">
          <w:rPr>
            <w:rFonts w:ascii="Times" w:eastAsiaTheme="minorHAnsi" w:hAnsi="Times" w:cs="Times"/>
            <w:color w:val="0011EE"/>
            <w:u w:val="single" w:color="0011EE"/>
            <w:lang w:val="en-US"/>
          </w:rPr>
          <w:t>Max Wallner</w:t>
        </w:r>
      </w:hyperlink>
    </w:p>
    <w:p w:rsidR="003971AA" w:rsidRDefault="00F3040C" w:rsidP="003971AA">
      <w:pPr>
        <w:widowControl w:val="0"/>
        <w:tabs>
          <w:tab w:val="left" w:pos="1800"/>
          <w:tab w:val="left" w:pos="2400"/>
          <w:tab w:val="left" w:pos="6000"/>
        </w:tabs>
        <w:autoSpaceDE w:val="0"/>
        <w:autoSpaceDN w:val="0"/>
        <w:adjustRightInd w:val="0"/>
        <w:spacing w:line="320" w:lineRule="atLeast"/>
        <w:rPr>
          <w:rFonts w:ascii="Times" w:eastAsiaTheme="minorHAnsi" w:hAnsi="Times" w:cs="Times"/>
          <w:lang w:val="en-US"/>
        </w:rPr>
      </w:pPr>
      <w:hyperlink r:id="rId366" w:history="1">
        <w:r w:rsidR="003971AA">
          <w:rPr>
            <w:rFonts w:ascii="Times" w:eastAsiaTheme="minorHAnsi" w:hAnsi="Times" w:cs="Times"/>
            <w:color w:val="0011EE"/>
            <w:u w:val="single" w:color="0011EE"/>
            <w:lang w:val="en-US"/>
          </w:rPr>
          <w:t>F. D. Andam</w:t>
        </w:r>
      </w:hyperlink>
    </w:p>
    <w:p w:rsidR="003971AA" w:rsidRDefault="00F3040C" w:rsidP="003971AA">
      <w:pPr>
        <w:widowControl w:val="0"/>
        <w:tabs>
          <w:tab w:val="left" w:pos="1800"/>
        </w:tabs>
        <w:autoSpaceDE w:val="0"/>
        <w:autoSpaceDN w:val="0"/>
        <w:adjustRightInd w:val="0"/>
        <w:spacing w:line="320" w:lineRule="atLeast"/>
        <w:rPr>
          <w:rFonts w:ascii="Times" w:eastAsiaTheme="minorHAnsi" w:hAnsi="Times" w:cs="Times"/>
          <w:lang w:val="en-US"/>
        </w:rPr>
      </w:pPr>
      <w:hyperlink r:id="rId367" w:history="1">
        <w:r w:rsidR="003971AA">
          <w:rPr>
            <w:rFonts w:ascii="Times" w:eastAsiaTheme="minorHAnsi" w:hAnsi="Times" w:cs="Times"/>
            <w:color w:val="0011EE"/>
            <w:u w:val="single" w:color="0011EE"/>
            <w:lang w:val="en-US"/>
          </w:rPr>
          <w:t>Produktion</w:t>
        </w:r>
      </w:hyperlink>
      <w:r w:rsidR="003971AA">
        <w:rPr>
          <w:rFonts w:ascii="Times" w:eastAsiaTheme="minorHAnsi" w:hAnsi="Times" w:cs="Times"/>
          <w:lang w:val="en-US"/>
        </w:rPr>
        <w:tab/>
      </w:r>
      <w:hyperlink r:id="rId368" w:history="1">
        <w:r w:rsidR="003971AA">
          <w:rPr>
            <w:rFonts w:ascii="Times" w:eastAsiaTheme="minorHAnsi" w:hAnsi="Times" w:cs="Times"/>
            <w:color w:val="0011EE"/>
            <w:u w:val="single" w:color="0011EE"/>
            <w:lang w:val="en-US"/>
          </w:rPr>
          <w:t>Wilhelm Székely</w:t>
        </w:r>
      </w:hyperlink>
    </w:p>
    <w:p w:rsidR="003971AA" w:rsidRDefault="003971AA" w:rsidP="003971AA">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sz w:val="20"/>
          <w:szCs w:val="20"/>
          <w:lang w:val="en-US"/>
        </w:rPr>
        <w:t>Produktionsleitung: Franz Hoffermann, Walter W. Trinks</w:t>
      </w:r>
    </w:p>
    <w:p w:rsidR="003971AA" w:rsidRDefault="00F3040C">
      <w:pPr>
        <w:widowControl w:val="0"/>
        <w:autoSpaceDE w:val="0"/>
        <w:autoSpaceDN w:val="0"/>
        <w:adjustRightInd w:val="0"/>
        <w:spacing w:line="320" w:lineRule="atLeast"/>
        <w:rPr>
          <w:rFonts w:ascii="Times" w:eastAsiaTheme="minorHAnsi" w:hAnsi="Times" w:cs="Times"/>
          <w:lang w:val="en-US"/>
        </w:rPr>
      </w:pPr>
      <w:hyperlink r:id="rId369" w:history="1">
        <w:r w:rsidR="003971AA">
          <w:rPr>
            <w:rFonts w:ascii="Times" w:eastAsiaTheme="minorHAnsi" w:hAnsi="Times" w:cs="Times"/>
            <w:color w:val="0011EE"/>
            <w:u w:val="single" w:color="0011EE"/>
            <w:lang w:val="en-US"/>
          </w:rPr>
          <w:t>Musik</w:t>
        </w:r>
      </w:hyperlink>
      <w:r w:rsidR="003971AA">
        <w:rPr>
          <w:rFonts w:ascii="Times" w:eastAsiaTheme="minorHAnsi" w:hAnsi="Times" w:cs="Times"/>
          <w:lang w:val="en-US"/>
        </w:rPr>
        <w:tab/>
      </w:r>
      <w:hyperlink r:id="rId370" w:history="1">
        <w:r w:rsidR="003971AA">
          <w:rPr>
            <w:rFonts w:ascii="Times" w:eastAsiaTheme="minorHAnsi" w:hAnsi="Times" w:cs="Times"/>
            <w:color w:val="0011EE"/>
            <w:u w:val="single" w:color="0011EE"/>
            <w:lang w:val="en-US"/>
          </w:rPr>
          <w:t>Dénes von Buday</w:t>
        </w:r>
      </w:hyperlink>
      <w:r w:rsidR="003971AA">
        <w:rPr>
          <w:rFonts w:ascii="Times" w:eastAsiaTheme="minorHAnsi" w:hAnsi="Times" w:cs="Times"/>
          <w:lang w:val="en-US"/>
        </w:rPr>
        <w:t xml:space="preserve">, </w:t>
      </w:r>
      <w:hyperlink r:id="rId371" w:history="1">
        <w:r w:rsidR="003971AA">
          <w:rPr>
            <w:rFonts w:ascii="Times" w:eastAsiaTheme="minorHAnsi" w:hAnsi="Times" w:cs="Times"/>
            <w:color w:val="0011EE"/>
            <w:u w:val="single" w:color="0011EE"/>
            <w:lang w:val="en-US"/>
          </w:rPr>
          <w:t>Fényes Szabolcs</w:t>
        </w:r>
      </w:hyperlink>
      <w:r w:rsidR="003971AA">
        <w:rPr>
          <w:rFonts w:ascii="Times" w:eastAsiaTheme="minorHAnsi" w:hAnsi="Times" w:cs="Times"/>
          <w:lang w:val="en-US"/>
        </w:rPr>
        <w:t>,</w:t>
      </w:r>
      <w:r w:rsidR="003971AA">
        <w:rPr>
          <w:rFonts w:ascii="Times" w:eastAsiaTheme="minorHAnsi" w:hAnsi="Times" w:cs="Times"/>
          <w:sz w:val="20"/>
          <w:szCs w:val="20"/>
          <w:lang w:val="en-US"/>
        </w:rPr>
        <w:t xml:space="preserve"> (Peter von Fenyes)</w:t>
      </w:r>
    </w:p>
    <w:p w:rsidR="003971AA" w:rsidRDefault="00F3040C" w:rsidP="003971AA">
      <w:pPr>
        <w:widowControl w:val="0"/>
        <w:autoSpaceDE w:val="0"/>
        <w:autoSpaceDN w:val="0"/>
        <w:adjustRightInd w:val="0"/>
        <w:spacing w:line="320" w:lineRule="atLeast"/>
        <w:rPr>
          <w:rFonts w:ascii="Times" w:eastAsiaTheme="minorHAnsi" w:hAnsi="Times" w:cs="Times"/>
          <w:lang w:val="en-US"/>
        </w:rPr>
      </w:pPr>
      <w:hyperlink r:id="rId372" w:history="1">
        <w:r w:rsidR="003971AA">
          <w:rPr>
            <w:rFonts w:ascii="Times" w:eastAsiaTheme="minorHAnsi" w:hAnsi="Times" w:cs="Times"/>
            <w:color w:val="0011EE"/>
            <w:u w:val="single" w:color="0011EE"/>
            <w:lang w:val="en-US"/>
          </w:rPr>
          <w:t>Willy Schmidt-Gentner</w:t>
        </w:r>
      </w:hyperlink>
      <w:r w:rsidR="003971AA">
        <w:rPr>
          <w:rFonts w:ascii="Times" w:eastAsiaTheme="minorHAnsi" w:hAnsi="Times" w:cs="Times"/>
          <w:lang w:val="en-US"/>
        </w:rPr>
        <w:t xml:space="preserve"> (Musikalische Leitung)</w:t>
      </w:r>
    </w:p>
    <w:p w:rsidR="003971AA" w:rsidRDefault="00F3040C">
      <w:pPr>
        <w:widowControl w:val="0"/>
        <w:tabs>
          <w:tab w:val="left" w:pos="2400"/>
          <w:tab w:val="left" w:pos="6000"/>
        </w:tabs>
        <w:autoSpaceDE w:val="0"/>
        <w:autoSpaceDN w:val="0"/>
        <w:adjustRightInd w:val="0"/>
        <w:spacing w:line="320" w:lineRule="atLeast"/>
        <w:rPr>
          <w:rFonts w:ascii="Times" w:eastAsiaTheme="minorHAnsi" w:hAnsi="Times" w:cs="Times"/>
          <w:lang w:val="en-US"/>
        </w:rPr>
      </w:pPr>
      <w:hyperlink r:id="rId373" w:history="1">
        <w:r w:rsidR="003971AA">
          <w:rPr>
            <w:rFonts w:ascii="Times" w:eastAsiaTheme="minorHAnsi" w:hAnsi="Times" w:cs="Times"/>
            <w:color w:val="0011EE"/>
            <w:u w:val="single" w:color="0011EE"/>
            <w:lang w:val="en-US"/>
          </w:rPr>
          <w:t>Kamera</w:t>
        </w:r>
      </w:hyperlink>
      <w:r w:rsidR="003971AA">
        <w:rPr>
          <w:rFonts w:ascii="Times" w:eastAsiaTheme="minorHAnsi" w:hAnsi="Times" w:cs="Times"/>
          <w:lang w:val="en-US"/>
        </w:rPr>
        <w:tab/>
      </w:r>
      <w:hyperlink r:id="rId374" w:history="1">
        <w:r w:rsidR="003971AA">
          <w:rPr>
            <w:rFonts w:ascii="Times" w:eastAsiaTheme="minorHAnsi" w:hAnsi="Times" w:cs="Times"/>
            <w:color w:val="0011EE"/>
            <w:u w:val="single" w:color="0011EE"/>
            <w:lang w:val="en-US"/>
          </w:rPr>
          <w:t>Franz Planer</w:t>
        </w:r>
      </w:hyperlink>
    </w:p>
    <w:p w:rsidR="003971AA" w:rsidRDefault="00F3040C">
      <w:pPr>
        <w:widowControl w:val="0"/>
        <w:tabs>
          <w:tab w:val="left" w:pos="2400"/>
          <w:tab w:val="left" w:pos="6000"/>
        </w:tabs>
        <w:autoSpaceDE w:val="0"/>
        <w:autoSpaceDN w:val="0"/>
        <w:adjustRightInd w:val="0"/>
        <w:spacing w:line="320" w:lineRule="atLeast"/>
        <w:rPr>
          <w:rFonts w:ascii="Times" w:eastAsiaTheme="minorHAnsi" w:hAnsi="Times" w:cs="Times"/>
          <w:lang w:val="en-US"/>
        </w:rPr>
      </w:pPr>
      <w:hyperlink r:id="rId375" w:history="1">
        <w:r w:rsidR="003971AA">
          <w:rPr>
            <w:rFonts w:ascii="Times" w:eastAsiaTheme="minorHAnsi" w:hAnsi="Times" w:cs="Times"/>
            <w:color w:val="0011EE"/>
            <w:u w:val="single" w:color="0011EE"/>
            <w:lang w:val="en-US"/>
          </w:rPr>
          <w:t>Schnitt</w:t>
        </w:r>
      </w:hyperlink>
      <w:r w:rsidR="003971AA">
        <w:rPr>
          <w:rFonts w:ascii="Times" w:eastAsiaTheme="minorHAnsi" w:hAnsi="Times" w:cs="Times"/>
          <w:lang w:val="en-US"/>
        </w:rPr>
        <w:tab/>
      </w:r>
      <w:hyperlink r:id="rId376" w:history="1">
        <w:r w:rsidR="003971AA">
          <w:rPr>
            <w:rFonts w:ascii="Times" w:eastAsiaTheme="minorHAnsi" w:hAnsi="Times" w:cs="Times"/>
            <w:color w:val="0011EE"/>
            <w:u w:val="single" w:color="0011EE"/>
            <w:lang w:val="en-US"/>
          </w:rPr>
          <w:t>Hermann Haller</w:t>
        </w:r>
      </w:hyperlink>
    </w:p>
    <w:p w:rsidR="003971AA" w:rsidRPr="0058409B" w:rsidRDefault="003971AA">
      <w:pPr>
        <w:widowControl w:val="0"/>
        <w:tabs>
          <w:tab w:val="left" w:pos="6000"/>
        </w:tabs>
        <w:autoSpaceDE w:val="0"/>
        <w:autoSpaceDN w:val="0"/>
        <w:adjustRightInd w:val="0"/>
        <w:spacing w:line="320" w:lineRule="atLeast"/>
        <w:rPr>
          <w:rFonts w:ascii="Times" w:eastAsiaTheme="minorHAnsi" w:hAnsi="Times" w:cs="Times"/>
          <w:b/>
          <w:bCs/>
          <w:lang w:val="en-US"/>
        </w:rPr>
      </w:pPr>
      <w:r w:rsidRPr="0058409B">
        <w:rPr>
          <w:rFonts w:ascii="Times" w:eastAsiaTheme="minorHAnsi" w:hAnsi="Times" w:cs="Times"/>
          <w:b/>
          <w:lang w:val="en-US"/>
        </w:rPr>
        <w:t>Besetzung</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77" w:history="1">
        <w:r w:rsidR="003971AA">
          <w:rPr>
            <w:rFonts w:ascii="Times" w:eastAsiaTheme="minorHAnsi" w:hAnsi="Times" w:cs="Times"/>
            <w:color w:val="0011EE"/>
            <w:u w:val="single"/>
            <w:lang w:val="en-US"/>
          </w:rPr>
          <w:t>Zarah Leander</w:t>
        </w:r>
      </w:hyperlink>
      <w:r w:rsidR="003971AA">
        <w:rPr>
          <w:rFonts w:ascii="Times" w:eastAsiaTheme="minorHAnsi" w:hAnsi="Times" w:cs="Times"/>
          <w:lang w:val="en-US"/>
        </w:rPr>
        <w:t>: Carmen Daviot</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78" w:history="1">
        <w:r w:rsidR="003971AA">
          <w:rPr>
            <w:rFonts w:ascii="Times" w:eastAsiaTheme="minorHAnsi" w:hAnsi="Times" w:cs="Times"/>
            <w:color w:val="0011EE"/>
            <w:u w:val="single"/>
            <w:lang w:val="en-US"/>
          </w:rPr>
          <w:t>Karl Martell</w:t>
        </w:r>
      </w:hyperlink>
      <w:r w:rsidR="003971AA">
        <w:rPr>
          <w:rFonts w:ascii="Times" w:eastAsiaTheme="minorHAnsi" w:hAnsi="Times" w:cs="Times"/>
          <w:lang w:val="en-US"/>
        </w:rPr>
        <w:t>: Fred Nissen</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79" w:history="1">
        <w:r w:rsidR="003971AA">
          <w:rPr>
            <w:rFonts w:ascii="Times" w:eastAsiaTheme="minorHAnsi" w:hAnsi="Times" w:cs="Times"/>
            <w:color w:val="0011EE"/>
            <w:u w:val="single"/>
            <w:lang w:val="en-US"/>
          </w:rPr>
          <w:t>Attila Hörbiger</w:t>
        </w:r>
      </w:hyperlink>
      <w:r w:rsidR="003971AA">
        <w:rPr>
          <w:rFonts w:ascii="Times" w:eastAsiaTheme="minorHAnsi" w:hAnsi="Times" w:cs="Times"/>
          <w:lang w:val="en-US"/>
        </w:rPr>
        <w:t>: Dr. Helder, Polizeikommissar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0" w:history="1">
        <w:r w:rsidR="003971AA">
          <w:rPr>
            <w:rFonts w:ascii="Times" w:eastAsiaTheme="minorHAnsi" w:hAnsi="Times" w:cs="Times"/>
            <w:color w:val="0011EE"/>
            <w:u w:val="single"/>
            <w:lang w:val="en-US"/>
          </w:rPr>
          <w:t>Johanna Terwin</w:t>
        </w:r>
      </w:hyperlink>
      <w:r w:rsidR="003971AA">
        <w:rPr>
          <w:rFonts w:ascii="Times" w:eastAsiaTheme="minorHAnsi" w:hAnsi="Times" w:cs="Times"/>
          <w:lang w:val="en-US"/>
        </w:rPr>
        <w:t>: seine Mutter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1" w:history="1">
        <w:r w:rsidR="003971AA">
          <w:rPr>
            <w:rFonts w:ascii="Times" w:eastAsiaTheme="minorHAnsi" w:hAnsi="Times" w:cs="Times"/>
            <w:color w:val="0011EE"/>
            <w:u w:val="single"/>
            <w:lang w:val="en-US"/>
          </w:rPr>
          <w:t>Theo Lingen</w:t>
        </w:r>
      </w:hyperlink>
      <w:r w:rsidR="003971AA">
        <w:rPr>
          <w:rFonts w:ascii="Times" w:eastAsiaTheme="minorHAnsi" w:hAnsi="Times" w:cs="Times"/>
          <w:lang w:val="en-US"/>
        </w:rPr>
        <w:t>: Josef Anatol Dornbusch, Inspizient</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2" w:history="1">
        <w:r w:rsidR="003971AA">
          <w:rPr>
            <w:rFonts w:ascii="Times" w:eastAsiaTheme="minorHAnsi" w:hAnsi="Times" w:cs="Times"/>
            <w:color w:val="0011EE"/>
            <w:u w:val="single"/>
            <w:lang w:val="en-US"/>
          </w:rPr>
          <w:t>Maria Bard</w:t>
        </w:r>
      </w:hyperlink>
      <w:r w:rsidR="003971AA">
        <w:rPr>
          <w:rFonts w:ascii="Times" w:eastAsiaTheme="minorHAnsi" w:hAnsi="Times" w:cs="Times"/>
          <w:lang w:val="en-US"/>
        </w:rPr>
        <w:t>: Lydia Loo</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3" w:history="1">
        <w:r w:rsidR="003971AA">
          <w:rPr>
            <w:rFonts w:ascii="Times" w:eastAsiaTheme="minorHAnsi" w:hAnsi="Times" w:cs="Times"/>
            <w:color w:val="0011EE"/>
            <w:u w:val="single"/>
            <w:lang w:val="en-US"/>
          </w:rPr>
          <w:t>Karl Günther</w:t>
        </w:r>
      </w:hyperlink>
      <w:r w:rsidR="003971AA">
        <w:rPr>
          <w:rFonts w:ascii="Times" w:eastAsiaTheme="minorHAnsi" w:hAnsi="Times" w:cs="Times"/>
          <w:lang w:val="en-US"/>
        </w:rPr>
        <w:t>: Rainold, Finanzier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4" w:history="1">
        <w:r w:rsidR="003971AA">
          <w:rPr>
            <w:rFonts w:ascii="Times" w:eastAsiaTheme="minorHAnsi" w:hAnsi="Times" w:cs="Times"/>
            <w:color w:val="0011EE"/>
            <w:u w:val="single"/>
            <w:lang w:val="en-US"/>
          </w:rPr>
          <w:t>Karl Skraup</w:t>
        </w:r>
      </w:hyperlink>
      <w:r w:rsidR="003971AA">
        <w:rPr>
          <w:rFonts w:ascii="Times" w:eastAsiaTheme="minorHAnsi" w:hAnsi="Times" w:cs="Times"/>
          <w:lang w:val="en-US"/>
        </w:rPr>
        <w:t>: Requisiteur Lohrmann</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5" w:history="1">
        <w:r w:rsidR="003971AA">
          <w:rPr>
            <w:rFonts w:ascii="Times" w:eastAsiaTheme="minorHAnsi" w:hAnsi="Times" w:cs="Times"/>
            <w:color w:val="0011EE"/>
            <w:u w:val="single"/>
            <w:lang w:val="en-US"/>
          </w:rPr>
          <w:t>Walter Steinbeck</w:t>
        </w:r>
      </w:hyperlink>
      <w:r w:rsidR="003971AA">
        <w:rPr>
          <w:rFonts w:ascii="Times" w:eastAsiaTheme="minorHAnsi" w:hAnsi="Times" w:cs="Times"/>
          <w:lang w:val="en-US"/>
        </w:rPr>
        <w:t>: Direktor Frank</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6" w:history="1">
        <w:r w:rsidR="003971AA">
          <w:rPr>
            <w:rFonts w:ascii="Times" w:eastAsiaTheme="minorHAnsi" w:hAnsi="Times" w:cs="Times"/>
            <w:color w:val="0011EE"/>
            <w:u w:val="single"/>
            <w:lang w:val="en-US"/>
          </w:rPr>
          <w:t>Ferdinand Mayerhofer</w:t>
        </w:r>
      </w:hyperlink>
      <w:r w:rsidR="003971AA">
        <w:rPr>
          <w:rFonts w:ascii="Times" w:eastAsiaTheme="minorHAnsi" w:hAnsi="Times" w:cs="Times"/>
          <w:lang w:val="en-US"/>
        </w:rPr>
        <w:t>: Theaterarzt</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7" w:history="1">
        <w:r w:rsidR="003971AA">
          <w:rPr>
            <w:rFonts w:ascii="Times" w:eastAsiaTheme="minorHAnsi" w:hAnsi="Times" w:cs="Times"/>
            <w:color w:val="0011EE"/>
            <w:u w:val="single"/>
            <w:lang w:val="en-US"/>
          </w:rPr>
          <w:t>Lorenz Corvinus</w:t>
        </w:r>
      </w:hyperlink>
      <w:r w:rsidR="003971AA">
        <w:rPr>
          <w:rFonts w:ascii="Times" w:eastAsiaTheme="minorHAnsi" w:hAnsi="Times" w:cs="Times"/>
          <w:lang w:val="en-US"/>
        </w:rPr>
        <w:t>: Polizeiarzt</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8" w:history="1">
        <w:r w:rsidR="003971AA">
          <w:rPr>
            <w:rFonts w:ascii="Times" w:eastAsiaTheme="minorHAnsi" w:hAnsi="Times" w:cs="Times"/>
            <w:color w:val="0011EE"/>
            <w:u w:val="single"/>
            <w:lang w:val="en-US"/>
          </w:rPr>
          <w:t>Hely Raschka</w:t>
        </w:r>
      </w:hyperlink>
      <w:r w:rsidR="003971AA">
        <w:rPr>
          <w:rFonts w:ascii="Times" w:eastAsiaTheme="minorHAnsi" w:hAnsi="Times" w:cs="Times"/>
          <w:lang w:val="en-US"/>
        </w:rPr>
        <w:t>: Polly</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89" w:history="1">
        <w:r w:rsidR="003971AA">
          <w:rPr>
            <w:rFonts w:ascii="Times" w:eastAsiaTheme="minorHAnsi" w:hAnsi="Times" w:cs="Times"/>
            <w:color w:val="0011EE"/>
            <w:u w:val="single"/>
            <w:lang w:val="en-US"/>
          </w:rPr>
          <w:t>Richard Eybner</w:t>
        </w:r>
      </w:hyperlink>
      <w:r w:rsidR="003971AA">
        <w:rPr>
          <w:rFonts w:ascii="Times" w:eastAsiaTheme="minorHAnsi" w:hAnsi="Times" w:cs="Times"/>
          <w:lang w:val="en-US"/>
        </w:rPr>
        <w:t>: Mucky</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0" w:history="1">
        <w:r w:rsidR="003971AA">
          <w:rPr>
            <w:rFonts w:ascii="Times" w:eastAsiaTheme="minorHAnsi" w:hAnsi="Times" w:cs="Times"/>
            <w:color w:val="0011EE"/>
            <w:u w:val="single"/>
            <w:lang w:val="en-US"/>
          </w:rPr>
          <w:t>Robert Valberg</w:t>
        </w:r>
      </w:hyperlink>
      <w:r w:rsidR="003971AA">
        <w:rPr>
          <w:rFonts w:ascii="Times" w:eastAsiaTheme="minorHAnsi" w:hAnsi="Times" w:cs="Times"/>
          <w:lang w:val="en-US"/>
        </w:rPr>
        <w:t>: Chef der Kriminalpolizei</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1" w:history="1">
        <w:r w:rsidR="003971AA">
          <w:rPr>
            <w:rFonts w:ascii="Times" w:eastAsiaTheme="minorHAnsi" w:hAnsi="Times" w:cs="Times"/>
            <w:color w:val="0011EE"/>
            <w:u w:val="single"/>
            <w:lang w:val="en-US"/>
          </w:rPr>
          <w:t>Hans Brand</w:t>
        </w:r>
      </w:hyperlink>
      <w:r w:rsidR="003971AA">
        <w:rPr>
          <w:rFonts w:ascii="Times" w:eastAsiaTheme="minorHAnsi" w:hAnsi="Times" w:cs="Times"/>
          <w:lang w:val="en-US"/>
        </w:rPr>
        <w:t>: Sachverständiger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2" w:history="1">
        <w:r w:rsidR="003971AA">
          <w:rPr>
            <w:rFonts w:ascii="Times" w:eastAsiaTheme="minorHAnsi" w:hAnsi="Times" w:cs="Times"/>
            <w:color w:val="0011EE"/>
            <w:u w:val="single"/>
            <w:lang w:val="en-US"/>
          </w:rPr>
          <w:t>Felix Dombrowsky</w:t>
        </w:r>
      </w:hyperlink>
      <w:r w:rsidR="003971AA">
        <w:rPr>
          <w:rFonts w:ascii="Times" w:eastAsiaTheme="minorHAnsi" w:hAnsi="Times" w:cs="Times"/>
          <w:lang w:val="en-US"/>
        </w:rPr>
        <w:t>: 1. Autor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3" w:history="1">
        <w:r w:rsidR="003971AA">
          <w:rPr>
            <w:rFonts w:ascii="Times" w:eastAsiaTheme="minorHAnsi" w:hAnsi="Times" w:cs="Times"/>
            <w:color w:val="0011EE"/>
            <w:u w:val="single"/>
            <w:lang w:val="en-US"/>
          </w:rPr>
          <w:t>Willy Danek</w:t>
        </w:r>
      </w:hyperlink>
      <w:r w:rsidR="003971AA">
        <w:rPr>
          <w:rFonts w:ascii="Times" w:eastAsiaTheme="minorHAnsi" w:hAnsi="Times" w:cs="Times"/>
          <w:lang w:val="en-US"/>
        </w:rPr>
        <w:t>: 2. Autor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4" w:history="1">
        <w:r w:rsidR="003971AA">
          <w:rPr>
            <w:rFonts w:ascii="Times" w:eastAsiaTheme="minorHAnsi" w:hAnsi="Times" w:cs="Times"/>
            <w:color w:val="0011EE"/>
            <w:u w:val="single"/>
            <w:lang w:val="en-US"/>
          </w:rPr>
          <w:t>Karl Hauser</w:t>
        </w:r>
      </w:hyperlink>
      <w:r w:rsidR="003971AA">
        <w:rPr>
          <w:rFonts w:ascii="Times" w:eastAsiaTheme="minorHAnsi" w:hAnsi="Times" w:cs="Times"/>
          <w:lang w:val="en-US"/>
        </w:rPr>
        <w:t>: 3. Autor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5" w:history="1">
        <w:r w:rsidR="003971AA">
          <w:rPr>
            <w:rFonts w:ascii="Times" w:eastAsiaTheme="minorHAnsi" w:hAnsi="Times" w:cs="Times"/>
            <w:color w:val="0011EE"/>
            <w:u w:val="single"/>
            <w:lang w:val="en-US"/>
          </w:rPr>
          <w:t>Raimund Schoderböck</w:t>
        </w:r>
      </w:hyperlink>
      <w:r w:rsidR="003971AA">
        <w:rPr>
          <w:rFonts w:ascii="Times" w:eastAsiaTheme="minorHAnsi" w:hAnsi="Times" w:cs="Times"/>
          <w:lang w:val="en-US"/>
        </w:rPr>
        <w:t>: 4. Autor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6" w:history="1">
        <w:r w:rsidR="003971AA">
          <w:rPr>
            <w:rFonts w:ascii="Times" w:eastAsiaTheme="minorHAnsi" w:hAnsi="Times" w:cs="Times"/>
            <w:color w:val="0011EE"/>
            <w:u w:val="single"/>
            <w:lang w:val="en-US"/>
          </w:rPr>
          <w:t>Franz Tamele</w:t>
        </w:r>
      </w:hyperlink>
      <w:r w:rsidR="003971AA">
        <w:rPr>
          <w:rFonts w:ascii="Times" w:eastAsiaTheme="minorHAnsi" w:hAnsi="Times" w:cs="Times"/>
          <w:lang w:val="en-US"/>
        </w:rPr>
        <w:t>: 5. Autor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7" w:history="1">
        <w:r w:rsidR="003971AA">
          <w:rPr>
            <w:rFonts w:ascii="Times" w:eastAsiaTheme="minorHAnsi" w:hAnsi="Times" w:cs="Times"/>
            <w:color w:val="0011EE"/>
            <w:u w:val="single"/>
            <w:lang w:val="en-US"/>
          </w:rPr>
          <w:t>Fritz Puchstein</w:t>
        </w:r>
      </w:hyperlink>
      <w:r w:rsidR="003971AA">
        <w:rPr>
          <w:rFonts w:ascii="Times" w:eastAsiaTheme="minorHAnsi" w:hAnsi="Times" w:cs="Times"/>
          <w:lang w:val="en-US"/>
        </w:rPr>
        <w:t>: 1. Detektiv</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8" w:history="1">
        <w:r w:rsidR="003971AA">
          <w:rPr>
            <w:rFonts w:ascii="Times" w:eastAsiaTheme="minorHAnsi" w:hAnsi="Times" w:cs="Times"/>
            <w:color w:val="0011EE"/>
            <w:u w:val="single"/>
            <w:lang w:val="en-US"/>
          </w:rPr>
          <w:t>Ihle Poeten</w:t>
        </w:r>
      </w:hyperlink>
      <w:r w:rsidR="003971AA">
        <w:rPr>
          <w:rFonts w:ascii="Times" w:eastAsiaTheme="minorHAnsi" w:hAnsi="Times" w:cs="Times"/>
          <w:lang w:val="en-US"/>
        </w:rPr>
        <w:t>: 2. Detektiv</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399" w:history="1">
        <w:r w:rsidR="003971AA">
          <w:rPr>
            <w:rFonts w:ascii="Times" w:eastAsiaTheme="minorHAnsi" w:hAnsi="Times" w:cs="Times"/>
            <w:color w:val="0011EE"/>
            <w:u w:val="single"/>
            <w:lang w:val="en-US"/>
          </w:rPr>
          <w:t>Riek</w:t>
        </w:r>
      </w:hyperlink>
      <w:r w:rsidR="003971AA">
        <w:rPr>
          <w:rFonts w:ascii="Times" w:eastAsiaTheme="minorHAnsi" w:hAnsi="Times" w:cs="Times"/>
          <w:lang w:val="en-US"/>
        </w:rPr>
        <w:t>: 3. Detektiv</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0" w:history="1">
        <w:r w:rsidR="003971AA">
          <w:rPr>
            <w:rFonts w:ascii="Times" w:eastAsiaTheme="minorHAnsi" w:hAnsi="Times" w:cs="Times"/>
            <w:color w:val="0011EE"/>
            <w:u w:val="single"/>
            <w:lang w:val="en-US"/>
          </w:rPr>
          <w:t>Fritz Gamberti</w:t>
        </w:r>
      </w:hyperlink>
      <w:r w:rsidR="003971AA">
        <w:rPr>
          <w:rFonts w:ascii="Times" w:eastAsiaTheme="minorHAnsi" w:hAnsi="Times" w:cs="Times"/>
          <w:lang w:val="en-US"/>
        </w:rPr>
        <w:t>: 4. Detektiv</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1" w:history="1">
        <w:r w:rsidR="003971AA">
          <w:rPr>
            <w:rFonts w:ascii="Times" w:eastAsiaTheme="minorHAnsi" w:hAnsi="Times" w:cs="Times"/>
            <w:color w:val="0011EE"/>
            <w:u w:val="single"/>
            <w:lang w:val="en-US"/>
          </w:rPr>
          <w:t>Flottwell</w:t>
        </w:r>
      </w:hyperlink>
      <w:r w:rsidR="003971AA">
        <w:rPr>
          <w:rFonts w:ascii="Times" w:eastAsiaTheme="minorHAnsi" w:hAnsi="Times" w:cs="Times"/>
          <w:lang w:val="en-US"/>
        </w:rPr>
        <w:t>: Chef der Daktyloskopie</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2" w:history="1">
        <w:r w:rsidR="003971AA">
          <w:rPr>
            <w:rFonts w:ascii="Times" w:eastAsiaTheme="minorHAnsi" w:hAnsi="Times" w:cs="Times"/>
            <w:color w:val="0011EE"/>
            <w:u w:val="single"/>
            <w:lang w:val="en-US"/>
          </w:rPr>
          <w:t>Doddy Delissen</w:t>
        </w:r>
      </w:hyperlink>
      <w:r w:rsidR="003971AA">
        <w:rPr>
          <w:rFonts w:ascii="Times" w:eastAsiaTheme="minorHAnsi" w:hAnsi="Times" w:cs="Times"/>
          <w:lang w:val="en-US"/>
        </w:rPr>
        <w:t>: Sängerin</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3" w:history="1">
        <w:r w:rsidR="003971AA">
          <w:rPr>
            <w:rFonts w:ascii="Times" w:eastAsiaTheme="minorHAnsi" w:hAnsi="Times" w:cs="Times"/>
            <w:color w:val="0011EE"/>
            <w:u w:val="single"/>
            <w:lang w:val="en-US"/>
          </w:rPr>
          <w:t>Paulette Poupard</w:t>
        </w:r>
      </w:hyperlink>
      <w:r w:rsidR="003971AA">
        <w:rPr>
          <w:rFonts w:ascii="Times" w:eastAsiaTheme="minorHAnsi" w:hAnsi="Times" w:cs="Times"/>
          <w:lang w:val="en-US"/>
        </w:rPr>
        <w:t>: Sängerin</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4" w:history="1">
        <w:r w:rsidR="003971AA">
          <w:rPr>
            <w:rFonts w:ascii="Times" w:eastAsiaTheme="minorHAnsi" w:hAnsi="Times" w:cs="Times"/>
            <w:color w:val="0011EE"/>
            <w:u w:val="single"/>
            <w:lang w:val="en-US"/>
          </w:rPr>
          <w:t>Floyd du Pont</w:t>
        </w:r>
      </w:hyperlink>
      <w:r w:rsidR="003971AA">
        <w:rPr>
          <w:rFonts w:ascii="Times" w:eastAsiaTheme="minorHAnsi" w:hAnsi="Times" w:cs="Times"/>
          <w:lang w:val="en-US"/>
        </w:rPr>
        <w:t>: Tänzer</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5" w:history="1">
        <w:r w:rsidR="003971AA">
          <w:rPr>
            <w:rFonts w:ascii="Times" w:eastAsiaTheme="minorHAnsi" w:hAnsi="Times" w:cs="Times"/>
            <w:color w:val="0011EE"/>
            <w:u w:val="single"/>
            <w:lang w:val="en-US"/>
          </w:rPr>
          <w:t>Hans Unterkircher</w:t>
        </w:r>
      </w:hyperlink>
      <w:r w:rsidR="003971AA">
        <w:rPr>
          <w:rFonts w:ascii="Times" w:eastAsiaTheme="minorHAnsi" w:hAnsi="Times" w:cs="Times"/>
          <w:lang w:val="en-US"/>
        </w:rPr>
        <w:t>: Regisseur des Revuetheaters</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6" w:history="1">
        <w:r w:rsidR="003971AA">
          <w:rPr>
            <w:rFonts w:ascii="Times" w:eastAsiaTheme="minorHAnsi" w:hAnsi="Times" w:cs="Times"/>
            <w:color w:val="0011EE"/>
            <w:u w:val="single"/>
            <w:lang w:val="en-US"/>
          </w:rPr>
          <w:t>Eduard Loibner</w:t>
        </w:r>
      </w:hyperlink>
      <w:r w:rsidR="003971AA">
        <w:rPr>
          <w:rFonts w:ascii="Times" w:eastAsiaTheme="minorHAnsi" w:hAnsi="Times" w:cs="Times"/>
          <w:lang w:val="en-US"/>
        </w:rPr>
        <w:t>: Hilfsregisseur des Revuetheaters</w:t>
      </w:r>
    </w:p>
    <w:p w:rsidR="003971AA"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407" w:history="1">
        <w:r w:rsidR="003971AA">
          <w:rPr>
            <w:rFonts w:ascii="Times" w:eastAsiaTheme="minorHAnsi" w:hAnsi="Times" w:cs="Times"/>
            <w:color w:val="0011EE"/>
            <w:u w:val="single"/>
            <w:lang w:val="en-US"/>
          </w:rPr>
          <w:t>Auguste Pünkösdy</w:t>
        </w:r>
      </w:hyperlink>
      <w:r w:rsidR="003971AA">
        <w:rPr>
          <w:rFonts w:ascii="Times" w:eastAsiaTheme="minorHAnsi" w:hAnsi="Times" w:cs="Times"/>
          <w:lang w:val="en-US"/>
        </w:rPr>
        <w:t>: Garderobiere des Revuetheaters</w:t>
      </w:r>
    </w:p>
    <w:p w:rsidR="003971AA" w:rsidRDefault="00F3040C">
      <w:pPr>
        <w:widowControl w:val="0"/>
        <w:numPr>
          <w:ilvl w:val="0"/>
          <w:numId w:val="1"/>
        </w:numPr>
        <w:tabs>
          <w:tab w:val="left" w:pos="6000"/>
        </w:tabs>
        <w:autoSpaceDE w:val="0"/>
        <w:autoSpaceDN w:val="0"/>
        <w:adjustRightInd w:val="0"/>
        <w:spacing w:line="320" w:lineRule="atLeast"/>
        <w:ind w:hanging="720"/>
        <w:rPr>
          <w:rFonts w:ascii="Times" w:eastAsiaTheme="minorHAnsi" w:hAnsi="Times" w:cs="Times"/>
          <w:lang w:val="en-US"/>
        </w:rPr>
        <w:sectPr w:rsidR="003971AA">
          <w:type w:val="continuous"/>
          <w:pgSz w:w="12240" w:h="15840"/>
          <w:pgMar w:top="1440" w:right="1440" w:bottom="1440" w:left="1440" w:header="0" w:footer="864" w:gutter="0"/>
          <w:cols w:num="2" w:space="0"/>
        </w:sectPr>
      </w:pPr>
      <w:hyperlink r:id="rId408" w:history="1">
        <w:r w:rsidR="003971AA">
          <w:rPr>
            <w:rFonts w:ascii="Times" w:eastAsiaTheme="minorHAnsi" w:hAnsi="Times" w:cs="Times"/>
            <w:color w:val="0011EE"/>
            <w:u w:val="single"/>
            <w:lang w:val="en-US"/>
          </w:rPr>
          <w:t>Margarete Fries</w:t>
        </w:r>
      </w:hyperlink>
      <w:r w:rsidR="003971AA">
        <w:rPr>
          <w:rFonts w:ascii="Times" w:eastAsiaTheme="minorHAnsi" w:hAnsi="Times" w:cs="Times"/>
          <w:lang w:val="en-US"/>
        </w:rPr>
        <w:t>: Zarah Leanders Stimme</w:t>
      </w:r>
    </w:p>
    <w:p w:rsidR="003971AA" w:rsidRDefault="003971AA">
      <w:pPr>
        <w:widowControl w:val="0"/>
        <w:numPr>
          <w:ilvl w:val="0"/>
          <w:numId w:val="1"/>
        </w:numPr>
        <w:tabs>
          <w:tab w:val="left" w:pos="6000"/>
        </w:tabs>
        <w:autoSpaceDE w:val="0"/>
        <w:autoSpaceDN w:val="0"/>
        <w:adjustRightInd w:val="0"/>
        <w:spacing w:line="320" w:lineRule="atLeast"/>
        <w:ind w:hanging="720"/>
        <w:rPr>
          <w:rFonts w:ascii="Times" w:eastAsiaTheme="minorHAnsi" w:hAnsi="Times" w:cs="Times"/>
          <w:lang w:val="en-US"/>
        </w:rPr>
      </w:pPr>
    </w:p>
    <w:p w:rsidR="00287814" w:rsidRPr="0058409B" w:rsidRDefault="00287814" w:rsidP="0058409B">
      <w:pPr>
        <w:widowControl w:val="0"/>
        <w:autoSpaceDE w:val="0"/>
        <w:autoSpaceDN w:val="0"/>
        <w:adjustRightInd w:val="0"/>
        <w:spacing w:after="240"/>
        <w:rPr>
          <w:rFonts w:ascii="Times" w:eastAsiaTheme="minorHAnsi" w:hAnsi="Times" w:cs="Times"/>
          <w:lang w:val="en-US"/>
        </w:rPr>
      </w:pPr>
      <w:r>
        <w:rPr>
          <w:rFonts w:ascii="Times" w:eastAsiaTheme="minorHAnsi" w:hAnsi="Times" w:cs="Times"/>
          <w:b/>
          <w:bCs/>
          <w:lang w:val="en-US"/>
        </w:rPr>
        <w:t>Premiere</w:t>
      </w:r>
      <w:r>
        <w:rPr>
          <w:rFonts w:ascii="Times" w:eastAsiaTheme="minorHAnsi" w:hAnsi="Times" w:cs="Times"/>
          <w:lang w:val="en-US"/>
        </w:rPr>
        <w:t xml:space="preserve"> heißt ein österreichischer Revuefilm mit Krimielementen unter der Regie von </w:t>
      </w:r>
      <w:hyperlink r:id="rId409" w:history="1">
        <w:r>
          <w:rPr>
            <w:rFonts w:ascii="Times" w:eastAsiaTheme="minorHAnsi" w:hAnsi="Times" w:cs="Times"/>
            <w:color w:val="0011EE"/>
            <w:u w:val="single" w:color="0011EE"/>
            <w:lang w:val="en-US"/>
          </w:rPr>
          <w:t>Géza von Bolváry</w:t>
        </w:r>
      </w:hyperlink>
      <w:r>
        <w:rPr>
          <w:rFonts w:ascii="Times" w:eastAsiaTheme="minorHAnsi" w:hAnsi="Times" w:cs="Times"/>
          <w:lang w:val="en-US"/>
        </w:rPr>
        <w:t xml:space="preserve">, der im Februar 1937 seine Uraufführung erlebte. Es war </w:t>
      </w:r>
      <w:hyperlink r:id="rId410" w:history="1">
        <w:r>
          <w:rPr>
            <w:rFonts w:ascii="Times" w:eastAsiaTheme="minorHAnsi" w:hAnsi="Times" w:cs="Times"/>
            <w:color w:val="0011EE"/>
            <w:u w:val="single" w:color="0011EE"/>
            <w:lang w:val="en-US"/>
          </w:rPr>
          <w:t>Zarah Leanders</w:t>
        </w:r>
      </w:hyperlink>
      <w:r>
        <w:rPr>
          <w:rFonts w:ascii="Times" w:eastAsiaTheme="minorHAnsi" w:hAnsi="Times" w:cs="Times"/>
          <w:lang w:val="en-US"/>
        </w:rPr>
        <w:t xml:space="preserve"> erster deutschsprachiger Film. </w:t>
      </w:r>
      <w:hyperlink r:id="rId411" w:history="1">
        <w:r>
          <w:rPr>
            <w:rFonts w:ascii="Times" w:eastAsiaTheme="minorHAnsi" w:hAnsi="Times" w:cs="Times"/>
            <w:color w:val="0011EE"/>
            <w:u w:val="single" w:color="0011EE"/>
            <w:lang w:val="en-US"/>
          </w:rPr>
          <w:t>Karl Martell</w:t>
        </w:r>
      </w:hyperlink>
      <w:r>
        <w:rPr>
          <w:rFonts w:ascii="Times" w:eastAsiaTheme="minorHAnsi" w:hAnsi="Times" w:cs="Times"/>
          <w:lang w:val="en-US"/>
        </w:rPr>
        <w:t xml:space="preserve">, </w:t>
      </w:r>
      <w:hyperlink r:id="rId412" w:history="1">
        <w:r>
          <w:rPr>
            <w:rFonts w:ascii="Times" w:eastAsiaTheme="minorHAnsi" w:hAnsi="Times" w:cs="Times"/>
            <w:color w:val="0011EE"/>
            <w:u w:val="single" w:color="0011EE"/>
            <w:lang w:val="en-US"/>
          </w:rPr>
          <w:t>Attila Hörbiger</w:t>
        </w:r>
      </w:hyperlink>
      <w:r>
        <w:rPr>
          <w:rFonts w:ascii="Times" w:eastAsiaTheme="minorHAnsi" w:hAnsi="Times" w:cs="Times"/>
          <w:lang w:val="en-US"/>
        </w:rPr>
        <w:t xml:space="preserve"> und </w:t>
      </w:r>
      <w:hyperlink r:id="rId413" w:history="1">
        <w:r>
          <w:rPr>
            <w:rFonts w:ascii="Times" w:eastAsiaTheme="minorHAnsi" w:hAnsi="Times" w:cs="Times"/>
            <w:color w:val="0011EE"/>
            <w:u w:val="single" w:color="0011EE"/>
            <w:lang w:val="en-US"/>
          </w:rPr>
          <w:t>Theo Lingen</w:t>
        </w:r>
      </w:hyperlink>
      <w:r>
        <w:rPr>
          <w:rFonts w:ascii="Times" w:eastAsiaTheme="minorHAnsi" w:hAnsi="Times" w:cs="Times"/>
          <w:lang w:val="en-US"/>
        </w:rPr>
        <w:t xml:space="preserve"> waren ihre Partner.</w:t>
      </w:r>
    </w:p>
    <w:p w:rsidR="00287814" w:rsidRDefault="0058409B" w:rsidP="00EA27DE">
      <w:pPr>
        <w:pStyle w:val="Heading3"/>
      </w:pPr>
      <w:bookmarkStart w:id="96" w:name="_Toc315888595"/>
      <w:r>
        <w:t>Handlng</w:t>
      </w:r>
      <w:bookmarkEnd w:id="96"/>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Polizeikommissar Dr. Helder besucht zusammen mit seiner Mutter die Premierenvorstellung einer neuen </w:t>
      </w:r>
      <w:hyperlink r:id="rId414" w:history="1">
        <w:r>
          <w:rPr>
            <w:rFonts w:ascii="Times" w:eastAsiaTheme="minorHAnsi" w:hAnsi="Times" w:cs="Times"/>
            <w:color w:val="0011EE"/>
            <w:u w:val="single" w:color="0011EE"/>
            <w:lang w:val="en-US"/>
          </w:rPr>
          <w:t>Revue</w:t>
        </w:r>
      </w:hyperlink>
      <w:r>
        <w:rPr>
          <w:rFonts w:ascii="Times" w:eastAsiaTheme="minorHAnsi" w:hAnsi="Times" w:cs="Times"/>
          <w:lang w:val="en-US"/>
        </w:rPr>
        <w:t xml:space="preserve">. Im </w:t>
      </w:r>
      <w:hyperlink r:id="rId415" w:history="1">
        <w:r>
          <w:rPr>
            <w:rFonts w:ascii="Times" w:eastAsiaTheme="minorHAnsi" w:hAnsi="Times" w:cs="Times"/>
            <w:color w:val="0011EE"/>
            <w:u w:val="single" w:color="0011EE"/>
            <w:lang w:val="en-US"/>
          </w:rPr>
          <w:t>Foyer</w:t>
        </w:r>
      </w:hyperlink>
      <w:r>
        <w:rPr>
          <w:rFonts w:ascii="Times" w:eastAsiaTheme="minorHAnsi" w:hAnsi="Times" w:cs="Times"/>
          <w:lang w:val="en-US"/>
        </w:rPr>
        <w:t xml:space="preserve"> des </w:t>
      </w:r>
      <w:hyperlink r:id="rId416" w:history="1">
        <w:r>
          <w:rPr>
            <w:rFonts w:ascii="Times" w:eastAsiaTheme="minorHAnsi" w:hAnsi="Times" w:cs="Times"/>
            <w:color w:val="0011EE"/>
            <w:u w:val="single" w:color="0011EE"/>
            <w:lang w:val="en-US"/>
          </w:rPr>
          <w:t>Theaters</w:t>
        </w:r>
      </w:hyperlink>
      <w:r>
        <w:rPr>
          <w:rFonts w:ascii="Times" w:eastAsiaTheme="minorHAnsi" w:hAnsi="Times" w:cs="Times"/>
          <w:lang w:val="en-US"/>
        </w:rPr>
        <w:t xml:space="preserve"> herrscht gespannte Erwartung. Als Helder von einer Bardame aus dem </w:t>
      </w:r>
      <w:hyperlink r:id="rId417" w:history="1">
        <w:r>
          <w:rPr>
            <w:rFonts w:ascii="Times" w:eastAsiaTheme="minorHAnsi" w:hAnsi="Times" w:cs="Times"/>
            <w:color w:val="0011EE"/>
            <w:u w:val="single" w:color="0011EE"/>
            <w:lang w:val="en-US"/>
          </w:rPr>
          <w:t>Moulin Rouge</w:t>
        </w:r>
      </w:hyperlink>
      <w:r>
        <w:rPr>
          <w:rFonts w:ascii="Times" w:eastAsiaTheme="minorHAnsi" w:hAnsi="Times" w:cs="Times"/>
          <w:lang w:val="en-US"/>
        </w:rPr>
        <w:t xml:space="preserve"> begrüßt wird, ist seine Mutter pikiert. Der Kommissar stellt ihr einige Theaterleute vor, wie zum Beispiel den Theaterarzt Dr. Seebauer. Dann steuert er auf den gerade aus dem Gefängnis entlassenen Lucky zu und warnt ihn, seine Finger im Zaum zu halten.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Hinter der Bühne finden die letzten Vorbereitungen vor der Premiere statt. Die Tänzerinnen unterhalten sich darüber, dass der ehemalige Star Lydia Loo in der neuen Revue keine Rolle bekommen habe. Zur selben Zeit macht Lydia gegenüber Theaterdirektor Frank deutlich, dass sie es nicht einfach so hinnehmen werde, abserviert worden zu sein. Der Direktor beteuert ihr, dass er nichts dafür könne und sie sehr schätze. Lydia meint, sie wisse sehr wohl, dass der Finanzier Rainold sie weg haben wolle und Frank solle nicht so tun, als ob er nicht wisse, dass es ein Skandal sei, dass man sie einfach wegen eines neuen Stars, der dem Finanzier Rainold besser gefalle als sie, hinauswerfe. Er wisse doch genau, dass sie von Carmen Daviot spreche, ihr Name prange doch groß genug auf allen Plakaten. Jahrelang hätte Rainold ihr seine Liebe vorgeheuchelt und sie sei treu zu ihm gestanden und nun lasse er sie einfach so fallen. In diesem Moment betritt Rainold das Zimmer. Lydia meint, dass sie gekommen sei, um die </w:t>
      </w:r>
      <w:hyperlink r:id="rId418" w:history="1">
        <w:r>
          <w:rPr>
            <w:rFonts w:ascii="Times" w:eastAsiaTheme="minorHAnsi" w:hAnsi="Times" w:cs="Times"/>
            <w:color w:val="0011EE"/>
            <w:u w:val="single" w:color="0011EE"/>
            <w:lang w:val="en-US"/>
          </w:rPr>
          <w:t>Premiere</w:t>
        </w:r>
      </w:hyperlink>
      <w:r>
        <w:rPr>
          <w:rFonts w:ascii="Times" w:eastAsiaTheme="minorHAnsi" w:hAnsi="Times" w:cs="Times"/>
          <w:lang w:val="en-US"/>
        </w:rPr>
        <w:t xml:space="preserve"> mitzuerleben und fügt hinzu, dass sie heute Abend hier die Hauptrolle spielen werde, darauf könnten die Herren sich verlassen. Im Gehen begriffen, richtet die zutiefst enttäuschte Frau eine Waffe auf Rainold. Schauspieler Fred Nissen tritt dazwischen und nimmt sie ihr weg. Als Rainold meint, das sei eine widerwärtige Komödie, entgegnet Nissen, darüber, was an der ganzen Angelegenheit widerwärtig sei, gingen ihre Meinungen total auseinander und legt schützend den Arm um Lydia.</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Im Vorzimmer bricht Lydia Loo weinend zusammen und wird von einem Theaterangestellten in eine leere Garderobe geleitet. Nissen meint gegenüber Franks Sekretärin Polly, er sei nur wegen Lydia dazwischengegangen, um Rainold wäre es nicht schade gewesen, der sterbe sowieso nicht im Bett, das könne sie ihm glauben. Rainold fordert inzwischen von Direktor Frank, dass er die Rolle von Nissen sofort nach der Premiere umbesetzen müsse, er habe diesen Schmierenkomödianten nie ausstehen können. Frank meint, Nissen sei die beste Besetzung für die Rolle, das wisse er doch genau. Rainold bleibt stur und droht, den Kredit, den er dem Theater gewährt habe, zu kündigen, wenn Frank seinen Wünschen nicht nachkomme. Frank meint, wenn Rainold sein Geld zurückziehe, sei er ruiniert, was dieser nur mit einem höhnischen Hüsteln quittiert.</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Die Musik setzt ein und die Revue beginnt. Hinter der Bühne erwarten die Stars Carmen Daviot und Fred Nissen zusammen ihren Auftritt und reden von früher und davon, wie sehr sie sich einmal geliebt haben. Nissen meint, es sei so schön, dass sie jetzt wieder beisammen seien. Carmen will allerdings, dass sie nur noch „gute Kollegen“ seien. Daraufhin will Nissen wissen, ob sie die Geliebte von Rainold sei, wie man im Theater munkele. Rainold betritt die Garderobe, und es kommt erneut zum Streit zwischen den Männern.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Als Carmen Daviot ihren ersten großen Auftritt mit dem Lied </w:t>
      </w:r>
      <w:r>
        <w:rPr>
          <w:rFonts w:ascii="Times" w:eastAsiaTheme="minorHAnsi" w:hAnsi="Times" w:cs="Times"/>
          <w:i/>
          <w:iCs/>
          <w:lang w:val="en-US"/>
        </w:rPr>
        <w:t>Ich hab vielleicht noch nie geliebt ...!</w:t>
      </w:r>
      <w:r>
        <w:rPr>
          <w:rFonts w:ascii="Times" w:eastAsiaTheme="minorHAnsi" w:hAnsi="Times" w:cs="Times"/>
          <w:lang w:val="en-US"/>
        </w:rPr>
        <w:t xml:space="preserve"> hat, schaut ihr Rainold aus seiner Ehrenloge aufmerksam zu. Während einer Revolverkanonade wird mit präparierten Pistolen von den Tänzern geschossen, dabei wird auch das Licht kurzzeitig ganz heruntergefahren. Polly macht Direktor Frank darauf aufmerksam, dass Rainold noch nicht einmal applaudiere, woraufhin der Direktor beunruhigt zur Loge des Finanziers eilt. Der herbeigerufene Theaterarzt bittet Direktor Frank, sofort den diensthabenden Polizeikommissar zu verständigen, Rainold sei tot. Der im Publikum sitzende Dr. Helder wird geholt. Er stellt fest, dass der Schuss auf Rainold von der Bühne aus abgefeuert worden ist. Niemand vom Personal dürfe das Theater verlassen.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Wie ein Lauffeuer verbreitet sich die Nachricht im Theater, dass der Finanzier erschossen worden sei. Dr. Helder hat inzwischen Verstärkung angefordert und postiert seine Leute entsprechend im Theater. Auch der Oberpolizeirat ist zugegen und betraut Dr. Helder offiziell mit dem Fall. Er ist der Meinung, man solle die Vorstellung auf jeden Fall weiterlaufen lassen, um Hektik außerhalb des Bühnenraumes zu vermeiden und auch aus wirtschaftlichen Gründen. Die Mordwaffe war eine Pistole der Marke </w:t>
      </w:r>
      <w:hyperlink r:id="rId419" w:anchor="Browning" w:history="1">
        <w:r>
          <w:rPr>
            <w:rFonts w:ascii="Times" w:eastAsiaTheme="minorHAnsi" w:hAnsi="Times" w:cs="Times"/>
            <w:color w:val="0011EE"/>
            <w:u w:val="single" w:color="0011EE"/>
            <w:lang w:val="en-US"/>
          </w:rPr>
          <w:t>Browning</w:t>
        </w:r>
      </w:hyperlink>
      <w:r>
        <w:rPr>
          <w:rFonts w:ascii="Times" w:eastAsiaTheme="minorHAnsi" w:hAnsi="Times" w:cs="Times"/>
          <w:lang w:val="en-US"/>
        </w:rPr>
        <w:t xml:space="preserve"> Kaliber 6,35. Da Lydia Loo den Finanzier mit einer Schusswaffe bedroht hatte, will Dr. Helder sie als erstes vernehmen. Von Frank erfährt er, dass die Pistole inzwischen im Besitz von Nissen sei. Daraufhin will Helder Nissen sehen. Da Nissen noch auf der Bühne ist, will Helder erst einmal mit dem </w:t>
      </w:r>
      <w:hyperlink r:id="rId420" w:history="1">
        <w:r>
          <w:rPr>
            <w:rFonts w:ascii="Times" w:eastAsiaTheme="minorHAnsi" w:hAnsi="Times" w:cs="Times"/>
            <w:color w:val="0011EE"/>
            <w:u w:val="single" w:color="0011EE"/>
            <w:lang w:val="en-US"/>
          </w:rPr>
          <w:t>Inspizienten</w:t>
        </w:r>
      </w:hyperlink>
      <w:r>
        <w:rPr>
          <w:rFonts w:ascii="Times" w:eastAsiaTheme="minorHAnsi" w:hAnsi="Times" w:cs="Times"/>
          <w:lang w:val="en-US"/>
        </w:rPr>
        <w:t xml:space="preserve"> Dornbusch sprechen. Dornbusch sagt aus, dass er Nissen zusammen mit Carmen Daviot und Rainold in Daviots Garderobe gesehen habe, dabei habe Nissen eine Pistole in der Hand gehalten. Von einem Streit mit einer dritten Person wisse er nichts.</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Hinter der Bühne fragt Carmen Fred Nissen, warum er das getan habe, Rainold habe ihr doch nie etwas bedeutet. Nur das ist es, was Nissen interessiert, wobei er glücklich zur Kenntnis nimmt, dass Carmen sich um ihn sorgt. Inzwischen sagt Polly aus, was Nissen zu ihr gesagt hatte, entschuldigt sich aber gleichzeitig bei ihm und meint zu Helder, sie sei sich ganz sicher, dass Nissen nicht der Täter sei. Nissen gibt an, dass er die fragliche Pistole vor seinem Auftritt auf seinen Schminktisch in seiner Garderobe gelegt habe. Nach seinem Auftritt habe die Pistole dort nicht mehr gelegen. Nissen muss zu einem weiteren Auftritt, und Lydia Loo, die das Theater heimlich verlassen wollte, wird hereingeführt. Sie habe sich während der bisherigen Vorstellung in ihrer früheren Garderobe aufgehalten, was der </w:t>
      </w:r>
      <w:hyperlink r:id="rId421" w:history="1">
        <w:r>
          <w:rPr>
            <w:rFonts w:ascii="Times" w:eastAsiaTheme="minorHAnsi" w:hAnsi="Times" w:cs="Times"/>
            <w:color w:val="0011EE"/>
            <w:u w:val="single" w:color="0011EE"/>
            <w:lang w:val="en-US"/>
          </w:rPr>
          <w:t>Requisiteur</w:t>
        </w:r>
      </w:hyperlink>
      <w:r>
        <w:rPr>
          <w:rFonts w:ascii="Times" w:eastAsiaTheme="minorHAnsi" w:hAnsi="Times" w:cs="Times"/>
          <w:lang w:val="en-US"/>
        </w:rPr>
        <w:t xml:space="preserve"> Lohrmann bestätigen könne. Lohrmann bestätigt das auch und verweist darauf, dass auch Direktor Frank das wisse, er sei ja kurz vor der Schussszene aus Nissen Garderobe gekommen. Helder nimmt Frank in die Mangel, warum er ihm das und einige andere Dinge verschwiegen habe, zum Beispiel seinen Streit, den er an diesem Abend mit Rainold gehabt habe. Empört weist der Direktor die Verdächtigungen Helders zurück, er habe Raimund zwar gehasst, ihn aber nicht getötet. Helder will die Loge des Direktors sehen und meint, es wäre ja auch möglich, dass der Schuss gar nicht unmittelbar von der Bühne gekommen sei.</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Inzwischen hat man die Tatwaffe aufgefunden, die in einem Korb mit Schreckschusspistolen lag. Die Verantwortung für die Waffen liegt bei Requisiteur Lohrmann, der erneut befragt wird. Er führt aus, dass nach der Schussszene jeder seine Waffe in diesen Korb werfe, um Zeit zu sparen. Er habe zwölf Pistolen für die Boys und eine für Herrn Nissen ausgeteilt. Helder stellt fest, dass sich im Korb vierzehn Waffen befanden. Dr. Helder will mit Carmen Daviot sprechen. Unverblümt meint er, ihre schauspielerische Begabung habe sich auch gerade eben meisterlich gezeigt, als sie geschickt verborgen habe, dass sie die auf dem Tisch liegende Waffe erkannt habe. Daviot widerspricht der Vermutung des Kommissars, dass Nissen Rainold mit der Browning bedroht habe. Carmen gibt zu, dass Nissen und sie sich sehr geliebt hätten, das sei kein Geheimnis. Helder sagt der schönen Frau auf den Kopf zu, dass er wisse, dass sie Nissen für den Täter halte.</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Die Spurensicherung hat inzwischen herausgefunden, dass der Täter Linkshänder gewesen sein muss. Helder bittet den Direktor ein Protokoll zu unterschrieben und stellt fest, dass Frank Rechtshänder ist. Ganz bewusst lässt er einfließen, dass der Täter ein Linkshänder gewesen sein muss. Er will, dass Carmen Daviot, die noch im Zimmer ist, dies hört. Den erleichterten Direktor lässt der Kommissar dann wissen, dass er in der großen Pause das Bild noch einmal rekonstruieren möchte, in dem der Schuss gefallen sei. Die Szene wird gestartet. Carmen arrangiert es, dass Nissen die Pistole in die rechte Hand nimmt ganz im Gegensatz zur Originalszene. Als es bemerkt wird, bittet Helder sie und Nissen ins Büro. Nissen bleibt dabei, dass er nichts zu gestehen habe. Es wird festgestellt, dass der Abdruck auf der scharfen Pistole und auf der von Nissen soeben benutzten Schreckschusspistole nicht identisch sind, worauf beide gehen können.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Helder meint zu seinen Beamten, es bliebe nun nichts anderes übrig, als nach der Vorstellung vom gesamten Bühnenpersonal und den Künstlern einen Fingerabdruck zu nehmen. Als Helder sich eine Liste aller Beschäftigten vorlegen lässt, stellt er erstaunt fest, dass Lydia Loo den Namen Lohrmann trägt. Direktor Frank erklärt ihm, dass nur ganz wenige im Theater wüssten, dass Lydia die Schwester des Requisiteurs Lohrmann sei, allerdings wird ihm bedeutet, dass Lohrmann kein Linkshänder sei. Als Helder den an der Bühne stehenden Requisiteur beobachtet und ihn kurz mit einem Spiegel blendet, wird ihm alles klar. Er bittet den Mann, mit ihm zu kommen. Seine Arbeit werde jemand anders übernehmen müssen.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Fred Nissen schließt unterdessen Carmen Daviot in seine Arme und flüstert ihr glücklich etwas ins Ohr, nachdem er meinte, nun wisse er es ganz genau, denn sie habe ihn retten wollen. Kommissar Dr. Helder gibt derweil zu Protokoll: Der Täter hat deshalb mit der linken Hand geschossen, weil er rechts ein künstliches Auge hat, und daher rechts nicht gut zielen konnte. Lohrmann sagt aus, dass es seiner Schwester Lydia in letzter Zeit immer schlechter gegangen sei, sie habe sogar Selbstmordgedanken geäußert und heute habe ihr dieser Schuft dann endgültig den Laufpass gegeben. Er habe versucht mit Rainold zu sprechen, der habe jedoch nur gemeint, was er mit diesem hysterischen Frauenzimmer solle, im Theater werde erst dann Ruhe sein, wenn sowohl er als auch seine Schwester hinausgeschmissen werden würden. Er habe dann den Revolver in Nissens Garderobe gefunden und an sich genommen und während der Schusskanonade den tödlichen Schuss auf Rainold abgegeben. Kurz darauf schließt sich der Premierenvorhang.</w:t>
      </w:r>
    </w:p>
    <w:p w:rsidR="00287814" w:rsidRPr="00EA27DE" w:rsidRDefault="00287814" w:rsidP="00EA27DE">
      <w:pPr>
        <w:pStyle w:val="Heading3"/>
        <w:rPr>
          <w:rStyle w:val="toctext"/>
          <w:rFonts w:ascii="Times New Roman" w:hAnsi="Times New Roman"/>
          <w:b w:val="0"/>
          <w:szCs w:val="24"/>
          <w:lang w:val="de-DE" w:bidi="ar-SA"/>
        </w:rPr>
      </w:pPr>
      <w:bookmarkStart w:id="97" w:name="_Toc315888596"/>
      <w:r w:rsidRPr="00EA27DE">
        <w:rPr>
          <w:rStyle w:val="toctext"/>
        </w:rPr>
        <w:t>Produktion</w:t>
      </w:r>
      <w:bookmarkEnd w:id="97"/>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Die Dreharbeiten fanden zwischen Ende November 1936 und Mitte Januar 1937 in den </w:t>
      </w:r>
      <w:hyperlink r:id="rId422" w:history="1">
        <w:r>
          <w:rPr>
            <w:rFonts w:ascii="Times" w:eastAsiaTheme="minorHAnsi" w:hAnsi="Times" w:cs="Times"/>
            <w:color w:val="0011EE"/>
            <w:u w:val="single" w:color="0011EE"/>
            <w:lang w:val="en-US"/>
          </w:rPr>
          <w:t>Wiener</w:t>
        </w:r>
      </w:hyperlink>
      <w:r>
        <w:rPr>
          <w:rFonts w:ascii="Times" w:eastAsiaTheme="minorHAnsi" w:hAnsi="Times" w:cs="Times"/>
          <w:lang w:val="en-US"/>
        </w:rPr>
        <w:t xml:space="preserve"> </w:t>
      </w:r>
      <w:hyperlink r:id="rId423" w:history="1">
        <w:r>
          <w:rPr>
            <w:rFonts w:ascii="Times" w:eastAsiaTheme="minorHAnsi" w:hAnsi="Times" w:cs="Times"/>
            <w:color w:val="0011EE"/>
            <w:u w:val="single" w:color="0011EE"/>
            <w:lang w:val="en-US"/>
          </w:rPr>
          <w:t>Rosenhügel-Filmstudios</w:t>
        </w:r>
      </w:hyperlink>
      <w:r>
        <w:rPr>
          <w:rFonts w:ascii="Times" w:eastAsiaTheme="minorHAnsi" w:hAnsi="Times" w:cs="Times"/>
          <w:lang w:val="en-US"/>
        </w:rPr>
        <w:t xml:space="preserve"> statt, die Außenaufnahmen entstanden in Wien und in </w:t>
      </w:r>
      <w:hyperlink r:id="rId424" w:history="1">
        <w:r>
          <w:rPr>
            <w:rFonts w:ascii="Times" w:eastAsiaTheme="minorHAnsi" w:hAnsi="Times" w:cs="Times"/>
            <w:color w:val="0011EE"/>
            <w:u w:val="single" w:color="0011EE"/>
            <w:lang w:val="en-US"/>
          </w:rPr>
          <w:t>Polen</w:t>
        </w:r>
      </w:hyperlink>
      <w:r>
        <w:rPr>
          <w:rFonts w:ascii="Times" w:eastAsiaTheme="minorHAnsi" w:hAnsi="Times" w:cs="Times"/>
          <w:lang w:val="en-US"/>
        </w:rPr>
        <w:t xml:space="preserve">. Produziert von der Gloria-Film GmbH Wien, wurde </w:t>
      </w:r>
      <w:r>
        <w:rPr>
          <w:rFonts w:ascii="Times" w:eastAsiaTheme="minorHAnsi" w:hAnsi="Times" w:cs="Times"/>
          <w:i/>
          <w:iCs/>
          <w:lang w:val="en-US"/>
        </w:rPr>
        <w:t>Premiere</w:t>
      </w:r>
      <w:r>
        <w:rPr>
          <w:rFonts w:ascii="Times" w:eastAsiaTheme="minorHAnsi" w:hAnsi="Times" w:cs="Times"/>
          <w:lang w:val="en-US"/>
        </w:rPr>
        <w:t xml:space="preserve"> von der Syndikat-Film verliehen, den Weltvertrieb übernahm die Rex-Film GmbH Wien.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Die Uraufführung fand am 5. Februar 1937 im </w:t>
      </w:r>
      <w:hyperlink r:id="rId425" w:history="1">
        <w:r>
          <w:rPr>
            <w:rFonts w:ascii="Times" w:eastAsiaTheme="minorHAnsi" w:hAnsi="Times" w:cs="Times"/>
            <w:color w:val="0011EE"/>
            <w:u w:val="single" w:color="0011EE"/>
            <w:lang w:val="en-US"/>
          </w:rPr>
          <w:t>Wiener</w:t>
        </w:r>
      </w:hyperlink>
      <w:r>
        <w:rPr>
          <w:rFonts w:ascii="Times" w:eastAsiaTheme="minorHAnsi" w:hAnsi="Times" w:cs="Times"/>
          <w:lang w:val="en-US"/>
        </w:rPr>
        <w:t xml:space="preserve"> Buschkino statt.</w:t>
      </w:r>
      <w:hyperlink r:id="rId426" w:anchor="cite_note-1" w:history="1">
        <w:r>
          <w:rPr>
            <w:rFonts w:ascii="Times" w:eastAsiaTheme="minorHAnsi" w:hAnsi="Times" w:cs="Times"/>
            <w:color w:val="0011EE"/>
            <w:sz w:val="20"/>
            <w:szCs w:val="20"/>
            <w:u w:val="single" w:color="0011EE"/>
            <w:lang w:val="en-US"/>
          </w:rPr>
          <w:t>[1]</w:t>
        </w:r>
      </w:hyperlink>
      <w:r>
        <w:rPr>
          <w:rFonts w:ascii="Lucida Grande" w:eastAsiaTheme="minorHAnsi" w:hAnsi="Lucida Grande" w:cs="Lucida Grande"/>
          <w:lang w:val="en-US"/>
        </w:rPr>
        <w:t> </w:t>
      </w:r>
      <w:r>
        <w:rPr>
          <w:rFonts w:ascii="Times" w:eastAsiaTheme="minorHAnsi" w:hAnsi="Times" w:cs="Times"/>
          <w:lang w:val="en-US"/>
        </w:rPr>
        <w:t xml:space="preserve">Die deutsche Erstaufführung des Films war am 25. Februar 1937 im </w:t>
      </w:r>
      <w:hyperlink r:id="rId427" w:history="1">
        <w:r>
          <w:rPr>
            <w:rFonts w:ascii="Times" w:eastAsiaTheme="minorHAnsi" w:hAnsi="Times" w:cs="Times"/>
            <w:color w:val="0011EE"/>
            <w:u w:val="single" w:color="0011EE"/>
            <w:lang w:val="en-US"/>
          </w:rPr>
          <w:t>Berliner</w:t>
        </w:r>
      </w:hyperlink>
      <w:r>
        <w:rPr>
          <w:rFonts w:ascii="Times" w:eastAsiaTheme="minorHAnsi" w:hAnsi="Times" w:cs="Times"/>
          <w:lang w:val="en-US"/>
        </w:rPr>
        <w:t xml:space="preserve"> Premierenkino der </w:t>
      </w:r>
      <w:hyperlink r:id="rId428" w:history="1">
        <w:r>
          <w:rPr>
            <w:rFonts w:ascii="Times" w:eastAsiaTheme="minorHAnsi" w:hAnsi="Times" w:cs="Times"/>
            <w:color w:val="0011EE"/>
            <w:u w:val="single" w:color="0011EE"/>
            <w:lang w:val="en-US"/>
          </w:rPr>
          <w:t>UFA</w:t>
        </w:r>
      </w:hyperlink>
      <w:r>
        <w:rPr>
          <w:rFonts w:ascii="Times" w:eastAsiaTheme="minorHAnsi" w:hAnsi="Times" w:cs="Times"/>
          <w:lang w:val="en-US"/>
        </w:rPr>
        <w:t xml:space="preserve">, dem </w:t>
      </w:r>
      <w:hyperlink r:id="rId429" w:history="1">
        <w:r>
          <w:rPr>
            <w:rFonts w:ascii="Times" w:eastAsiaTheme="minorHAnsi" w:hAnsi="Times" w:cs="Times"/>
            <w:color w:val="0011EE"/>
            <w:u w:val="single" w:color="0011EE"/>
            <w:lang w:val="en-US"/>
          </w:rPr>
          <w:t>Tauentzienpalast</w:t>
        </w:r>
      </w:hyperlink>
      <w:r>
        <w:rPr>
          <w:rFonts w:ascii="Times" w:eastAsiaTheme="minorHAnsi" w:hAnsi="Times" w:cs="Times"/>
          <w:lang w:val="en-US"/>
        </w:rPr>
        <w:t>, sowie im Alhambra. Der Film wurde mit Jugendverbot belegt (Zensur (DE): 10. Februar 1937, B.44690).</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Die Bauten entwarf </w:t>
      </w:r>
      <w:hyperlink r:id="rId430" w:history="1">
        <w:r>
          <w:rPr>
            <w:rFonts w:ascii="Times" w:eastAsiaTheme="minorHAnsi" w:hAnsi="Times" w:cs="Times"/>
            <w:color w:val="0011EE"/>
            <w:u w:val="single" w:color="0011EE"/>
            <w:lang w:val="en-US"/>
          </w:rPr>
          <w:t>Emil Hasler</w:t>
        </w:r>
      </w:hyperlink>
      <w:r>
        <w:rPr>
          <w:rFonts w:ascii="Times" w:eastAsiaTheme="minorHAnsi" w:hAnsi="Times" w:cs="Times"/>
          <w:lang w:val="en-US"/>
        </w:rPr>
        <w:t xml:space="preserve">, die Kostüme stammen von </w:t>
      </w:r>
      <w:hyperlink r:id="rId431" w:history="1">
        <w:r>
          <w:rPr>
            <w:rFonts w:ascii="Times" w:eastAsiaTheme="minorHAnsi" w:hAnsi="Times" w:cs="Times"/>
            <w:color w:val="0011EE"/>
            <w:u w:val="single" w:color="0011EE"/>
            <w:lang w:val="en-US"/>
          </w:rPr>
          <w:t>Alfred Kunz</w:t>
        </w:r>
      </w:hyperlink>
      <w:r>
        <w:rPr>
          <w:rFonts w:ascii="Times" w:eastAsiaTheme="minorHAnsi" w:hAnsi="Times" w:cs="Times"/>
          <w:lang w:val="en-US"/>
        </w:rPr>
        <w:t xml:space="preserve">. Für den Ton zeichnete </w:t>
      </w:r>
      <w:hyperlink r:id="rId432" w:history="1">
        <w:r>
          <w:rPr>
            <w:rFonts w:ascii="Times" w:eastAsiaTheme="minorHAnsi" w:hAnsi="Times" w:cs="Times"/>
            <w:color w:val="0011EE"/>
            <w:u w:val="single" w:color="0011EE"/>
            <w:lang w:val="en-US"/>
          </w:rPr>
          <w:t>Alfred Norkus</w:t>
        </w:r>
      </w:hyperlink>
      <w:r>
        <w:rPr>
          <w:rFonts w:ascii="Times" w:eastAsiaTheme="minorHAnsi" w:hAnsi="Times" w:cs="Times"/>
          <w:lang w:val="en-US"/>
        </w:rPr>
        <w:t xml:space="preserve"> verantwortlich.</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Am 15. März 2007 gelangte der Film in Deutschland zur Wiederaufführung erneut ins Kino.</w:t>
      </w:r>
    </w:p>
    <w:p w:rsidR="00287814" w:rsidRDefault="00287814" w:rsidP="00EA27DE">
      <w:pPr>
        <w:pStyle w:val="Heading3"/>
      </w:pPr>
      <w:bookmarkStart w:id="98" w:name="_Toc315888597"/>
      <w:r>
        <w:t>Hintergrund</w:t>
      </w:r>
      <w:bookmarkEnd w:id="98"/>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Einige Kameraeinstellungen sowie die Beleuchtung waren für die Leander eher unvorteilhaft. Auch die Kostüme, die sie im Film trug, unterstrichen teils, dass sie zur Rundlichkeit neigte. Daran müsste in kommenden Filmen gearbeitet werden. Allerdings war den Verantwortlichen der UFA sofort klar, dass diese Frau Starpotential in sich trug. Zarah Leander wurde nach diesem Film von vielen Filmgesellschaften umworben. Der Wiener Filmgesellschaft gelang es nicht, sie weiter an sich zu binden</w:t>
      </w:r>
      <w:r w:rsidR="0058409B">
        <w:rPr>
          <w:rFonts w:ascii="Times" w:eastAsiaTheme="minorHAnsi" w:hAnsi="Times" w:cs="Times"/>
          <w:lang w:val="en-US"/>
        </w:rPr>
        <w:t>.</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Zarah Leander und Karl Martell waren in insgesamt vier Filmen Partner.</w:t>
      </w:r>
      <w:r>
        <w:rPr>
          <w:rFonts w:ascii="Lucida Grande" w:eastAsiaTheme="minorHAnsi" w:hAnsi="Lucida Grande" w:cs="Lucida Grande"/>
          <w:lang w:val="en-US"/>
        </w:rPr>
        <w:t> </w:t>
      </w:r>
      <w:r>
        <w:rPr>
          <w:rFonts w:ascii="Times" w:eastAsiaTheme="minorHAnsi" w:hAnsi="Times" w:cs="Times"/>
          <w:lang w:val="en-US"/>
        </w:rPr>
        <w:t>Der Film entstand unter Mitwirkung der Wiener Polizei.</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Die Tanzszenen des Films wurden von Floyd du Pont und seinen (je nach Quellenlage) 348 bis 400 Tänzerinnen und Tänzern dargeboten.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1938 drehte </w:t>
      </w:r>
      <w:hyperlink r:id="rId433" w:history="1">
        <w:r>
          <w:rPr>
            <w:rFonts w:ascii="Times" w:eastAsiaTheme="minorHAnsi" w:hAnsi="Times" w:cs="Times"/>
            <w:color w:val="0011EE"/>
            <w:u w:val="single" w:color="0011EE"/>
            <w:lang w:val="en-US"/>
          </w:rPr>
          <w:t>Walter Summers</w:t>
        </w:r>
      </w:hyperlink>
      <w:r>
        <w:rPr>
          <w:rFonts w:ascii="Times" w:eastAsiaTheme="minorHAnsi" w:hAnsi="Times" w:cs="Times"/>
          <w:lang w:val="en-US"/>
        </w:rPr>
        <w:t xml:space="preserve"> ein britisches Remake dieses Kriminalfilms.</w:t>
      </w:r>
    </w:p>
    <w:p w:rsidR="00287814" w:rsidRDefault="00287814" w:rsidP="00EA27DE">
      <w:pPr>
        <w:pStyle w:val="Heading3"/>
      </w:pPr>
      <w:bookmarkStart w:id="99" w:name="_Toc315888598"/>
      <w:r>
        <w:t>Lieder im Film:</w:t>
      </w:r>
      <w:bookmarkEnd w:id="99"/>
    </w:p>
    <w:p w:rsidR="00287814" w:rsidRDefault="00287814" w:rsidP="00287814">
      <w:pPr>
        <w:widowControl w:val="0"/>
        <w:numPr>
          <w:ilvl w:val="0"/>
          <w:numId w:val="3"/>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i/>
          <w:iCs/>
          <w:lang w:val="en-US"/>
        </w:rPr>
        <w:t>Ich hab' vielleicht noch nie geliebt</w:t>
      </w:r>
      <w:r>
        <w:rPr>
          <w:rFonts w:ascii="Times" w:eastAsiaTheme="minorHAnsi" w:hAnsi="Times" w:cs="Times"/>
          <w:lang w:val="en-US"/>
        </w:rPr>
        <w:t xml:space="preserve"> – gesungen von Zarah Leander, Text: </w:t>
      </w:r>
      <w:hyperlink r:id="rId434" w:history="1">
        <w:r>
          <w:rPr>
            <w:rFonts w:ascii="Times" w:eastAsiaTheme="minorHAnsi" w:hAnsi="Times" w:cs="Times"/>
            <w:color w:val="0011EE"/>
            <w:u w:val="single" w:color="0011EE"/>
            <w:lang w:val="en-US"/>
          </w:rPr>
          <w:t>Hanns Schachner</w:t>
        </w:r>
      </w:hyperlink>
      <w:r>
        <w:rPr>
          <w:rFonts w:ascii="Times" w:eastAsiaTheme="minorHAnsi" w:hAnsi="Times" w:cs="Times"/>
          <w:lang w:val="en-US"/>
        </w:rPr>
        <w:t>, Musik: Dénes von Buday</w:t>
      </w:r>
    </w:p>
    <w:p w:rsidR="00287814" w:rsidRDefault="00287814" w:rsidP="00287814">
      <w:pPr>
        <w:widowControl w:val="0"/>
        <w:numPr>
          <w:ilvl w:val="0"/>
          <w:numId w:val="3"/>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i/>
          <w:iCs/>
          <w:lang w:val="en-US"/>
        </w:rPr>
        <w:t>Merci, mon ami, es war wunderschön ...!</w:t>
      </w:r>
      <w:r>
        <w:rPr>
          <w:rFonts w:ascii="Times" w:eastAsiaTheme="minorHAnsi" w:hAnsi="Times" w:cs="Times"/>
          <w:lang w:val="en-US"/>
        </w:rPr>
        <w:t xml:space="preserve"> (Lied und Slowfox) – gesungen von Zarah Leander, Text: Hanns Schachner, Musik: Peter von Fényes</w:t>
      </w:r>
    </w:p>
    <w:p w:rsidR="00287814" w:rsidRDefault="00287814" w:rsidP="00287814">
      <w:pPr>
        <w:widowControl w:val="0"/>
        <w:numPr>
          <w:ilvl w:val="0"/>
          <w:numId w:val="3"/>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i/>
          <w:iCs/>
          <w:lang w:val="en-US"/>
        </w:rPr>
        <w:t>Das Buch der Liebe</w:t>
      </w:r>
      <w:r>
        <w:rPr>
          <w:rFonts w:ascii="Times" w:eastAsiaTheme="minorHAnsi" w:hAnsi="Times" w:cs="Times"/>
          <w:lang w:val="en-US"/>
        </w:rPr>
        <w:t xml:space="preserve"> – gesungen von Doddy Delissen, Text: Hanns Schachner, Musik: Dénes von Buday</w:t>
      </w:r>
    </w:p>
    <w:p w:rsidR="00287814" w:rsidRDefault="00287814" w:rsidP="00287814">
      <w:pPr>
        <w:widowControl w:val="0"/>
        <w:numPr>
          <w:ilvl w:val="0"/>
          <w:numId w:val="3"/>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i/>
          <w:iCs/>
          <w:lang w:val="en-US"/>
        </w:rPr>
        <w:t>Eine Braut in Shanghai ...</w:t>
      </w:r>
      <w:r>
        <w:rPr>
          <w:rFonts w:ascii="Times" w:eastAsiaTheme="minorHAnsi" w:hAnsi="Times" w:cs="Times"/>
          <w:lang w:val="en-US"/>
        </w:rPr>
        <w:t xml:space="preserve"> – Text: Hanns Schachner, Musik: Peter von Fényes</w:t>
      </w:r>
    </w:p>
    <w:p w:rsidR="0058409B" w:rsidRDefault="00287814" w:rsidP="00EA27DE">
      <w:pPr>
        <w:pStyle w:val="Heading3"/>
      </w:pPr>
      <w:bookmarkStart w:id="100" w:name="_Toc315888599"/>
      <w:r>
        <w:t>DVD</w:t>
      </w:r>
      <w:bookmarkEnd w:id="100"/>
    </w:p>
    <w:p w:rsidR="0058409B" w:rsidRDefault="00287814" w:rsidP="0058409B">
      <w:pPr>
        <w:widowControl w:val="0"/>
        <w:autoSpaceDE w:val="0"/>
        <w:autoSpaceDN w:val="0"/>
        <w:adjustRightInd w:val="0"/>
        <w:spacing w:after="280"/>
        <w:rPr>
          <w:rFonts w:ascii="Times" w:eastAsiaTheme="minorHAnsi" w:hAnsi="Times" w:cs="Times"/>
          <w:lang w:val="en-US"/>
        </w:rPr>
      </w:pPr>
      <w:r>
        <w:rPr>
          <w:rFonts w:ascii="Times" w:eastAsiaTheme="minorHAnsi" w:hAnsi="Times" w:cs="Times"/>
          <w:lang w:val="en-US"/>
        </w:rPr>
        <w:t xml:space="preserve">DVD „Ein Wiedersehen mit Theo Lingen“ mit den Filmen: </w:t>
      </w:r>
      <w:r>
        <w:rPr>
          <w:rFonts w:ascii="Times" w:eastAsiaTheme="minorHAnsi" w:hAnsi="Times" w:cs="Times"/>
          <w:i/>
          <w:iCs/>
          <w:lang w:val="en-US"/>
        </w:rPr>
        <w:t>Premiere</w:t>
      </w:r>
      <w:r>
        <w:rPr>
          <w:rFonts w:ascii="Times" w:eastAsiaTheme="minorHAnsi" w:hAnsi="Times" w:cs="Times"/>
          <w:lang w:val="en-US"/>
        </w:rPr>
        <w:t xml:space="preserve"> und </w:t>
      </w:r>
      <w:r>
        <w:rPr>
          <w:rFonts w:ascii="Times" w:eastAsiaTheme="minorHAnsi" w:hAnsi="Times" w:cs="Times"/>
          <w:i/>
          <w:iCs/>
          <w:lang w:val="en-US"/>
        </w:rPr>
        <w:t>Im Prater blüh'n wieder die Bäume</w:t>
      </w:r>
      <w:r>
        <w:rPr>
          <w:rFonts w:ascii="Times" w:eastAsiaTheme="minorHAnsi" w:hAnsi="Times" w:cs="Times"/>
          <w:lang w:val="en-US"/>
        </w:rPr>
        <w:t xml:space="preserve"> – von Kinowelt Home Entertainment, Zusatzausstattung: 28seitiges Booklet mit Starinformationen, erschienen am 7. November 2008</w:t>
      </w:r>
    </w:p>
    <w:p w:rsidR="00287814" w:rsidRDefault="00287814" w:rsidP="0058409B">
      <w:pPr>
        <w:widowControl w:val="0"/>
        <w:autoSpaceDE w:val="0"/>
        <w:autoSpaceDN w:val="0"/>
        <w:adjustRightInd w:val="0"/>
        <w:spacing w:after="280"/>
        <w:rPr>
          <w:rFonts w:ascii="Times" w:eastAsiaTheme="minorHAnsi" w:hAnsi="Times" w:cs="Times"/>
          <w:lang w:val="en-US"/>
        </w:rPr>
      </w:pPr>
      <w:r>
        <w:rPr>
          <w:rFonts w:ascii="Times" w:eastAsiaTheme="minorHAnsi" w:hAnsi="Times" w:cs="Times"/>
          <w:lang w:val="en-US"/>
        </w:rPr>
        <w:t xml:space="preserve">DVD „Zarah Leander – Jubiläumsedition“ mit den Filmen: </w:t>
      </w:r>
      <w:r>
        <w:rPr>
          <w:rFonts w:ascii="Times" w:eastAsiaTheme="minorHAnsi" w:hAnsi="Times" w:cs="Times"/>
          <w:i/>
          <w:iCs/>
          <w:lang w:val="en-US"/>
        </w:rPr>
        <w:t>Ave Maria</w:t>
      </w:r>
      <w:r>
        <w:rPr>
          <w:rFonts w:ascii="Times" w:eastAsiaTheme="minorHAnsi" w:hAnsi="Times" w:cs="Times"/>
          <w:lang w:val="en-US"/>
        </w:rPr>
        <w:t xml:space="preserve">, </w:t>
      </w:r>
      <w:r>
        <w:rPr>
          <w:rFonts w:ascii="Times" w:eastAsiaTheme="minorHAnsi" w:hAnsi="Times" w:cs="Times"/>
          <w:i/>
          <w:iCs/>
          <w:lang w:val="en-US"/>
        </w:rPr>
        <w:t>Cuba Cabana</w:t>
      </w:r>
      <w:r>
        <w:rPr>
          <w:rFonts w:ascii="Times" w:eastAsiaTheme="minorHAnsi" w:hAnsi="Times" w:cs="Times"/>
          <w:lang w:val="en-US"/>
        </w:rPr>
        <w:t xml:space="preserve">, </w:t>
      </w:r>
      <w:r>
        <w:rPr>
          <w:rFonts w:ascii="Times" w:eastAsiaTheme="minorHAnsi" w:hAnsi="Times" w:cs="Times"/>
          <w:i/>
          <w:iCs/>
          <w:lang w:val="en-US"/>
        </w:rPr>
        <w:t>Gabriela</w:t>
      </w:r>
      <w:r>
        <w:rPr>
          <w:rFonts w:ascii="Times" w:eastAsiaTheme="minorHAnsi" w:hAnsi="Times" w:cs="Times"/>
          <w:lang w:val="en-US"/>
        </w:rPr>
        <w:t xml:space="preserve"> und </w:t>
      </w:r>
      <w:r>
        <w:rPr>
          <w:rFonts w:ascii="Times" w:eastAsiaTheme="minorHAnsi" w:hAnsi="Times" w:cs="Times"/>
          <w:i/>
          <w:iCs/>
          <w:lang w:val="en-US"/>
        </w:rPr>
        <w:t>Premiere</w:t>
      </w:r>
      <w:r>
        <w:rPr>
          <w:rFonts w:ascii="Times" w:eastAsiaTheme="minorHAnsi" w:hAnsi="Times" w:cs="Times"/>
          <w:lang w:val="en-US"/>
        </w:rPr>
        <w:t xml:space="preserve"> von Arthaus, erschienen am 9. März 2007</w:t>
      </w:r>
    </w:p>
    <w:p w:rsidR="00287814" w:rsidRDefault="00287814" w:rsidP="00EA27DE">
      <w:pPr>
        <w:pStyle w:val="Heading3"/>
      </w:pPr>
      <w:bookmarkStart w:id="101" w:name="_Toc315888600"/>
      <w:r>
        <w:t>Kritiken</w:t>
      </w:r>
      <w:bookmarkEnd w:id="101"/>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i/>
          <w:iCs/>
          <w:lang w:val="en-US"/>
        </w:rPr>
        <w:t>Premiere</w:t>
      </w:r>
      <w:r>
        <w:rPr>
          <w:rFonts w:ascii="Times" w:eastAsiaTheme="minorHAnsi" w:hAnsi="Times" w:cs="Times"/>
          <w:lang w:val="en-US"/>
        </w:rPr>
        <w:t xml:space="preserve"> ist ein überaus großzügig ausgestatteter Revuefilm, der in manchen Einstellungen eine faszinierende Wirkung ausübt, vor allem dann, wenn Zarah – zum ersten Mal – ihre enorme Leinwandpräsenz voll entfaltet. Sie wirkte noch nicht so professionell und perfekt wie in ihren späteren Filmen, doch ihre Anlagen wurden bereits deutlich erkennbar. </w:t>
      </w:r>
      <w:r>
        <w:rPr>
          <w:rFonts w:ascii="Times" w:eastAsiaTheme="minorHAnsi" w:hAnsi="Times" w:cs="Times"/>
          <w:i/>
          <w:iCs/>
          <w:lang w:val="en-US"/>
        </w:rPr>
        <w:t>Premiere</w:t>
      </w:r>
      <w:r>
        <w:rPr>
          <w:rFonts w:ascii="Times" w:eastAsiaTheme="minorHAnsi" w:hAnsi="Times" w:cs="Times"/>
          <w:lang w:val="en-US"/>
        </w:rPr>
        <w:t xml:space="preserve"> lockte die Leute in Scharen ins Kino, sicherlich ein Verdienst Zarahs: «Wenn sie singt, wird es im Kino mucksmäuschenstill. Wenn sie verhört wird, halten die Menschen den Atem an. Sie alle spüren, das ist mehr als eine Schauspielerin, das ist ein ganzer Mensch, das ist eine Frau, die lebt, die atmet, die G</w:t>
      </w:r>
      <w:r w:rsidR="0058409B">
        <w:rPr>
          <w:rFonts w:ascii="Times" w:eastAsiaTheme="minorHAnsi" w:hAnsi="Times" w:cs="Times"/>
          <w:lang w:val="en-US"/>
        </w:rPr>
        <w:t>efühle, die Leidenschaft hat .</w:t>
      </w:r>
    </w:p>
    <w:p w:rsidR="00287814" w:rsidRDefault="00287814" w:rsidP="00287814">
      <w:pPr>
        <w:widowControl w:val="0"/>
        <w:autoSpaceDE w:val="0"/>
        <w:autoSpaceDN w:val="0"/>
        <w:adjustRightInd w:val="0"/>
        <w:rPr>
          <w:rFonts w:ascii="Times" w:eastAsiaTheme="minorHAnsi" w:hAnsi="Times" w:cs="Times"/>
          <w:lang w:val="en-US"/>
        </w:rPr>
      </w:pPr>
    </w:p>
    <w:p w:rsidR="00287814" w:rsidRDefault="00287814" w:rsidP="0058409B">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„Zarah Leanders erster deutschsprachiger Film - eine Ausstattungsrevue mit effektvollen Darbietungen und Liedern, durch eine Kriminalstory leidlich spannend zusammengehalten: Bei der Premiere wird ein zwielichtiger Geldgeber in der Loge des Revuetheaters von der Bühne aus erschossen. Trotz falscher Spuren findet der Kriminalkommissar zum Schluß der Vorstellung den Täter. Der geschickt inszenierte Film etablierte die Hauptdarstellerin beim Publikum als Garbo/Dietrich-Ersatz: der Beginn ihrer Erfolgskarriere.“– </w:t>
      </w:r>
      <w:r>
        <w:rPr>
          <w:rFonts w:ascii="Times" w:eastAsiaTheme="minorHAnsi" w:hAnsi="Times" w:cs="Times"/>
          <w:color w:val="0011EE"/>
          <w:u w:val="single" w:color="0011EE"/>
          <w:lang w:val="en-US"/>
        </w:rPr>
        <w:t>Lexikon des internationalen Films</w:t>
      </w:r>
    </w:p>
    <w:p w:rsidR="00287814" w:rsidRDefault="00287814" w:rsidP="00287814">
      <w:pPr>
        <w:widowControl w:val="0"/>
        <w:autoSpaceDE w:val="0"/>
        <w:autoSpaceDN w:val="0"/>
        <w:adjustRightInd w:val="0"/>
        <w:rPr>
          <w:rFonts w:ascii="Times" w:eastAsiaTheme="minorHAnsi" w:hAnsi="Times" w:cs="Times"/>
          <w:lang w:val="en-US"/>
        </w:rPr>
      </w:pPr>
    </w:p>
    <w:p w:rsidR="00287814" w:rsidRPr="0096326C" w:rsidRDefault="00287814" w:rsidP="00E86B18">
      <w:pPr>
        <w:widowControl w:val="0"/>
        <w:autoSpaceDE w:val="0"/>
        <w:autoSpaceDN w:val="0"/>
        <w:adjustRightInd w:val="0"/>
        <w:spacing w:after="240"/>
        <w:rPr>
          <w:rFonts w:ascii="New Century Schlbk" w:eastAsiaTheme="minorHAnsi" w:hAnsi="New Century Schlbk" w:cs="Times"/>
          <w:lang w:val="en-US"/>
        </w:rPr>
      </w:pPr>
      <w:r>
        <w:rPr>
          <w:rFonts w:ascii="Times" w:eastAsiaTheme="minorHAnsi" w:hAnsi="Times" w:cs="Times"/>
          <w:lang w:val="en-US"/>
        </w:rPr>
        <w:t xml:space="preserve">„Geza von Bolvary präsentierte Zarah Leander in ihrer ersten deutschsprachigen Filmrolle mit zahlreichen Gesangseinlagen und knüpfte damit an ihren enormen Theatererfolg an.“– </w:t>
      </w:r>
      <w:hyperlink r:id="rId435" w:history="1">
        <w:r>
          <w:rPr>
            <w:rFonts w:ascii="Times" w:eastAsiaTheme="minorHAnsi" w:hAnsi="Times" w:cs="Times"/>
            <w:color w:val="0011EE"/>
            <w:u w:val="single" w:color="0011EE"/>
            <w:lang w:val="en-US"/>
          </w:rPr>
          <w:t>filmportal</w:t>
        </w:r>
      </w:hyperlink>
    </w:p>
    <w:p w:rsidR="00891F27" w:rsidRDefault="002229A0" w:rsidP="005F7B43">
      <w:pPr>
        <w:pStyle w:val="Heading2"/>
        <w:rPr>
          <w:rFonts w:ascii="New Century Schlbk" w:eastAsiaTheme="minorHAnsi" w:hAnsi="New Century Schlbk"/>
          <w:sz w:val="24"/>
          <w:lang w:val="en-US"/>
        </w:rPr>
      </w:pPr>
      <w:bookmarkStart w:id="102" w:name="_Toc315888601"/>
      <w:r w:rsidRPr="0096326C">
        <w:rPr>
          <w:rFonts w:ascii="New Century Schlbk" w:eastAsiaTheme="minorHAnsi" w:hAnsi="New Century Schlbk"/>
          <w:sz w:val="24"/>
          <w:lang w:val="en-US"/>
        </w:rPr>
        <w:t>Karl May—</w:t>
      </w:r>
      <w:r w:rsidR="007F061A" w:rsidRPr="0096326C">
        <w:rPr>
          <w:rFonts w:ascii="New Century Schlbk" w:eastAsiaTheme="minorHAnsi" w:hAnsi="New Century Schlbk"/>
          <w:sz w:val="24"/>
          <w:lang w:val="en-US"/>
        </w:rPr>
        <w:t>Winnetou II</w:t>
      </w:r>
      <w:r w:rsidR="007D1DA2" w:rsidRPr="0096326C">
        <w:rPr>
          <w:rFonts w:ascii="New Century Schlbk" w:eastAsiaTheme="minorHAnsi" w:hAnsi="New Century Schlbk"/>
          <w:sz w:val="24"/>
          <w:lang w:val="en-US"/>
        </w:rPr>
        <w:t xml:space="preserve"> 1964</w:t>
      </w:r>
      <w:bookmarkEnd w:id="84"/>
      <w:bookmarkEnd w:id="85"/>
      <w:bookmarkEnd w:id="86"/>
      <w:bookmarkEnd w:id="87"/>
      <w:r w:rsidR="00175BE2" w:rsidRPr="0096326C">
        <w:rPr>
          <w:rFonts w:ascii="New Century Schlbk" w:eastAsiaTheme="minorHAnsi" w:hAnsi="New Century Schlbk"/>
          <w:sz w:val="24"/>
          <w:lang w:val="en-US"/>
        </w:rPr>
        <w:t xml:space="preserve"> 94 Min</w:t>
      </w:r>
      <w:bookmarkEnd w:id="102"/>
    </w:p>
    <w:p w:rsidR="004C26FB" w:rsidRDefault="00F3040C" w:rsidP="004C26F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ist eine gesichtete Version dieser Seite" style="width:24pt;height:24pt"/>
        </w:pict>
      </w:r>
      <w:r>
        <w:pict>
          <v:shape id="_x0000_i1026" type="#_x0000_t75" alt="etails zeigen/verstecken" style="width:24pt;height:24pt"/>
        </w:pict>
      </w:r>
    </w:p>
    <w:tbl>
      <w:tblPr>
        <w:tblW w:w="5000" w:type="pct"/>
        <w:tblCellSpacing w:w="15" w:type="dxa"/>
        <w:shd w:val="clear" w:color="auto" w:fill="FFFFFF"/>
        <w:tblCellMar>
          <w:top w:w="15" w:type="dxa"/>
          <w:left w:w="15" w:type="dxa"/>
          <w:bottom w:w="15" w:type="dxa"/>
          <w:right w:w="15" w:type="dxa"/>
        </w:tblCellMar>
        <w:tblLook w:val="0000"/>
      </w:tblPr>
      <w:tblGrid>
        <w:gridCol w:w="4515"/>
        <w:gridCol w:w="5041"/>
      </w:tblGrid>
      <w:tr w:rsidR="004C26FB">
        <w:trPr>
          <w:tblCellSpacing w:w="15" w:type="dxa"/>
        </w:trPr>
        <w:tc>
          <w:tcPr>
            <w:tcW w:w="0" w:type="auto"/>
            <w:gridSpan w:val="2"/>
            <w:tcBorders>
              <w:top w:val="single" w:sz="4" w:space="0" w:color="B1B9C9"/>
            </w:tcBorders>
            <w:shd w:val="clear" w:color="auto" w:fill="E6E6FA"/>
            <w:tcMar>
              <w:top w:w="53" w:type="dxa"/>
              <w:left w:w="53" w:type="dxa"/>
              <w:bottom w:w="53" w:type="dxa"/>
              <w:right w:w="53" w:type="dxa"/>
            </w:tcMar>
            <w:vAlign w:val="center"/>
          </w:tcPr>
          <w:p w:rsidR="004C26FB" w:rsidRDefault="004C26FB">
            <w:pPr>
              <w:jc w:val="center"/>
              <w:rPr>
                <w:rFonts w:ascii="Times" w:hAnsi="Times"/>
                <w:b/>
                <w:color w:val="000000"/>
              </w:rPr>
            </w:pPr>
            <w:r>
              <w:rPr>
                <w:b/>
                <w:color w:val="000000"/>
              </w:rPr>
              <w:t>Filmdaten</w:t>
            </w:r>
          </w:p>
        </w:tc>
      </w:tr>
      <w:tr w:rsidR="004C26FB">
        <w:trPr>
          <w:tblCellSpacing w:w="15" w:type="dxa"/>
        </w:trPr>
        <w:tc>
          <w:tcPr>
            <w:tcW w:w="0" w:type="auto"/>
            <w:tcBorders>
              <w:top w:val="single" w:sz="4" w:space="0" w:color="B1B9C9"/>
            </w:tcBorders>
            <w:shd w:val="clear" w:color="auto" w:fill="EDEDFC"/>
            <w:tcMar>
              <w:top w:w="53" w:type="dxa"/>
              <w:left w:w="67" w:type="dxa"/>
              <w:bottom w:w="53" w:type="dxa"/>
              <w:right w:w="53" w:type="dxa"/>
            </w:tcMar>
            <w:vAlign w:val="center"/>
          </w:tcPr>
          <w:p w:rsidR="004C26FB" w:rsidRDefault="004C26FB">
            <w:pPr>
              <w:rPr>
                <w:rFonts w:ascii="Times" w:hAnsi="Times"/>
                <w:color w:val="000000"/>
              </w:rPr>
            </w:pPr>
            <w:r>
              <w:rPr>
                <w:color w:val="000000"/>
              </w:rPr>
              <w:t>Deutscher Titel</w:t>
            </w:r>
          </w:p>
        </w:tc>
        <w:tc>
          <w:tcPr>
            <w:tcW w:w="0" w:type="auto"/>
            <w:tcBorders>
              <w:top w:val="single" w:sz="4" w:space="0" w:color="B1B9C9"/>
            </w:tcBorders>
            <w:shd w:val="clear" w:color="auto" w:fill="EDEDFC"/>
            <w:tcMar>
              <w:top w:w="53" w:type="dxa"/>
              <w:left w:w="67" w:type="dxa"/>
              <w:bottom w:w="53" w:type="dxa"/>
              <w:right w:w="53" w:type="dxa"/>
            </w:tcMar>
            <w:vAlign w:val="center"/>
          </w:tcPr>
          <w:p w:rsidR="004C26FB" w:rsidRDefault="004C26FB">
            <w:pPr>
              <w:rPr>
                <w:rFonts w:ascii="Times" w:hAnsi="Times"/>
                <w:color w:val="000000"/>
              </w:rPr>
            </w:pPr>
            <w:r>
              <w:rPr>
                <w:rStyle w:val="HTMLCite"/>
                <w:rFonts w:eastAsiaTheme="majorEastAsia"/>
                <w:i w:val="0"/>
                <w:color w:val="000000"/>
              </w:rPr>
              <w:t>Winnetou 2. Teil</w:t>
            </w:r>
          </w:p>
        </w:tc>
      </w:tr>
      <w:tr w:rsidR="004C26FB">
        <w:trPr>
          <w:tblCellSpacing w:w="15" w:type="dxa"/>
        </w:trPr>
        <w:tc>
          <w:tcPr>
            <w:tcW w:w="0" w:type="auto"/>
            <w:shd w:val="clear" w:color="auto" w:fill="EDEDFC"/>
            <w:tcMar>
              <w:top w:w="0" w:type="dxa"/>
              <w:left w:w="67" w:type="dxa"/>
              <w:bottom w:w="53" w:type="dxa"/>
              <w:right w:w="53" w:type="dxa"/>
            </w:tcMar>
            <w:vAlign w:val="center"/>
          </w:tcPr>
          <w:p w:rsidR="004C26FB" w:rsidRDefault="004C26FB">
            <w:pPr>
              <w:rPr>
                <w:rFonts w:ascii="Times" w:hAnsi="Times"/>
                <w:color w:val="000000"/>
              </w:rPr>
            </w:pPr>
            <w:r>
              <w:rPr>
                <w:color w:val="000000"/>
              </w:rPr>
              <w:t>Originaltitel</w:t>
            </w:r>
          </w:p>
        </w:tc>
        <w:tc>
          <w:tcPr>
            <w:tcW w:w="0" w:type="auto"/>
            <w:shd w:val="clear" w:color="auto" w:fill="EDEDFC"/>
            <w:tcMar>
              <w:top w:w="0" w:type="dxa"/>
              <w:left w:w="67" w:type="dxa"/>
              <w:bottom w:w="53" w:type="dxa"/>
              <w:right w:w="53" w:type="dxa"/>
            </w:tcMar>
            <w:vAlign w:val="center"/>
          </w:tcPr>
          <w:p w:rsidR="004C26FB" w:rsidRDefault="004C26FB">
            <w:pPr>
              <w:rPr>
                <w:rFonts w:ascii="Times" w:hAnsi="Times"/>
                <w:color w:val="000000"/>
              </w:rPr>
            </w:pPr>
            <w:r>
              <w:rPr>
                <w:rStyle w:val="HTMLCite"/>
                <w:rFonts w:eastAsiaTheme="majorEastAsia"/>
                <w:i w:val="0"/>
                <w:color w:val="000000"/>
              </w:rPr>
              <w:t>Winnetou 2. Teil</w:t>
            </w:r>
            <w:r>
              <w:rPr>
                <w:color w:val="000000"/>
              </w:rPr>
              <w:br/>
            </w:r>
            <w:r>
              <w:rPr>
                <w:rStyle w:val="HTMLCite"/>
                <w:rFonts w:eastAsiaTheme="majorEastAsia"/>
                <w:i w:val="0"/>
                <w:color w:val="000000"/>
              </w:rPr>
              <w:t>Vinetu II deo</w:t>
            </w:r>
            <w:r>
              <w:rPr>
                <w:color w:val="000000"/>
              </w:rPr>
              <w:br/>
            </w:r>
            <w:r>
              <w:rPr>
                <w:rStyle w:val="HTMLCite"/>
                <w:rFonts w:eastAsiaTheme="majorEastAsia"/>
                <w:i w:val="0"/>
                <w:color w:val="000000"/>
              </w:rPr>
              <w:t>Le trésor des montagnes bleues</w:t>
            </w:r>
            <w:r>
              <w:rPr>
                <w:color w:val="000000"/>
              </w:rPr>
              <w:br/>
            </w:r>
            <w:r>
              <w:rPr>
                <w:rStyle w:val="HTMLCite"/>
                <w:rFonts w:eastAsiaTheme="majorEastAsia"/>
                <w:i w:val="0"/>
                <w:color w:val="000000"/>
              </w:rPr>
              <w:t>Giorni di fuoco</w:t>
            </w:r>
          </w:p>
        </w:tc>
      </w:tr>
      <w:tr w:rsidR="004C26FB">
        <w:trPr>
          <w:tblCellSpacing w:w="15" w:type="dxa"/>
        </w:trPr>
        <w:tc>
          <w:tcPr>
            <w:tcW w:w="0" w:type="auto"/>
            <w:gridSpan w:val="2"/>
            <w:shd w:val="clear" w:color="auto" w:fill="FFFFFF"/>
            <w:tcMar>
              <w:top w:w="0" w:type="dxa"/>
              <w:left w:w="0" w:type="dxa"/>
              <w:bottom w:w="0" w:type="dxa"/>
              <w:right w:w="0" w:type="dxa"/>
            </w:tcMar>
            <w:vAlign w:val="center"/>
          </w:tcPr>
          <w:p w:rsidR="004C26FB" w:rsidRDefault="00F3040C" w:rsidP="004C26FB">
            <w:pPr>
              <w:jc w:val="center"/>
              <w:rPr>
                <w:rFonts w:ascii="Times" w:hAnsi="Times"/>
                <w:color w:val="000000"/>
              </w:rPr>
            </w:pPr>
            <w:hyperlink r:id="rId436" w:history="1">
              <w:r w:rsidRPr="00F3040C">
                <w:rPr>
                  <w:color w:val="0000FF"/>
                </w:rPr>
                <w:pict>
                  <v:shape id="_x0000_i1027" type="#_x0000_t75" alt="innetou Teil 2 Logo 001.svg" href="https://de.wikipedia.org/wiki/Datei:Winnetou_Teil_2_Logo_001.svg" style="width:280pt;height:85.35pt" o:button="t"/>
                </w:pic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4C26FB">
            <w:pPr>
              <w:rPr>
                <w:rFonts w:ascii="Times" w:hAnsi="Times"/>
                <w:color w:val="000000"/>
              </w:rPr>
            </w:pPr>
            <w:r>
              <w:rPr>
                <w:color w:val="000000"/>
              </w:rPr>
              <w:t>Produktionsland</w:t>
            </w:r>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37" w:history="1">
              <w:r w:rsidR="004C26FB">
                <w:rPr>
                  <w:rStyle w:val="Hyperlink"/>
                </w:rPr>
                <w:t>Bundesrepublik Deutschland</w:t>
              </w:r>
            </w:hyperlink>
            <w:r w:rsidR="004C26FB">
              <w:rPr>
                <w:color w:val="000000"/>
              </w:rPr>
              <w:t xml:space="preserve">, </w:t>
            </w:r>
            <w:hyperlink r:id="rId438" w:history="1">
              <w:r w:rsidR="004C26FB">
                <w:rPr>
                  <w:rStyle w:val="Hyperlink"/>
                </w:rPr>
                <w:t>Jugoslawien</w:t>
              </w:r>
            </w:hyperlink>
            <w:r w:rsidR="004C26FB">
              <w:rPr>
                <w:color w:val="000000"/>
              </w:rPr>
              <w:t xml:space="preserve">, </w:t>
            </w:r>
            <w:hyperlink r:id="rId439" w:history="1">
              <w:r w:rsidR="004C26FB">
                <w:rPr>
                  <w:rStyle w:val="Hyperlink"/>
                </w:rPr>
                <w:t>Frankreich</w:t>
              </w:r>
            </w:hyperlink>
            <w:r w:rsidR="004C26FB">
              <w:rPr>
                <w:color w:val="000000"/>
              </w:rPr>
              <w:t xml:space="preserve">, </w:t>
            </w:r>
            <w:hyperlink r:id="rId440" w:history="1">
              <w:r w:rsidR="004C26FB">
                <w:rPr>
                  <w:rStyle w:val="Hyperlink"/>
                </w:rPr>
                <w:t>Italien</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4C26FB">
            <w:pPr>
              <w:rPr>
                <w:rFonts w:ascii="Times" w:hAnsi="Times"/>
                <w:color w:val="000000"/>
              </w:rPr>
            </w:pPr>
            <w:r>
              <w:rPr>
                <w:color w:val="000000"/>
              </w:rPr>
              <w:t>Originalsprache</w:t>
            </w:r>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41" w:history="1">
              <w:r w:rsidR="004C26FB">
                <w:rPr>
                  <w:rStyle w:val="Hyperlink"/>
                </w:rPr>
                <w:t>Deutsch</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4C26FB">
            <w:pPr>
              <w:rPr>
                <w:rFonts w:ascii="Times" w:hAnsi="Times"/>
                <w:color w:val="000000"/>
              </w:rPr>
            </w:pPr>
            <w:r>
              <w:rPr>
                <w:color w:val="000000"/>
              </w:rPr>
              <w:t>Erscheinungsjahr</w:t>
            </w:r>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42" w:history="1">
              <w:r w:rsidR="004C26FB">
                <w:rPr>
                  <w:rStyle w:val="Hyperlink"/>
                </w:rPr>
                <w:t>1964</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4C26FB">
            <w:pPr>
              <w:rPr>
                <w:rFonts w:ascii="Times" w:hAnsi="Times"/>
                <w:color w:val="000000"/>
              </w:rPr>
            </w:pPr>
            <w:r>
              <w:rPr>
                <w:color w:val="000000"/>
              </w:rPr>
              <w:t>Länge</w:t>
            </w:r>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4C26FB">
            <w:pPr>
              <w:rPr>
                <w:rFonts w:ascii="Times" w:hAnsi="Times"/>
                <w:color w:val="000000"/>
              </w:rPr>
            </w:pPr>
            <w:r>
              <w:rPr>
                <w:color w:val="000000"/>
              </w:rPr>
              <w:t>94 Minuten</w:t>
            </w:r>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43" w:history="1">
              <w:r w:rsidR="004C26FB">
                <w:rPr>
                  <w:rStyle w:val="Hyperlink"/>
                </w:rPr>
                <w:t>Altersfreigabe</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44" w:history="1">
              <w:r w:rsidR="004C26FB">
                <w:rPr>
                  <w:rStyle w:val="Hyperlink"/>
                </w:rPr>
                <w:t>FSK</w:t>
              </w:r>
            </w:hyperlink>
            <w:r w:rsidR="004C26FB">
              <w:rPr>
                <w:color w:val="000000"/>
              </w:rPr>
              <w:t xml:space="preserve"> 6</w:t>
            </w:r>
          </w:p>
        </w:tc>
      </w:tr>
      <w:tr w:rsidR="004C26FB">
        <w:trPr>
          <w:tblCellSpacing w:w="15" w:type="dxa"/>
        </w:trPr>
        <w:tc>
          <w:tcPr>
            <w:tcW w:w="0" w:type="auto"/>
            <w:gridSpan w:val="2"/>
            <w:tcBorders>
              <w:top w:val="single" w:sz="4" w:space="0" w:color="B1B9C9"/>
            </w:tcBorders>
            <w:shd w:val="clear" w:color="auto" w:fill="E6E6FA"/>
            <w:tcMar>
              <w:top w:w="53" w:type="dxa"/>
              <w:left w:w="53" w:type="dxa"/>
              <w:bottom w:w="53" w:type="dxa"/>
              <w:right w:w="53" w:type="dxa"/>
            </w:tcMar>
            <w:vAlign w:val="center"/>
          </w:tcPr>
          <w:p w:rsidR="004C26FB" w:rsidRDefault="00F3040C">
            <w:pPr>
              <w:jc w:val="center"/>
              <w:rPr>
                <w:rFonts w:ascii="Times" w:hAnsi="Times"/>
                <w:b/>
                <w:color w:val="000000"/>
              </w:rPr>
            </w:pPr>
            <w:hyperlink r:id="rId445" w:history="1">
              <w:r w:rsidR="004C26FB">
                <w:rPr>
                  <w:rStyle w:val="Hyperlink"/>
                </w:rPr>
                <w:t>Stab</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46" w:history="1">
              <w:r w:rsidR="004C26FB">
                <w:rPr>
                  <w:rStyle w:val="Hyperlink"/>
                </w:rPr>
                <w:t>Regie</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47" w:history="1">
              <w:r w:rsidR="004C26FB">
                <w:rPr>
                  <w:rStyle w:val="Hyperlink"/>
                </w:rPr>
                <w:t>Harald Reinl</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48" w:history="1">
              <w:r w:rsidR="004C26FB">
                <w:rPr>
                  <w:rStyle w:val="Hyperlink"/>
                </w:rPr>
                <w:t>Drehbuch</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49" w:history="1">
              <w:r w:rsidR="004C26FB">
                <w:rPr>
                  <w:rStyle w:val="Hyperlink"/>
                </w:rPr>
                <w:t>Harald G. Petersson</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50" w:history="1">
              <w:r w:rsidR="004C26FB">
                <w:rPr>
                  <w:rStyle w:val="Hyperlink"/>
                </w:rPr>
                <w:t>Produktion</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51" w:history="1">
              <w:r w:rsidR="004C26FB">
                <w:rPr>
                  <w:rStyle w:val="Hyperlink"/>
                </w:rPr>
                <w:t>Horst Wendlandt</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52" w:history="1">
              <w:r w:rsidR="004C26FB">
                <w:rPr>
                  <w:rStyle w:val="Hyperlink"/>
                </w:rPr>
                <w:t>Musik</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53" w:history="1">
              <w:r w:rsidR="004C26FB">
                <w:rPr>
                  <w:rStyle w:val="Hyperlink"/>
                </w:rPr>
                <w:t>Martin Böttcher</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54" w:history="1">
              <w:r w:rsidR="004C26FB">
                <w:rPr>
                  <w:rStyle w:val="Hyperlink"/>
                </w:rPr>
                <w:t>Kamera</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55" w:history="1">
              <w:r w:rsidR="004C26FB">
                <w:rPr>
                  <w:rStyle w:val="Hyperlink"/>
                </w:rPr>
                <w:t>Ernst W. Kalinke</w:t>
              </w:r>
            </w:hyperlink>
          </w:p>
        </w:tc>
      </w:tr>
      <w:tr w:rsidR="004C26FB">
        <w:trPr>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pPr>
              <w:rPr>
                <w:rFonts w:ascii="Times" w:hAnsi="Times"/>
                <w:color w:val="000000"/>
              </w:rPr>
            </w:pPr>
            <w:hyperlink r:id="rId456" w:history="1">
              <w:r w:rsidR="004C26FB">
                <w:rPr>
                  <w:rStyle w:val="Hyperlink"/>
                </w:rPr>
                <w:t>Schnitt</w:t>
              </w:r>
            </w:hyperlink>
          </w:p>
        </w:tc>
        <w:tc>
          <w:tcPr>
            <w:tcW w:w="0" w:type="auto"/>
            <w:tcBorders>
              <w:top w:val="single" w:sz="4" w:space="0" w:color="E0E0E0"/>
            </w:tcBorders>
            <w:shd w:val="clear" w:color="auto" w:fill="FFFFFF"/>
            <w:tcMar>
              <w:top w:w="40" w:type="dxa"/>
              <w:left w:w="67" w:type="dxa"/>
              <w:bottom w:w="53" w:type="dxa"/>
              <w:right w:w="67" w:type="dxa"/>
            </w:tcMar>
            <w:vAlign w:val="center"/>
          </w:tcPr>
          <w:p w:rsidR="004C26FB" w:rsidRDefault="00F3040C">
            <w:pPr>
              <w:rPr>
                <w:rFonts w:ascii="Times" w:hAnsi="Times"/>
                <w:color w:val="000000"/>
              </w:rPr>
            </w:pPr>
            <w:hyperlink r:id="rId457" w:history="1">
              <w:r w:rsidR="004C26FB">
                <w:rPr>
                  <w:rStyle w:val="Hyperlink"/>
                </w:rPr>
                <w:t>Hermann Haller</w:t>
              </w:r>
            </w:hyperlink>
          </w:p>
        </w:tc>
      </w:tr>
      <w:tr w:rsidR="004C26FB">
        <w:trPr>
          <w:tblCellSpacing w:w="15" w:type="dxa"/>
        </w:trPr>
        <w:tc>
          <w:tcPr>
            <w:tcW w:w="0" w:type="auto"/>
            <w:gridSpan w:val="2"/>
            <w:tcBorders>
              <w:top w:val="single" w:sz="4" w:space="0" w:color="B1B9C9"/>
            </w:tcBorders>
            <w:shd w:val="clear" w:color="auto" w:fill="E6E6FA"/>
            <w:tcMar>
              <w:top w:w="53" w:type="dxa"/>
              <w:left w:w="53" w:type="dxa"/>
              <w:bottom w:w="53" w:type="dxa"/>
              <w:right w:w="53" w:type="dxa"/>
            </w:tcMar>
            <w:vAlign w:val="center"/>
          </w:tcPr>
          <w:p w:rsidR="004C26FB" w:rsidRDefault="004C26FB">
            <w:pPr>
              <w:jc w:val="center"/>
              <w:rPr>
                <w:rFonts w:ascii="Times" w:hAnsi="Times"/>
                <w:b/>
                <w:color w:val="000000"/>
              </w:rPr>
            </w:pPr>
            <w:r>
              <w:rPr>
                <w:color w:val="000000"/>
              </w:rPr>
              <w:t>Besetzung</w:t>
            </w:r>
          </w:p>
        </w:tc>
      </w:tr>
      <w:tr w:rsidR="0097313D">
        <w:trPr>
          <w:gridAfter w:val="1"/>
          <w:tblCellSpacing w:w="15" w:type="dxa"/>
        </w:trPr>
        <w:tc>
          <w:tcPr>
            <w:tcW w:w="0" w:type="auto"/>
            <w:tcBorders>
              <w:top w:val="single" w:sz="4" w:space="0" w:color="E0E0E0"/>
            </w:tcBorders>
            <w:shd w:val="clear" w:color="auto" w:fill="F6F6F6"/>
            <w:tcMar>
              <w:top w:w="40" w:type="dxa"/>
              <w:left w:w="67" w:type="dxa"/>
              <w:bottom w:w="53" w:type="dxa"/>
              <w:right w:w="67" w:type="dxa"/>
            </w:tcMar>
            <w:vAlign w:val="center"/>
          </w:tcPr>
          <w:p w:rsidR="004C26FB" w:rsidRDefault="00F3040C" w:rsidP="00F3040C">
            <w:pPr>
              <w:numPr>
                <w:ilvl w:val="0"/>
                <w:numId w:val="24"/>
              </w:numPr>
              <w:spacing w:beforeLines="1" w:afterLines="1"/>
              <w:rPr>
                <w:color w:val="000000"/>
              </w:rPr>
            </w:pPr>
            <w:hyperlink r:id="rId458" w:history="1">
              <w:r w:rsidR="004C26FB">
                <w:rPr>
                  <w:rStyle w:val="Hyperlink"/>
                </w:rPr>
                <w:t>Lex Barker</w:t>
              </w:r>
            </w:hyperlink>
            <w:r w:rsidR="004C26FB">
              <w:rPr>
                <w:color w:val="000000"/>
              </w:rPr>
              <w:t xml:space="preserve">: </w:t>
            </w:r>
            <w:hyperlink r:id="rId459" w:history="1">
              <w:r w:rsidR="004C26FB">
                <w:rPr>
                  <w:rStyle w:val="Hyperlink"/>
                </w:rPr>
                <w:t>Old Shatterhand</w:t>
              </w:r>
            </w:hyperlink>
          </w:p>
          <w:p w:rsidR="004C26FB" w:rsidRDefault="00F3040C" w:rsidP="00F3040C">
            <w:pPr>
              <w:numPr>
                <w:ilvl w:val="0"/>
                <w:numId w:val="24"/>
              </w:numPr>
              <w:spacing w:beforeLines="1" w:afterLines="1"/>
              <w:rPr>
                <w:color w:val="000000"/>
              </w:rPr>
            </w:pPr>
            <w:hyperlink r:id="rId460" w:history="1">
              <w:r w:rsidR="004C26FB">
                <w:rPr>
                  <w:rStyle w:val="Hyperlink"/>
                </w:rPr>
                <w:t>Pierre Brice</w:t>
              </w:r>
            </w:hyperlink>
            <w:r w:rsidR="004C26FB">
              <w:rPr>
                <w:color w:val="000000"/>
              </w:rPr>
              <w:t xml:space="preserve">: </w:t>
            </w:r>
            <w:hyperlink r:id="rId461" w:history="1">
              <w:r w:rsidR="004C26FB">
                <w:rPr>
                  <w:rStyle w:val="Hyperlink"/>
                </w:rPr>
                <w:t>Winnetou</w:t>
              </w:r>
            </w:hyperlink>
          </w:p>
          <w:p w:rsidR="004C26FB" w:rsidRDefault="00F3040C" w:rsidP="00F3040C">
            <w:pPr>
              <w:numPr>
                <w:ilvl w:val="0"/>
                <w:numId w:val="24"/>
              </w:numPr>
              <w:spacing w:beforeLines="1" w:afterLines="1"/>
              <w:rPr>
                <w:color w:val="000000"/>
              </w:rPr>
            </w:pPr>
            <w:hyperlink r:id="rId462" w:history="1">
              <w:r w:rsidR="004C26FB">
                <w:rPr>
                  <w:rStyle w:val="Hyperlink"/>
                </w:rPr>
                <w:t>Anthony Steel</w:t>
              </w:r>
            </w:hyperlink>
            <w:r w:rsidR="004C26FB">
              <w:rPr>
                <w:color w:val="000000"/>
              </w:rPr>
              <w:t>: Bud Forrester</w:t>
            </w:r>
          </w:p>
          <w:p w:rsidR="004C26FB" w:rsidRDefault="00F3040C" w:rsidP="00F3040C">
            <w:pPr>
              <w:numPr>
                <w:ilvl w:val="0"/>
                <w:numId w:val="24"/>
              </w:numPr>
              <w:spacing w:beforeLines="1" w:afterLines="1"/>
              <w:rPr>
                <w:color w:val="000000"/>
              </w:rPr>
            </w:pPr>
            <w:hyperlink r:id="rId463" w:history="1">
              <w:r w:rsidR="004C26FB">
                <w:rPr>
                  <w:rStyle w:val="Hyperlink"/>
                </w:rPr>
                <w:t>Karin Dor</w:t>
              </w:r>
            </w:hyperlink>
            <w:r w:rsidR="004C26FB">
              <w:rPr>
                <w:color w:val="000000"/>
              </w:rPr>
              <w:t>: Ribanna</w:t>
            </w:r>
          </w:p>
          <w:p w:rsidR="004C26FB" w:rsidRDefault="00F3040C" w:rsidP="00F3040C">
            <w:pPr>
              <w:numPr>
                <w:ilvl w:val="0"/>
                <w:numId w:val="24"/>
              </w:numPr>
              <w:spacing w:beforeLines="1" w:afterLines="1"/>
              <w:rPr>
                <w:color w:val="000000"/>
              </w:rPr>
            </w:pPr>
            <w:hyperlink r:id="rId464" w:history="1">
              <w:r w:rsidR="004C26FB">
                <w:rPr>
                  <w:rStyle w:val="Hyperlink"/>
                </w:rPr>
                <w:t>Klaus Kinski</w:t>
              </w:r>
            </w:hyperlink>
            <w:r w:rsidR="004C26FB">
              <w:rPr>
                <w:color w:val="000000"/>
              </w:rPr>
              <w:t>: David 'Luke' Lucas</w:t>
            </w:r>
          </w:p>
          <w:p w:rsidR="004C26FB" w:rsidRDefault="00F3040C" w:rsidP="00F3040C">
            <w:pPr>
              <w:numPr>
                <w:ilvl w:val="0"/>
                <w:numId w:val="24"/>
              </w:numPr>
              <w:spacing w:beforeLines="1" w:afterLines="1"/>
              <w:rPr>
                <w:color w:val="000000"/>
              </w:rPr>
            </w:pPr>
            <w:hyperlink r:id="rId465" w:history="1">
              <w:r w:rsidR="004C26FB">
                <w:rPr>
                  <w:rStyle w:val="Hyperlink"/>
                </w:rPr>
                <w:t>Renato Baldini</w:t>
              </w:r>
            </w:hyperlink>
            <w:r w:rsidR="004C26FB">
              <w:rPr>
                <w:color w:val="000000"/>
              </w:rPr>
              <w:t>: Col. J.F. Merril</w:t>
            </w:r>
          </w:p>
          <w:p w:rsidR="004C26FB" w:rsidRDefault="00F3040C" w:rsidP="00F3040C">
            <w:pPr>
              <w:numPr>
                <w:ilvl w:val="0"/>
                <w:numId w:val="24"/>
              </w:numPr>
              <w:spacing w:beforeLines="1" w:afterLines="1"/>
              <w:rPr>
                <w:color w:val="000000"/>
              </w:rPr>
            </w:pPr>
            <w:hyperlink r:id="rId466" w:history="1">
              <w:r w:rsidR="004C26FB">
                <w:rPr>
                  <w:rStyle w:val="Hyperlink"/>
                </w:rPr>
                <w:t>Mario Girotti (Terence Hill)</w:t>
              </w:r>
            </w:hyperlink>
            <w:r w:rsidR="004C26FB">
              <w:rPr>
                <w:color w:val="000000"/>
              </w:rPr>
              <w:t>: Lt. Robert Merril</w:t>
            </w:r>
          </w:p>
          <w:p w:rsidR="004C26FB" w:rsidRDefault="00F3040C" w:rsidP="00F3040C">
            <w:pPr>
              <w:numPr>
                <w:ilvl w:val="0"/>
                <w:numId w:val="24"/>
              </w:numPr>
              <w:spacing w:beforeLines="1" w:afterLines="1"/>
              <w:rPr>
                <w:color w:val="000000"/>
              </w:rPr>
            </w:pPr>
            <w:hyperlink r:id="rId467" w:history="1">
              <w:r w:rsidR="004C26FB">
                <w:rPr>
                  <w:rStyle w:val="Hyperlink"/>
                </w:rPr>
                <w:t>Eddi Arent</w:t>
              </w:r>
            </w:hyperlink>
            <w:r w:rsidR="004C26FB">
              <w:rPr>
                <w:color w:val="000000"/>
              </w:rPr>
              <w:t>: Lord Castlepool</w:t>
            </w:r>
          </w:p>
          <w:p w:rsidR="004C26FB" w:rsidRDefault="00F3040C" w:rsidP="00F3040C">
            <w:pPr>
              <w:numPr>
                <w:ilvl w:val="0"/>
                <w:numId w:val="24"/>
              </w:numPr>
              <w:spacing w:beforeLines="1" w:afterLines="1"/>
              <w:rPr>
                <w:color w:val="000000"/>
              </w:rPr>
            </w:pPr>
            <w:hyperlink r:id="rId468" w:history="1">
              <w:r w:rsidR="004C26FB">
                <w:rPr>
                  <w:rStyle w:val="Hyperlink"/>
                </w:rPr>
                <w:t>Marie Noëlle</w:t>
              </w:r>
            </w:hyperlink>
            <w:r w:rsidR="004C26FB">
              <w:rPr>
                <w:color w:val="000000"/>
              </w:rPr>
              <w:t>: Susan Merril</w:t>
            </w:r>
          </w:p>
          <w:p w:rsidR="004C26FB" w:rsidRDefault="00F3040C" w:rsidP="00F3040C">
            <w:pPr>
              <w:numPr>
                <w:ilvl w:val="0"/>
                <w:numId w:val="24"/>
              </w:numPr>
              <w:spacing w:beforeLines="1" w:afterLines="1"/>
              <w:rPr>
                <w:color w:val="000000"/>
              </w:rPr>
            </w:pPr>
            <w:hyperlink r:id="rId469" w:history="1">
              <w:r w:rsidR="004C26FB">
                <w:rPr>
                  <w:rStyle w:val="Hyperlink"/>
                </w:rPr>
                <w:t>Ilija Ivezić</w:t>
              </w:r>
            </w:hyperlink>
            <w:r w:rsidR="004C26FB">
              <w:rPr>
                <w:color w:val="000000"/>
              </w:rPr>
              <w:t>: Red</w:t>
            </w:r>
          </w:p>
          <w:p w:rsidR="004C26FB" w:rsidRDefault="00F3040C" w:rsidP="00F3040C">
            <w:pPr>
              <w:numPr>
                <w:ilvl w:val="0"/>
                <w:numId w:val="24"/>
              </w:numPr>
              <w:spacing w:beforeLines="1" w:afterLines="1"/>
              <w:rPr>
                <w:color w:val="000000"/>
              </w:rPr>
            </w:pPr>
            <w:hyperlink r:id="rId470" w:history="1">
              <w:r w:rsidR="004C26FB">
                <w:rPr>
                  <w:rStyle w:val="Hyperlink"/>
                </w:rPr>
                <w:t>Velimir Chytil</w:t>
              </w:r>
            </w:hyperlink>
            <w:r w:rsidR="004C26FB">
              <w:rPr>
                <w:color w:val="000000"/>
              </w:rPr>
              <w:t>: Carter</w:t>
            </w:r>
          </w:p>
          <w:p w:rsidR="004C26FB" w:rsidRDefault="00F3040C" w:rsidP="00F3040C">
            <w:pPr>
              <w:numPr>
                <w:ilvl w:val="0"/>
                <w:numId w:val="24"/>
              </w:numPr>
              <w:spacing w:beforeLines="1" w:afterLines="1"/>
              <w:rPr>
                <w:color w:val="000000"/>
              </w:rPr>
            </w:pPr>
            <w:hyperlink r:id="rId471" w:history="1">
              <w:r w:rsidR="004C26FB">
                <w:rPr>
                  <w:rStyle w:val="Hyperlink"/>
                </w:rPr>
                <w:t>Stole Aranđelović</w:t>
              </w:r>
            </w:hyperlink>
            <w:r w:rsidR="004C26FB">
              <w:rPr>
                <w:color w:val="000000"/>
              </w:rPr>
              <w:t>: Caesar</w:t>
            </w:r>
          </w:p>
          <w:p w:rsidR="004C26FB" w:rsidRDefault="00F3040C" w:rsidP="00F3040C">
            <w:pPr>
              <w:numPr>
                <w:ilvl w:val="0"/>
                <w:numId w:val="24"/>
              </w:numPr>
              <w:spacing w:beforeLines="1" w:afterLines="1"/>
              <w:rPr>
                <w:color w:val="000000"/>
              </w:rPr>
            </w:pPr>
            <w:hyperlink r:id="rId472" w:history="1">
              <w:r w:rsidR="004C26FB">
                <w:rPr>
                  <w:rStyle w:val="Hyperlink"/>
                </w:rPr>
                <w:t>George Heston</w:t>
              </w:r>
            </w:hyperlink>
            <w:r w:rsidR="004C26FB">
              <w:rPr>
                <w:color w:val="000000"/>
              </w:rPr>
              <w:t>: Capt. Bruce</w:t>
            </w:r>
          </w:p>
          <w:p w:rsidR="004C26FB" w:rsidRDefault="00F3040C" w:rsidP="00F3040C">
            <w:pPr>
              <w:numPr>
                <w:ilvl w:val="0"/>
                <w:numId w:val="24"/>
              </w:numPr>
              <w:spacing w:beforeLines="1" w:afterLines="1"/>
              <w:rPr>
                <w:color w:val="000000"/>
              </w:rPr>
            </w:pPr>
            <w:hyperlink r:id="rId473" w:history="1">
              <w:r w:rsidR="004C26FB">
                <w:rPr>
                  <w:rStyle w:val="Hyperlink"/>
                </w:rPr>
                <w:t>Mirko Boman</w:t>
              </w:r>
            </w:hyperlink>
            <w:r w:rsidR="004C26FB">
              <w:rPr>
                <w:color w:val="000000"/>
              </w:rPr>
              <w:t>: Gunstick Uncle</w:t>
            </w:r>
          </w:p>
          <w:p w:rsidR="004C26FB" w:rsidRDefault="00F3040C" w:rsidP="00F3040C">
            <w:pPr>
              <w:numPr>
                <w:ilvl w:val="0"/>
                <w:numId w:val="24"/>
              </w:numPr>
              <w:spacing w:beforeLines="1" w:afterLines="1"/>
              <w:rPr>
                <w:color w:val="000000"/>
              </w:rPr>
            </w:pPr>
            <w:hyperlink r:id="rId474" w:history="1">
              <w:r w:rsidR="004C26FB">
                <w:rPr>
                  <w:rStyle w:val="Hyperlink"/>
                </w:rPr>
                <w:t>Rikard Brzeska</w:t>
              </w:r>
            </w:hyperlink>
            <w:r w:rsidR="004C26FB">
              <w:rPr>
                <w:color w:val="000000"/>
              </w:rPr>
              <w:t>: Tah-Sha-Tunga</w:t>
            </w:r>
          </w:p>
          <w:p w:rsidR="004C26FB" w:rsidRDefault="00F3040C" w:rsidP="00F3040C">
            <w:pPr>
              <w:numPr>
                <w:ilvl w:val="0"/>
                <w:numId w:val="24"/>
              </w:numPr>
              <w:spacing w:beforeLines="1" w:afterLines="1"/>
              <w:rPr>
                <w:color w:val="000000"/>
              </w:rPr>
            </w:pPr>
            <w:hyperlink r:id="rId475" w:history="1">
              <w:r w:rsidR="004C26FB">
                <w:rPr>
                  <w:rStyle w:val="Hyperlink"/>
                </w:rPr>
                <w:t>Gojko Mitić</w:t>
              </w:r>
            </w:hyperlink>
            <w:r w:rsidR="004C26FB">
              <w:rPr>
                <w:color w:val="000000"/>
              </w:rPr>
              <w:t>: Weißer Rabe</w:t>
            </w:r>
          </w:p>
          <w:p w:rsidR="004C26FB" w:rsidRDefault="00F3040C" w:rsidP="00F3040C">
            <w:pPr>
              <w:numPr>
                <w:ilvl w:val="0"/>
                <w:numId w:val="24"/>
              </w:numPr>
              <w:spacing w:beforeLines="1" w:afterLines="1"/>
              <w:rPr>
                <w:color w:val="000000"/>
              </w:rPr>
            </w:pPr>
            <w:hyperlink r:id="rId476" w:history="1">
              <w:r w:rsidR="004C26FB">
                <w:rPr>
                  <w:rStyle w:val="Hyperlink"/>
                </w:rPr>
                <w:t>Antun Nalis</w:t>
              </w:r>
            </w:hyperlink>
            <w:r w:rsidR="004C26FB">
              <w:rPr>
                <w:color w:val="000000"/>
              </w:rPr>
              <w:t>: Sgt. Wagner</w:t>
            </w:r>
          </w:p>
          <w:p w:rsidR="004C26FB" w:rsidRDefault="00F3040C" w:rsidP="00F3040C">
            <w:pPr>
              <w:numPr>
                <w:ilvl w:val="0"/>
                <w:numId w:val="24"/>
              </w:numPr>
              <w:spacing w:beforeLines="1" w:afterLines="1"/>
              <w:rPr>
                <w:color w:val="000000"/>
              </w:rPr>
            </w:pPr>
            <w:hyperlink r:id="rId477" w:history="1">
              <w:r w:rsidR="004C26FB">
                <w:rPr>
                  <w:rStyle w:val="Hyperlink"/>
                </w:rPr>
                <w:t>Jozo Kovacevic</w:t>
              </w:r>
            </w:hyperlink>
            <w:r w:rsidR="004C26FB">
              <w:rPr>
                <w:color w:val="000000"/>
              </w:rPr>
              <w:t>: Ponca-Häuptling</w:t>
            </w:r>
          </w:p>
          <w:p w:rsidR="004C26FB" w:rsidRDefault="00F3040C" w:rsidP="00F3040C">
            <w:pPr>
              <w:numPr>
                <w:ilvl w:val="0"/>
                <w:numId w:val="24"/>
              </w:numPr>
              <w:spacing w:beforeLines="1" w:afterLines="1"/>
              <w:rPr>
                <w:color w:val="000000"/>
              </w:rPr>
            </w:pPr>
            <w:hyperlink r:id="rId478" w:history="1">
              <w:r w:rsidR="004C26FB">
                <w:rPr>
                  <w:rStyle w:val="Hyperlink"/>
                </w:rPr>
                <w:t>Sime Jagarinec</w:t>
              </w:r>
            </w:hyperlink>
            <w:r w:rsidR="004C26FB">
              <w:rPr>
                <w:color w:val="000000"/>
              </w:rPr>
              <w:t>: Ponca im Dorf</w:t>
            </w:r>
          </w:p>
          <w:p w:rsidR="004C26FB" w:rsidRDefault="00F3040C" w:rsidP="00F3040C">
            <w:pPr>
              <w:numPr>
                <w:ilvl w:val="0"/>
                <w:numId w:val="24"/>
              </w:numPr>
              <w:spacing w:beforeLines="1" w:afterLines="1"/>
              <w:rPr>
                <w:rFonts w:ascii="Times" w:hAnsi="Times"/>
                <w:color w:val="000000"/>
              </w:rPr>
            </w:pPr>
            <w:hyperlink r:id="rId479" w:history="1">
              <w:r w:rsidR="004C26FB">
                <w:rPr>
                  <w:rStyle w:val="Hyperlink"/>
                </w:rPr>
                <w:t>Curt Ackermann</w:t>
              </w:r>
            </w:hyperlink>
            <w:r w:rsidR="004C26FB">
              <w:rPr>
                <w:color w:val="000000"/>
              </w:rPr>
              <w:t>: Off-Sprecher</w:t>
            </w:r>
          </w:p>
        </w:tc>
      </w:tr>
    </w:tbl>
    <w:p w:rsidR="008912FB" w:rsidRDefault="004C26FB" w:rsidP="004C26FB">
      <w:pPr>
        <w:pStyle w:val="NormalWeb"/>
        <w:spacing w:before="2" w:after="2"/>
        <w:rPr>
          <w:sz w:val="24"/>
        </w:rPr>
      </w:pPr>
      <w:r w:rsidRPr="008912FB">
        <w:rPr>
          <w:b/>
          <w:sz w:val="24"/>
        </w:rPr>
        <w:t>Winnetou 2. Teil</w:t>
      </w:r>
      <w:r w:rsidRPr="008912FB">
        <w:rPr>
          <w:sz w:val="24"/>
        </w:rPr>
        <w:t xml:space="preserve"> ist ein Kinofilm (</w:t>
      </w:r>
      <w:hyperlink r:id="rId480" w:history="1">
        <w:r w:rsidRPr="008912FB">
          <w:rPr>
            <w:rStyle w:val="Hyperlink"/>
            <w:sz w:val="24"/>
          </w:rPr>
          <w:t>Karl-May-Film</w:t>
        </w:r>
      </w:hyperlink>
      <w:r w:rsidRPr="008912FB">
        <w:rPr>
          <w:sz w:val="24"/>
        </w:rPr>
        <w:t xml:space="preserve">) von </w:t>
      </w:r>
      <w:hyperlink r:id="rId481" w:history="1">
        <w:r w:rsidRPr="008912FB">
          <w:rPr>
            <w:rStyle w:val="Hyperlink"/>
            <w:sz w:val="24"/>
          </w:rPr>
          <w:t>Harald Reinl</w:t>
        </w:r>
      </w:hyperlink>
      <w:r w:rsidRPr="008912FB">
        <w:rPr>
          <w:sz w:val="24"/>
        </w:rPr>
        <w:t xml:space="preserve"> aus dem Jahr 1964, der sich lose auf das </w:t>
      </w:r>
      <w:hyperlink r:id="rId482" w:anchor="Winnetou_II" w:history="1">
        <w:r w:rsidRPr="008912FB">
          <w:rPr>
            <w:rStyle w:val="Hyperlink"/>
            <w:sz w:val="24"/>
          </w:rPr>
          <w:t>gleichnamige Buch</w:t>
        </w:r>
      </w:hyperlink>
      <w:r w:rsidRPr="008912FB">
        <w:rPr>
          <w:sz w:val="24"/>
        </w:rPr>
        <w:t xml:space="preserve"> von </w:t>
      </w:r>
      <w:hyperlink r:id="rId483" w:history="1">
        <w:r w:rsidRPr="008912FB">
          <w:rPr>
            <w:rStyle w:val="Hyperlink"/>
            <w:sz w:val="24"/>
          </w:rPr>
          <w:t>Karl May</w:t>
        </w:r>
      </w:hyperlink>
      <w:r w:rsidRPr="008912FB">
        <w:rPr>
          <w:sz w:val="24"/>
        </w:rPr>
        <w:t xml:space="preserve"> bezieht. Die Hauptrollen sind mit </w:t>
      </w:r>
      <w:hyperlink r:id="rId484" w:history="1">
        <w:r w:rsidRPr="008912FB">
          <w:rPr>
            <w:rStyle w:val="Hyperlink"/>
            <w:sz w:val="24"/>
          </w:rPr>
          <w:t>Lex Barker</w:t>
        </w:r>
      </w:hyperlink>
      <w:r w:rsidRPr="008912FB">
        <w:rPr>
          <w:sz w:val="24"/>
        </w:rPr>
        <w:t xml:space="preserve"> und </w:t>
      </w:r>
      <w:hyperlink r:id="rId485" w:history="1">
        <w:r w:rsidRPr="008912FB">
          <w:rPr>
            <w:rStyle w:val="Hyperlink"/>
            <w:sz w:val="24"/>
          </w:rPr>
          <w:t>Pierre Brice</w:t>
        </w:r>
      </w:hyperlink>
      <w:r w:rsidRPr="008912FB">
        <w:rPr>
          <w:sz w:val="24"/>
        </w:rPr>
        <w:t xml:space="preserve"> sowie </w:t>
      </w:r>
      <w:hyperlink r:id="rId486" w:history="1">
        <w:r w:rsidRPr="008912FB">
          <w:rPr>
            <w:rStyle w:val="Hyperlink"/>
            <w:sz w:val="24"/>
          </w:rPr>
          <w:t>Anthony Steel</w:t>
        </w:r>
      </w:hyperlink>
      <w:r w:rsidRPr="008912FB">
        <w:rPr>
          <w:sz w:val="24"/>
        </w:rPr>
        <w:t xml:space="preserve">, </w:t>
      </w:r>
      <w:hyperlink r:id="rId487" w:history="1">
        <w:r w:rsidRPr="008912FB">
          <w:rPr>
            <w:rStyle w:val="Hyperlink"/>
            <w:sz w:val="24"/>
          </w:rPr>
          <w:t>Karin Dor</w:t>
        </w:r>
      </w:hyperlink>
      <w:r w:rsidRPr="008912FB">
        <w:rPr>
          <w:sz w:val="24"/>
        </w:rPr>
        <w:t xml:space="preserve"> und </w:t>
      </w:r>
      <w:hyperlink r:id="rId488" w:history="1">
        <w:r w:rsidRPr="008912FB">
          <w:rPr>
            <w:rStyle w:val="Hyperlink"/>
            <w:sz w:val="24"/>
          </w:rPr>
          <w:t>Klaus Kinski</w:t>
        </w:r>
      </w:hyperlink>
      <w:r w:rsidRPr="008912FB">
        <w:rPr>
          <w:sz w:val="24"/>
        </w:rPr>
        <w:t xml:space="preserve"> besetzt.</w:t>
      </w:r>
    </w:p>
    <w:p w:rsidR="004C26FB" w:rsidRPr="008912FB" w:rsidRDefault="004C26FB" w:rsidP="004C26FB">
      <w:pPr>
        <w:pStyle w:val="NormalWeb"/>
        <w:spacing w:before="2" w:after="2"/>
        <w:rPr>
          <w:sz w:val="24"/>
        </w:rPr>
      </w:pPr>
    </w:p>
    <w:p w:rsidR="004C26FB" w:rsidRPr="008912FB" w:rsidRDefault="004C26FB" w:rsidP="004C26FB">
      <w:pPr>
        <w:pStyle w:val="NormalWeb"/>
        <w:spacing w:before="2" w:after="2"/>
        <w:rPr>
          <w:sz w:val="24"/>
        </w:rPr>
      </w:pPr>
      <w:r w:rsidRPr="008912FB">
        <w:rPr>
          <w:sz w:val="24"/>
        </w:rPr>
        <w:t xml:space="preserve">Die Uraufführung des Films war am 17. September 1964 in der </w:t>
      </w:r>
      <w:hyperlink r:id="rId489" w:history="1">
        <w:r w:rsidRPr="008912FB">
          <w:rPr>
            <w:rStyle w:val="Hyperlink"/>
            <w:i/>
            <w:sz w:val="24"/>
          </w:rPr>
          <w:t>Lichtburg</w:t>
        </w:r>
      </w:hyperlink>
      <w:r w:rsidRPr="008912FB">
        <w:rPr>
          <w:sz w:val="24"/>
        </w:rPr>
        <w:t xml:space="preserve"> in </w:t>
      </w:r>
      <w:hyperlink r:id="rId490" w:history="1">
        <w:r w:rsidRPr="008912FB">
          <w:rPr>
            <w:rStyle w:val="Hyperlink"/>
            <w:sz w:val="24"/>
          </w:rPr>
          <w:t>Essen</w:t>
        </w:r>
      </w:hyperlink>
      <w:r w:rsidRPr="008912FB">
        <w:rPr>
          <w:sz w:val="24"/>
        </w:rPr>
        <w:t>.</w:t>
      </w:r>
    </w:p>
    <w:p w:rsidR="004C26FB" w:rsidRPr="008912FB" w:rsidRDefault="004C26FB" w:rsidP="00EA27DE">
      <w:pPr>
        <w:pStyle w:val="Heading3"/>
      </w:pPr>
      <w:bookmarkStart w:id="103" w:name="_Toc315888602"/>
      <w:r w:rsidRPr="008912FB">
        <w:rPr>
          <w:rStyle w:val="mw-headline"/>
        </w:rPr>
        <w:t>Handlung</w:t>
      </w:r>
      <w:bookmarkEnd w:id="103"/>
    </w:p>
    <w:p w:rsidR="004C26FB" w:rsidRPr="008912FB" w:rsidRDefault="00F3040C" w:rsidP="00F3040C">
      <w:pPr>
        <w:pStyle w:val="NormalWeb"/>
        <w:spacing w:beforeLines="50" w:afterLines="50"/>
        <w:rPr>
          <w:sz w:val="24"/>
        </w:rPr>
      </w:pPr>
      <w:hyperlink r:id="rId491" w:history="1">
        <w:r w:rsidR="004C26FB" w:rsidRPr="008912FB">
          <w:rPr>
            <w:rStyle w:val="Hyperlink"/>
            <w:sz w:val="24"/>
          </w:rPr>
          <w:t>Winnetou</w:t>
        </w:r>
      </w:hyperlink>
      <w:r w:rsidR="004C26FB" w:rsidRPr="008912FB">
        <w:rPr>
          <w:sz w:val="24"/>
        </w:rPr>
        <w:t xml:space="preserve"> kann während eines Rittes zum Stamm der </w:t>
      </w:r>
      <w:r w:rsidR="004C26FB" w:rsidRPr="008912FB">
        <w:rPr>
          <w:i/>
          <w:sz w:val="24"/>
        </w:rPr>
        <w:t>Assiniboin</w:t>
      </w:r>
      <w:r w:rsidR="004C26FB" w:rsidRPr="008912FB">
        <w:rPr>
          <w:sz w:val="24"/>
        </w:rPr>
        <w:t xml:space="preserve">-Indianer die Häuptlingstochter </w:t>
      </w:r>
      <w:r w:rsidR="004C26FB" w:rsidRPr="008912FB">
        <w:rPr>
          <w:i/>
          <w:sz w:val="24"/>
        </w:rPr>
        <w:t>Ribanna</w:t>
      </w:r>
      <w:r w:rsidR="004C26FB" w:rsidRPr="008912FB">
        <w:rPr>
          <w:sz w:val="24"/>
        </w:rPr>
        <w:t xml:space="preserve"> im letzten Moment vor einem Bärenangriff retten. Aus Dank lässt deren Vater auf Wunsch Winnetous drei zuvor gefangene Soldaten vom Marterpfahl frei. Unter den Soldaten befindet sich Leutnant Merril, der Sohn des Kommandanten von </w:t>
      </w:r>
      <w:r w:rsidR="004C26FB" w:rsidRPr="008912FB">
        <w:rPr>
          <w:i/>
          <w:sz w:val="24"/>
        </w:rPr>
        <w:t>Fort Niobrara</w:t>
      </w:r>
      <w:r w:rsidR="004C26FB" w:rsidRPr="008912FB">
        <w:rPr>
          <w:sz w:val="24"/>
        </w:rPr>
        <w:t>. Er will dafür sorgen, dass sich im Fort Indianer und Weiße zu einem Friedensgespräch treffen können. Im Indianerlager der Assiniboins kommen sich Winnetou und Ribanna näher und verlieben sich.</w:t>
      </w:r>
    </w:p>
    <w:p w:rsidR="004C26FB" w:rsidRPr="008912FB" w:rsidRDefault="00F3040C" w:rsidP="00F3040C">
      <w:pPr>
        <w:pStyle w:val="NormalWeb"/>
        <w:spacing w:beforeLines="50" w:afterLines="50"/>
        <w:rPr>
          <w:sz w:val="24"/>
        </w:rPr>
      </w:pPr>
      <w:hyperlink r:id="rId492" w:history="1">
        <w:r w:rsidR="004C26FB" w:rsidRPr="008912FB">
          <w:rPr>
            <w:rStyle w:val="Hyperlink"/>
            <w:sz w:val="24"/>
          </w:rPr>
          <w:t>Old Shatterhand</w:t>
        </w:r>
      </w:hyperlink>
      <w:r w:rsidR="004C26FB" w:rsidRPr="008912FB">
        <w:rPr>
          <w:sz w:val="24"/>
        </w:rPr>
        <w:t xml:space="preserve"> erfährt von Leutnant Merril, dass die Bande des Banditen </w:t>
      </w:r>
      <w:r w:rsidR="004C26FB" w:rsidRPr="008912FB">
        <w:rPr>
          <w:i/>
          <w:sz w:val="24"/>
        </w:rPr>
        <w:t>Bud Forrester</w:t>
      </w:r>
      <w:r w:rsidR="004C26FB" w:rsidRPr="008912FB">
        <w:rPr>
          <w:sz w:val="24"/>
        </w:rPr>
        <w:t xml:space="preserve"> das Lager der Ponca-Indianer überfallen hat, weil sich auf deren Land Ölvorkommen befinden. Shatterhand begibt sich mit dem abenteuersuchenden Lord Castlepool in die Stadt </w:t>
      </w:r>
      <w:r w:rsidR="004C26FB" w:rsidRPr="008912FB">
        <w:rPr>
          <w:i/>
          <w:sz w:val="24"/>
        </w:rPr>
        <w:t>New Venango</w:t>
      </w:r>
      <w:r w:rsidR="004C26FB" w:rsidRPr="008912FB">
        <w:rPr>
          <w:sz w:val="24"/>
        </w:rPr>
        <w:t>, das Hauptquartier des Banditen Forrester. Als Shatterhand den Banditen zusammen mit den Arbeitern das Handwerk legen will, geht das Öl-Lager in New Venango in Flammen auf. Shatterhand kann sich mit Lord Castlepool in letzter Minute aus den Flammen retten.</w:t>
      </w:r>
    </w:p>
    <w:p w:rsidR="004C26FB" w:rsidRPr="008912FB" w:rsidRDefault="004C26FB" w:rsidP="00F3040C">
      <w:pPr>
        <w:pStyle w:val="NormalWeb"/>
        <w:spacing w:beforeLines="50" w:afterLines="50"/>
        <w:rPr>
          <w:sz w:val="24"/>
        </w:rPr>
      </w:pPr>
      <w:r w:rsidRPr="008912FB">
        <w:rPr>
          <w:sz w:val="24"/>
        </w:rPr>
        <w:t xml:space="preserve">Während des Treffens der Indianer am Fort Niobrara erklärt sich Leutnant Merril bereit, um des Friedens willen Ribanna zur Ehefrau zu nehmen. Winnetou ist enttäuscht, opfert aber seine Liebe zu Ribanna für den Frieden. Forrester gibt aber weiterhin nicht auf. Er überfällt mit seinen Männern einen </w:t>
      </w:r>
      <w:hyperlink r:id="rId493" w:history="1">
        <w:r w:rsidRPr="008912FB">
          <w:rPr>
            <w:rStyle w:val="Hyperlink"/>
            <w:sz w:val="24"/>
          </w:rPr>
          <w:t>Siedlertreck</w:t>
        </w:r>
      </w:hyperlink>
      <w:r w:rsidRPr="008912FB">
        <w:rPr>
          <w:sz w:val="24"/>
        </w:rPr>
        <w:t xml:space="preserve"> und will dies den Assiniboins anlasten. Sein Handlanger David Lucas gibt sich gegenüber den Soldaten von Fort Niobrara als der letzte Überlebende des Trecks aus; die Soldaten senden daraufhin eine Strafexpedition aus.</w:t>
      </w:r>
    </w:p>
    <w:p w:rsidR="004C26FB" w:rsidRPr="008912FB" w:rsidRDefault="004C26FB" w:rsidP="00F3040C">
      <w:pPr>
        <w:pStyle w:val="NormalWeb"/>
        <w:spacing w:beforeLines="50" w:afterLines="50"/>
        <w:rPr>
          <w:sz w:val="24"/>
        </w:rPr>
      </w:pPr>
      <w:r w:rsidRPr="008912FB">
        <w:rPr>
          <w:sz w:val="24"/>
        </w:rPr>
        <w:t>Als Old Shatterhand, Lord Castlepool und Winnetou den Ort des Trecküberfalls aufsuchen, werden sie von Forrester und seiner Bande entdeckt und belagert. Nur durch einen Trick können sie sich schließlich absetzen. Es gelingt ihnen, die Soldaten auf die Spur der Bande zu setzen, und Forrester flieht mit seinen Leuten in das Gebiet der Assiniboins. Ribanna und Leutnant Merril werden von Forrester in einer Höhle, in die sich die Frauen und Kinder der Assiniboins zurückgezogen haben, festgesetzt. Er verlangt freien Abzug, sonst will er die beiden töten.</w:t>
      </w:r>
    </w:p>
    <w:p w:rsidR="004C26FB" w:rsidRPr="008912FB" w:rsidRDefault="004C26FB" w:rsidP="00F3040C">
      <w:pPr>
        <w:pStyle w:val="NormalWeb"/>
        <w:spacing w:beforeLines="50" w:afterLines="50"/>
        <w:rPr>
          <w:sz w:val="24"/>
        </w:rPr>
      </w:pPr>
      <w:r w:rsidRPr="008912FB">
        <w:rPr>
          <w:sz w:val="24"/>
        </w:rPr>
        <w:t>Winnetou schafft es, mit Kriegern der Assiniboins durch einen unterirdischen Zufluss in die Höhle zu schwimmen und Merril und Ribanna zu befreien. Forrester wird auf der Flucht von Indianerpfeilen getötet. Der Friede ist gerettet, und Winnetou und Old Shatterhand können neuen Abenteuern entgegenreiten.</w:t>
      </w:r>
    </w:p>
    <w:p w:rsidR="004C26FB" w:rsidRPr="008912FB" w:rsidRDefault="004C26FB" w:rsidP="00EA27DE">
      <w:pPr>
        <w:pStyle w:val="Heading3"/>
      </w:pPr>
      <w:bookmarkStart w:id="104" w:name="_Toc315888603"/>
      <w:r w:rsidRPr="008912FB">
        <w:rPr>
          <w:rStyle w:val="mw-headline"/>
        </w:rPr>
        <w:t>Hintergrund</w:t>
      </w:r>
      <w:bookmarkEnd w:id="104"/>
    </w:p>
    <w:p w:rsidR="004C26FB" w:rsidRPr="008912FB" w:rsidRDefault="004C26FB" w:rsidP="00F3040C">
      <w:pPr>
        <w:pStyle w:val="NormalWeb"/>
        <w:spacing w:beforeLines="50" w:afterLines="50"/>
        <w:rPr>
          <w:sz w:val="24"/>
        </w:rPr>
      </w:pPr>
      <w:r w:rsidRPr="008912FB">
        <w:rPr>
          <w:sz w:val="24"/>
        </w:rPr>
        <w:t xml:space="preserve">Nach dem großen Erfolg von </w:t>
      </w:r>
      <w:hyperlink r:id="rId494" w:history="1">
        <w:r w:rsidRPr="008912FB">
          <w:rPr>
            <w:rStyle w:val="Hyperlink"/>
            <w:i/>
            <w:sz w:val="24"/>
          </w:rPr>
          <w:t>Winnetou 1. Teil</w:t>
        </w:r>
      </w:hyperlink>
      <w:r w:rsidRPr="008912FB">
        <w:rPr>
          <w:sz w:val="24"/>
        </w:rPr>
        <w:t xml:space="preserve"> lag die Verfilmung des zweiten Teiles auf der Hand. Wegen der Vielschichtigkeit der Romanvorlage war es jedoch unumgänglich, eine Auswahl zu treffen. Der </w:t>
      </w:r>
      <w:hyperlink r:id="rId495" w:history="1">
        <w:r w:rsidRPr="008912FB">
          <w:rPr>
            <w:rStyle w:val="Hyperlink"/>
            <w:sz w:val="24"/>
          </w:rPr>
          <w:t>Karl-May-Verlag</w:t>
        </w:r>
      </w:hyperlink>
      <w:r w:rsidRPr="008912FB">
        <w:rPr>
          <w:sz w:val="24"/>
        </w:rPr>
        <w:t xml:space="preserve"> regte an, die Old-Death-Episode zu verwenden, doch Anfang 1964 entschied sich </w:t>
      </w:r>
      <w:hyperlink r:id="rId496" w:history="1">
        <w:r w:rsidRPr="008912FB">
          <w:rPr>
            <w:rStyle w:val="Hyperlink"/>
            <w:sz w:val="24"/>
          </w:rPr>
          <w:t>Horst Wendlandt</w:t>
        </w:r>
      </w:hyperlink>
      <w:r w:rsidRPr="008912FB">
        <w:rPr>
          <w:sz w:val="24"/>
        </w:rPr>
        <w:t xml:space="preserve"> bei einer Besprechung der </w:t>
      </w:r>
      <w:hyperlink r:id="rId497" w:history="1">
        <w:r w:rsidRPr="008912FB">
          <w:rPr>
            <w:rStyle w:val="Hyperlink"/>
            <w:sz w:val="24"/>
          </w:rPr>
          <w:t>Constantin Film</w:t>
        </w:r>
      </w:hyperlink>
      <w:r w:rsidRPr="008912FB">
        <w:rPr>
          <w:sz w:val="24"/>
        </w:rPr>
        <w:t xml:space="preserve"> nicht zuletzt wegen des in der Old-Death-Episode vorkommenden </w:t>
      </w:r>
      <w:hyperlink r:id="rId498" w:history="1">
        <w:r w:rsidRPr="008912FB">
          <w:rPr>
            <w:rStyle w:val="Hyperlink"/>
            <w:sz w:val="24"/>
          </w:rPr>
          <w:t>Ku-Klux-Klans</w:t>
        </w:r>
      </w:hyperlink>
      <w:r w:rsidRPr="008912FB">
        <w:rPr>
          <w:sz w:val="24"/>
        </w:rPr>
        <w:t>, stattdessen die Ribanna-Episode zur Grundlage der Handlung zu machen.</w:t>
      </w:r>
    </w:p>
    <w:p w:rsidR="004C26FB" w:rsidRPr="008912FB" w:rsidRDefault="004C26FB" w:rsidP="00F3040C">
      <w:pPr>
        <w:pStyle w:val="NormalWeb"/>
        <w:spacing w:beforeLines="50" w:afterLines="50"/>
        <w:rPr>
          <w:sz w:val="24"/>
        </w:rPr>
      </w:pPr>
      <w:r w:rsidRPr="008912FB">
        <w:rPr>
          <w:i/>
          <w:sz w:val="24"/>
        </w:rPr>
        <w:t>Winnetou 2. Teil</w:t>
      </w:r>
      <w:r w:rsidRPr="008912FB">
        <w:rPr>
          <w:sz w:val="24"/>
        </w:rPr>
        <w:t xml:space="preserve"> greift Themen des Liebesfilms auf. Die Liebe Winnetous zu Ribanna wird auch im Roman thematisiert, jedoch im Rückblick erzählt, das heißt, Winnetou warb in der Buchvorlage um Ribanna, bevor </w:t>
      </w:r>
      <w:hyperlink r:id="rId499" w:history="1">
        <w:r w:rsidRPr="008912FB">
          <w:rPr>
            <w:rStyle w:val="Hyperlink"/>
            <w:sz w:val="24"/>
          </w:rPr>
          <w:t>Old Shatterhand</w:t>
        </w:r>
      </w:hyperlink>
      <w:r w:rsidRPr="008912FB">
        <w:rPr>
          <w:sz w:val="24"/>
        </w:rPr>
        <w:t xml:space="preserve"> nach Amerika kam. Auch im Buch gewann mit </w:t>
      </w:r>
      <w:hyperlink r:id="rId500" w:history="1">
        <w:r w:rsidRPr="008912FB">
          <w:rPr>
            <w:rStyle w:val="Hyperlink"/>
            <w:sz w:val="24"/>
          </w:rPr>
          <w:t>Old Firehand</w:t>
        </w:r>
      </w:hyperlink>
      <w:r w:rsidRPr="008912FB">
        <w:rPr>
          <w:sz w:val="24"/>
        </w:rPr>
        <w:t xml:space="preserve"> ein Weißer die Gunst der Frau. Diese Gestalt des Buches kommt im Film nicht vor, sondern Wendlandt entschied sich für einen Offizier als Mitbewerber um Ribanna. Ende März legte Harald G. Petersson dementsprechend sein Drehbuch vor. Am 15. April 1964 fand darüber die Endbesprechung bei der Constantin in München statt. Das Buch wurde ohne Einwände angenommen, sodass die Dreharbeiten ohne Verzögerungen beginnen konnten.</w:t>
      </w:r>
    </w:p>
    <w:p w:rsidR="004C26FB" w:rsidRPr="008912FB" w:rsidRDefault="004C26FB" w:rsidP="00F3040C">
      <w:pPr>
        <w:pStyle w:val="NormalWeb"/>
        <w:spacing w:beforeLines="50" w:afterLines="50"/>
        <w:rPr>
          <w:sz w:val="24"/>
        </w:rPr>
      </w:pPr>
      <w:r w:rsidRPr="008912FB">
        <w:rPr>
          <w:sz w:val="24"/>
        </w:rPr>
        <w:t xml:space="preserve">Ab Anfang April suchten Regisseur Harald Reinl und seine Mitarbeiter intensiv nach neuen eindrucksvollen Landschaftsmotiven in Jugoslawien. Am 18. Mai 1964 begannen die Dreharbeiten bei </w:t>
      </w:r>
      <w:hyperlink r:id="rId501" w:history="1">
        <w:r w:rsidRPr="008912FB">
          <w:rPr>
            <w:rStyle w:val="Hyperlink"/>
            <w:sz w:val="24"/>
          </w:rPr>
          <w:t>Postojna</w:t>
        </w:r>
      </w:hyperlink>
      <w:r w:rsidRPr="008912FB">
        <w:rPr>
          <w:sz w:val="24"/>
        </w:rPr>
        <w:t xml:space="preserve">. Dort wurde Winnetous Kampf mit dem Bären gedreht, wofür drei </w:t>
      </w:r>
      <w:hyperlink r:id="rId502" w:history="1">
        <w:r w:rsidRPr="008912FB">
          <w:rPr>
            <w:rStyle w:val="Hyperlink"/>
            <w:sz w:val="24"/>
          </w:rPr>
          <w:t>Grizzlys</w:t>
        </w:r>
      </w:hyperlink>
      <w:r w:rsidRPr="008912FB">
        <w:rPr>
          <w:sz w:val="24"/>
        </w:rPr>
        <w:t xml:space="preserve"> aus Hamburg aus dem Varieté von Rudi Althoff geliefert wurden. Den größten Teil der Bärenszene spielte aber Althoff selbst in einem Bärenfell, während für die Aufnahmen des zweiten Teams Herbert Kerz den Bären darstellte. Ganz in der Nähe fand ein großer Teil der Dreharbeiten in den </w:t>
      </w:r>
      <w:hyperlink r:id="rId503" w:history="1">
        <w:r w:rsidRPr="008912FB">
          <w:rPr>
            <w:rStyle w:val="Hyperlink"/>
            <w:sz w:val="24"/>
          </w:rPr>
          <w:t>Höhlen von Postojna</w:t>
        </w:r>
      </w:hyperlink>
      <w:r w:rsidRPr="008912FB">
        <w:rPr>
          <w:sz w:val="24"/>
        </w:rPr>
        <w:t xml:space="preserve"> statt. Hier stieg Pierre Brice für die Szene der Befreiung Ribannas in den kalten Felssee von </w:t>
      </w:r>
      <w:hyperlink r:id="rId504" w:history="1">
        <w:r w:rsidRPr="008912FB">
          <w:rPr>
            <w:rStyle w:val="Hyperlink"/>
            <w:sz w:val="24"/>
          </w:rPr>
          <w:t>Rakov Škocjan</w:t>
        </w:r>
      </w:hyperlink>
      <w:r w:rsidRPr="008912FB">
        <w:rPr>
          <w:sz w:val="24"/>
        </w:rPr>
        <w:t>.</w:t>
      </w:r>
    </w:p>
    <w:p w:rsidR="004C26FB" w:rsidRPr="008912FB" w:rsidRDefault="004C26FB" w:rsidP="00F3040C">
      <w:pPr>
        <w:pStyle w:val="NormalWeb"/>
        <w:spacing w:beforeLines="50" w:afterLines="50"/>
        <w:rPr>
          <w:sz w:val="24"/>
        </w:rPr>
      </w:pPr>
      <w:r w:rsidRPr="008912FB">
        <w:rPr>
          <w:sz w:val="24"/>
        </w:rPr>
        <w:t xml:space="preserve">Anschließend begab sich die Filmcrew nach </w:t>
      </w:r>
      <w:hyperlink r:id="rId505" w:history="1">
        <w:r w:rsidRPr="008912FB">
          <w:rPr>
            <w:rStyle w:val="Hyperlink"/>
            <w:sz w:val="24"/>
          </w:rPr>
          <w:t>Split</w:t>
        </w:r>
      </w:hyperlink>
      <w:r w:rsidRPr="008912FB">
        <w:rPr>
          <w:sz w:val="24"/>
        </w:rPr>
        <w:t xml:space="preserve"> und nahm Quartier im Hotel Marijan. Südlich von Split liegt der kleine Ort Stobreć. Dort begannen in einem alten Steinbruch am 28. Mai 1964 die Dreharbeiten zur New-Venango-Episode. Der größte Teil der Nachtaufnahmen wurde tagsüber gedreht und auf Nachtstimmung kopiert, für die umfangreichen Explosionen zeichnete Pyrotechniker </w:t>
      </w:r>
      <w:hyperlink r:id="rId506" w:history="1">
        <w:r w:rsidRPr="008912FB">
          <w:rPr>
            <w:rStyle w:val="Hyperlink"/>
            <w:sz w:val="24"/>
          </w:rPr>
          <w:t>Erwin Lange</w:t>
        </w:r>
      </w:hyperlink>
      <w:r w:rsidRPr="008912FB">
        <w:rPr>
          <w:sz w:val="24"/>
        </w:rPr>
        <w:t xml:space="preserve"> verantwortlich. Nördlich von Split beim Vorort </w:t>
      </w:r>
      <w:hyperlink r:id="rId507" w:history="1">
        <w:r w:rsidRPr="008912FB">
          <w:rPr>
            <w:rStyle w:val="Hyperlink"/>
            <w:sz w:val="24"/>
          </w:rPr>
          <w:t>Solin</w:t>
        </w:r>
      </w:hyperlink>
      <w:r w:rsidRPr="008912FB">
        <w:rPr>
          <w:sz w:val="24"/>
        </w:rPr>
        <w:t xml:space="preserve"> wurden der Überfall auf den Siedlertreck und die Belagerung von Winnetou und Old Shatterhand durch die Banditen gedreht. Am Ausgang des </w:t>
      </w:r>
      <w:hyperlink r:id="rId508" w:history="1">
        <w:r w:rsidRPr="008912FB">
          <w:rPr>
            <w:rStyle w:val="Hyperlink"/>
            <w:sz w:val="24"/>
          </w:rPr>
          <w:t>Cetina</w:t>
        </w:r>
      </w:hyperlink>
      <w:r w:rsidRPr="008912FB">
        <w:rPr>
          <w:sz w:val="24"/>
        </w:rPr>
        <w:t xml:space="preserve">-Flusses bei </w:t>
      </w:r>
      <w:hyperlink r:id="rId509" w:history="1">
        <w:r w:rsidRPr="008912FB">
          <w:rPr>
            <w:rStyle w:val="Hyperlink"/>
            <w:sz w:val="24"/>
          </w:rPr>
          <w:t>Omiš</w:t>
        </w:r>
      </w:hyperlink>
      <w:r w:rsidRPr="008912FB">
        <w:rPr>
          <w:sz w:val="24"/>
        </w:rPr>
        <w:t xml:space="preserve"> südlich von Split errichtete </w:t>
      </w:r>
      <w:hyperlink r:id="rId510" w:history="1">
        <w:r w:rsidRPr="008912FB">
          <w:rPr>
            <w:rStyle w:val="Hyperlink"/>
            <w:sz w:val="24"/>
          </w:rPr>
          <w:t>Vladimir Tadej</w:t>
        </w:r>
      </w:hyperlink>
      <w:r w:rsidRPr="008912FB">
        <w:rPr>
          <w:sz w:val="24"/>
        </w:rPr>
        <w:t xml:space="preserve"> einen künstlichen Höhleneingang. Hier fanden die Außenaufnahmen der Assiniboin-Höhle statt.</w:t>
      </w:r>
    </w:p>
    <w:p w:rsidR="004C26FB" w:rsidRPr="008912FB" w:rsidRDefault="004C26FB" w:rsidP="00F3040C">
      <w:pPr>
        <w:pStyle w:val="NormalWeb"/>
        <w:spacing w:beforeLines="50" w:afterLines="50"/>
        <w:rPr>
          <w:sz w:val="24"/>
        </w:rPr>
      </w:pPr>
      <w:r w:rsidRPr="008912FB">
        <w:rPr>
          <w:sz w:val="24"/>
        </w:rPr>
        <w:t xml:space="preserve">Das dritte Standquartier wurde schließlich in </w:t>
      </w:r>
      <w:hyperlink r:id="rId511" w:history="1">
        <w:r w:rsidRPr="008912FB">
          <w:rPr>
            <w:rStyle w:val="Hyperlink"/>
            <w:sz w:val="24"/>
          </w:rPr>
          <w:t>Karlobag</w:t>
        </w:r>
      </w:hyperlink>
      <w:r w:rsidRPr="008912FB">
        <w:rPr>
          <w:sz w:val="24"/>
        </w:rPr>
        <w:t xml:space="preserve"> eingenommen. In der Nähe der kleinen Ortschaft Lukovo entstanden vier Tage lang Aufnahmen von reitenden Indianern, Soldaten und Banditen. Am 18. Juni zog der Rialto/Jadran-Tross nach </w:t>
      </w:r>
      <w:hyperlink r:id="rId512" w:history="1">
        <w:r w:rsidRPr="008912FB">
          <w:rPr>
            <w:rStyle w:val="Hyperlink"/>
            <w:sz w:val="24"/>
          </w:rPr>
          <w:t>Rijeka</w:t>
        </w:r>
      </w:hyperlink>
      <w:r w:rsidRPr="008912FB">
        <w:rPr>
          <w:sz w:val="24"/>
        </w:rPr>
        <w:t xml:space="preserve">. In der Ebene von Grobnik Polje, wo bereits für </w:t>
      </w:r>
      <w:hyperlink r:id="rId513" w:history="1">
        <w:r w:rsidRPr="008912FB">
          <w:rPr>
            <w:rStyle w:val="Hyperlink"/>
            <w:i/>
            <w:sz w:val="24"/>
          </w:rPr>
          <w:t>Der Schatz im Silbersee</w:t>
        </w:r>
      </w:hyperlink>
      <w:r w:rsidRPr="008912FB">
        <w:rPr>
          <w:sz w:val="24"/>
        </w:rPr>
        <w:t xml:space="preserve"> und </w:t>
      </w:r>
      <w:hyperlink r:id="rId514" w:history="1">
        <w:r w:rsidRPr="008912FB">
          <w:rPr>
            <w:rStyle w:val="Hyperlink"/>
            <w:i/>
            <w:sz w:val="24"/>
          </w:rPr>
          <w:t>Winnetou 1. Teil</w:t>
        </w:r>
      </w:hyperlink>
      <w:r w:rsidRPr="008912FB">
        <w:rPr>
          <w:sz w:val="24"/>
        </w:rPr>
        <w:t xml:space="preserve"> bedeutende Szenen gedreht worden waren, hatte Filmarchitekt Vladimir Tadej „Fort Niobrara“ erbaut. Das Zeltlager der Assiniboins befand sich auf einer Wiese bei Platak. Am 20. Juli 1964 waren die Dreharbeiten beendet. Den Abschluss bildeten Innenaufnahmen in den </w:t>
      </w:r>
      <w:hyperlink r:id="rId515" w:history="1">
        <w:r w:rsidRPr="008912FB">
          <w:rPr>
            <w:rStyle w:val="Hyperlink"/>
            <w:sz w:val="24"/>
          </w:rPr>
          <w:t>CCC</w:t>
        </w:r>
      </w:hyperlink>
      <w:r w:rsidRPr="008912FB">
        <w:rPr>
          <w:sz w:val="24"/>
        </w:rPr>
        <w:t>-Studios in Berlin, wo das Innere der Stores von New Venango dargestellt wurde.</w:t>
      </w:r>
    </w:p>
    <w:p w:rsidR="004C26FB" w:rsidRPr="008912FB" w:rsidRDefault="004C26FB" w:rsidP="00F3040C">
      <w:pPr>
        <w:pStyle w:val="NormalWeb"/>
        <w:spacing w:beforeLines="50" w:afterLines="50"/>
        <w:rPr>
          <w:sz w:val="24"/>
        </w:rPr>
      </w:pPr>
      <w:r w:rsidRPr="008912FB">
        <w:rPr>
          <w:sz w:val="24"/>
        </w:rPr>
        <w:t xml:space="preserve">Die Premiere von </w:t>
      </w:r>
      <w:r w:rsidRPr="008912FB">
        <w:rPr>
          <w:i/>
          <w:sz w:val="24"/>
        </w:rPr>
        <w:t>Winnetou 2. Teil</w:t>
      </w:r>
      <w:r w:rsidRPr="008912FB">
        <w:rPr>
          <w:sz w:val="24"/>
        </w:rPr>
        <w:t xml:space="preserve"> in der Essener </w:t>
      </w:r>
      <w:hyperlink r:id="rId516" w:history="1">
        <w:r w:rsidRPr="008912FB">
          <w:rPr>
            <w:rStyle w:val="Hyperlink"/>
            <w:sz w:val="24"/>
          </w:rPr>
          <w:t>Lichtburg</w:t>
        </w:r>
      </w:hyperlink>
      <w:r w:rsidRPr="008912FB">
        <w:rPr>
          <w:sz w:val="24"/>
        </w:rPr>
        <w:t xml:space="preserve"> am 17. September 1964 bildete den Höhepunkt der Winnetou-Begeisterung. 4.416 Besucher fanden bei den drei Uraufführungen im Theater Platz, tausende harrten im Regen vor der Lichtburg aus. Eine originalgekleidete Gruppe des Sioux-Nevada-Clubs aus Düsseldorf empfing die Hauptdarsteller, dann folgte ein Presseempfang im Burghof.</w:t>
      </w:r>
    </w:p>
    <w:p w:rsidR="004C26FB" w:rsidRPr="008912FB" w:rsidRDefault="004C26FB" w:rsidP="00F3040C">
      <w:pPr>
        <w:pStyle w:val="NormalWeb"/>
        <w:spacing w:beforeLines="50" w:afterLines="50"/>
        <w:rPr>
          <w:sz w:val="24"/>
        </w:rPr>
      </w:pPr>
      <w:r w:rsidRPr="008912FB">
        <w:rPr>
          <w:sz w:val="24"/>
        </w:rPr>
        <w:t>Eine englischsprachige Synchronfassung des Films kam unter dem Titel "Last of the Renegades" in die Kinos.</w:t>
      </w:r>
    </w:p>
    <w:p w:rsidR="004C26FB" w:rsidRDefault="008912FB" w:rsidP="00EA27DE">
      <w:pPr>
        <w:pStyle w:val="Heading3"/>
      </w:pPr>
      <w:bookmarkStart w:id="105" w:name="_Toc315888604"/>
      <w:r w:rsidRPr="00EA27DE">
        <w:rPr>
          <w:noProof/>
          <w:lang w:bidi="ar-SA"/>
        </w:rPr>
        <w:drawing>
          <wp:anchor distT="0" distB="0" distL="114300" distR="114300" simplePos="0" relativeHeight="251686912" behindDoc="0" locked="0" layoutInCell="1" allowOverlap="1">
            <wp:simplePos x="0" y="0"/>
            <wp:positionH relativeFrom="column">
              <wp:posOffset>-62865</wp:posOffset>
            </wp:positionH>
            <wp:positionV relativeFrom="paragraph">
              <wp:posOffset>47625</wp:posOffset>
            </wp:positionV>
            <wp:extent cx="3082290" cy="2248535"/>
            <wp:effectExtent l="25400" t="0" r="0" b="0"/>
            <wp:wrapTight wrapText="bothSides">
              <wp:wrapPolygon edited="0">
                <wp:start x="-178" y="0"/>
                <wp:lineTo x="-178" y="21472"/>
                <wp:lineTo x="21538" y="21472"/>
                <wp:lineTo x="21538" y="0"/>
                <wp:lineTo x="-17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7"/>
                    <a:srcRect/>
                    <a:stretch>
                      <a:fillRect/>
                    </a:stretch>
                  </pic:blipFill>
                  <pic:spPr bwMode="auto">
                    <a:xfrm>
                      <a:off x="0" y="0"/>
                      <a:ext cx="3082290" cy="2248535"/>
                    </a:xfrm>
                    <a:prstGeom prst="rect">
                      <a:avLst/>
                    </a:prstGeom>
                    <a:noFill/>
                    <a:ln w="9525">
                      <a:noFill/>
                      <a:miter lim="800000"/>
                      <a:headEnd/>
                      <a:tailEnd/>
                    </a:ln>
                  </pic:spPr>
                </pic:pic>
              </a:graphicData>
            </a:graphic>
          </wp:anchor>
        </w:drawing>
      </w:r>
      <w:r w:rsidR="004C26FB">
        <w:rPr>
          <w:rStyle w:val="mw-headline"/>
        </w:rPr>
        <w:t>Kritiken</w:t>
      </w:r>
      <w:bookmarkEnd w:id="105"/>
    </w:p>
    <w:p w:rsidR="004C26FB" w:rsidRDefault="004C26FB" w:rsidP="004C26FB">
      <w:r>
        <w:t xml:space="preserve">Pierre Brice spielte </w:t>
      </w:r>
      <w:r>
        <w:rPr>
          <w:i/>
        </w:rPr>
        <w:t>Winnetou</w:t>
      </w:r>
    </w:p>
    <w:p w:rsidR="008912FB" w:rsidRDefault="004C26FB" w:rsidP="008912FB">
      <w:pPr>
        <w:pStyle w:val="NormalWeb"/>
        <w:spacing w:before="2" w:after="2"/>
        <w:rPr>
          <w:rStyle w:val="person"/>
          <w:rFonts w:ascii="Times New Roman" w:hAnsi="Times New Roman"/>
          <w:sz w:val="24"/>
          <w:szCs w:val="24"/>
          <w:lang w:val="de-DE"/>
        </w:rPr>
      </w:pPr>
      <w:r w:rsidRPr="008912FB">
        <w:rPr>
          <w:sz w:val="24"/>
        </w:rPr>
        <w:t>„Es bleibt dabei: Der erste Karl-May-Film DER SCHATZ IM SILBERSEE war der beste. Es war der Film, in dem man einen Hauch der Karl May’schen Wildwest-Romantik zu spüren glaubte. Was sich indes in WINNETOU 1. TEIL andeutete, bleibt im zweiten Teil unübersehbar: Die Verlagerung des Geschehens auf die optisch wirksamen, technisch wohlarrangierten Großszenen zum Nachteil der bei Karl May so phantasievoll gestalteten Details.“</w:t>
      </w:r>
      <w:hyperlink r:id="rId518" w:history="1">
        <w:r w:rsidRPr="008912FB">
          <w:rPr>
            <w:rStyle w:val="Hyperlink"/>
            <w:sz w:val="24"/>
          </w:rPr>
          <w:t>Mannheimer Morgen</w:t>
        </w:r>
      </w:hyperlink>
      <w:r w:rsidRPr="008912FB">
        <w:rPr>
          <w:rStyle w:val="person"/>
          <w:sz w:val="24"/>
        </w:rPr>
        <w:t>, 19. September 1964</w:t>
      </w:r>
    </w:p>
    <w:p w:rsidR="004C26FB" w:rsidRPr="008912FB" w:rsidRDefault="004C26FB" w:rsidP="008912FB">
      <w:pPr>
        <w:pStyle w:val="NormalWeb"/>
        <w:spacing w:before="2" w:after="2"/>
        <w:rPr>
          <w:rStyle w:val="person"/>
        </w:rPr>
      </w:pPr>
    </w:p>
    <w:p w:rsidR="004C26FB" w:rsidRPr="008912FB" w:rsidRDefault="004C26FB" w:rsidP="004C26FB">
      <w:pPr>
        <w:pStyle w:val="NormalWeb"/>
        <w:spacing w:before="2" w:after="2"/>
        <w:rPr>
          <w:rStyle w:val="person"/>
        </w:rPr>
      </w:pPr>
      <w:r w:rsidRPr="008912FB">
        <w:rPr>
          <w:sz w:val="24"/>
        </w:rPr>
        <w:t xml:space="preserve">„Die Einfachheit der Geschichte verlangt keine größeren schauspielerischen Leistungen. So verläßt sich Lex Barker auf die Wirkung seiner Gestalt und seiner Schmetterfaust. Die einzigen Momente des Künstlerischen verdankt man dem Bühnenstar Klaus Kinski. Im ganzen: Simplizität, Sauberkeit und Situationsspannung, als Jugendfilm sehr geeignet.“– </w:t>
      </w:r>
      <w:hyperlink r:id="rId519" w:history="1">
        <w:r w:rsidRPr="008912FB">
          <w:rPr>
            <w:rStyle w:val="Hyperlink"/>
            <w:sz w:val="24"/>
          </w:rPr>
          <w:t>Allgemeine Zeitung Mainz</w:t>
        </w:r>
      </w:hyperlink>
      <w:r w:rsidRPr="008912FB">
        <w:rPr>
          <w:rStyle w:val="person"/>
          <w:sz w:val="24"/>
        </w:rPr>
        <w:t>, 19. September 1964</w:t>
      </w:r>
    </w:p>
    <w:p w:rsidR="004C26FB" w:rsidRPr="008912FB" w:rsidRDefault="004C26FB" w:rsidP="004C26FB">
      <w:pPr>
        <w:pStyle w:val="NormalWeb"/>
        <w:spacing w:before="2" w:after="2"/>
        <w:rPr>
          <w:sz w:val="24"/>
        </w:rPr>
      </w:pPr>
    </w:p>
    <w:p w:rsidR="00340756" w:rsidRPr="008912FB" w:rsidRDefault="004C26FB" w:rsidP="004C26FB">
      <w:pPr>
        <w:pStyle w:val="NormalWeb"/>
        <w:spacing w:before="2" w:after="2"/>
        <w:rPr>
          <w:rStyle w:val="person"/>
        </w:rPr>
      </w:pPr>
      <w:r w:rsidRPr="008912FB">
        <w:rPr>
          <w:sz w:val="24"/>
        </w:rPr>
        <w:t>„Das Empfinden verstärkt sich in zunehmendem Maß, als wäre nachlässiger gearbeitet worden in der Annahme, die schon vorhandene Routine schaffe es auch ohne Anstrengung. Von Regie, Besetzung, Kamera, Musik ist deshalb nichts von Bedeutung zu melden. Daß die romantische Landschaft Jugoslawiens nett mitspielt, geht nicht unbedingt auf das Konto des Stabes.“</w:t>
      </w:r>
      <w:r w:rsidR="00340756" w:rsidRPr="008912FB">
        <w:rPr>
          <w:sz w:val="24"/>
        </w:rPr>
        <w:t xml:space="preserve">  </w:t>
      </w:r>
      <w:r w:rsidRPr="008912FB">
        <w:rPr>
          <w:sz w:val="24"/>
        </w:rPr>
        <w:t xml:space="preserve">– </w:t>
      </w:r>
      <w:hyperlink r:id="rId520" w:history="1">
        <w:r w:rsidRPr="008912FB">
          <w:rPr>
            <w:rStyle w:val="Hyperlink"/>
            <w:sz w:val="24"/>
          </w:rPr>
          <w:t>Evangelischer Filmbeobachter</w:t>
        </w:r>
      </w:hyperlink>
      <w:r w:rsidRPr="008912FB">
        <w:rPr>
          <w:rStyle w:val="person"/>
          <w:sz w:val="24"/>
        </w:rPr>
        <w:t>, 26. September 1964</w:t>
      </w:r>
    </w:p>
    <w:p w:rsidR="004C26FB" w:rsidRPr="008912FB" w:rsidRDefault="004C26FB" w:rsidP="004C26FB">
      <w:pPr>
        <w:pStyle w:val="NormalWeb"/>
        <w:spacing w:before="2" w:after="2"/>
        <w:rPr>
          <w:sz w:val="24"/>
        </w:rPr>
      </w:pPr>
    </w:p>
    <w:p w:rsidR="00340756" w:rsidRPr="008912FB" w:rsidRDefault="004C26FB" w:rsidP="00340756">
      <w:pPr>
        <w:pStyle w:val="NormalWeb"/>
        <w:spacing w:before="2" w:after="2"/>
        <w:rPr>
          <w:rStyle w:val="person"/>
        </w:rPr>
      </w:pPr>
      <w:r w:rsidRPr="008912FB">
        <w:rPr>
          <w:sz w:val="24"/>
        </w:rPr>
        <w:t xml:space="preserve">„WINNETOU 2. TEIL ist der romantischste Karl-May-Film – er geizt nicht mit schönen Landschaften, prächtigen Farben und tragischer Liebe. Zwar hat er nicht den märchenhaften Flair vom SCHATZ IM SILBERSEE, aber er atmet immerhin noch den Geist Karl Mays.“– </w:t>
      </w:r>
      <w:r w:rsidRPr="008912FB">
        <w:rPr>
          <w:rStyle w:val="person"/>
          <w:sz w:val="24"/>
        </w:rPr>
        <w:t>Michael Petzel in „Karl-May-Filmbuch“, 1998</w:t>
      </w:r>
    </w:p>
    <w:p w:rsidR="004C26FB" w:rsidRPr="008912FB" w:rsidRDefault="004C26FB" w:rsidP="00340756">
      <w:pPr>
        <w:pStyle w:val="NormalWeb"/>
        <w:spacing w:before="2" w:after="2"/>
        <w:rPr>
          <w:sz w:val="24"/>
        </w:rPr>
      </w:pPr>
    </w:p>
    <w:p w:rsidR="00340756" w:rsidRPr="008912FB" w:rsidRDefault="004C26FB" w:rsidP="00340756">
      <w:pPr>
        <w:pStyle w:val="NormalWeb"/>
        <w:spacing w:before="2" w:after="2"/>
        <w:rPr>
          <w:rStyle w:val="person"/>
        </w:rPr>
      </w:pPr>
      <w:r w:rsidRPr="008912FB">
        <w:rPr>
          <w:sz w:val="24"/>
        </w:rPr>
        <w:t>„Der actionreichste und spektakulärste Teil der Winnetou-Trilogie.</w:t>
      </w:r>
      <w:r w:rsidR="00340756" w:rsidRPr="008912FB">
        <w:rPr>
          <w:sz w:val="24"/>
        </w:rPr>
        <w:t xml:space="preserve">  </w:t>
      </w:r>
      <w:r w:rsidRPr="008912FB">
        <w:rPr>
          <w:sz w:val="24"/>
        </w:rPr>
        <w:t xml:space="preserve">– </w:t>
      </w:r>
      <w:hyperlink r:id="rId521" w:history="1">
        <w:r w:rsidRPr="008912FB">
          <w:rPr>
            <w:rStyle w:val="Hyperlink"/>
            <w:sz w:val="24"/>
          </w:rPr>
          <w:t>TV Spielfilm</w:t>
        </w:r>
      </w:hyperlink>
    </w:p>
    <w:p w:rsidR="004C26FB" w:rsidRPr="008912FB" w:rsidRDefault="004C26FB" w:rsidP="00340756">
      <w:pPr>
        <w:pStyle w:val="NormalWeb"/>
        <w:spacing w:before="2" w:after="2"/>
        <w:rPr>
          <w:sz w:val="24"/>
        </w:rPr>
      </w:pPr>
    </w:p>
    <w:p w:rsidR="00340756" w:rsidRPr="008912FB" w:rsidRDefault="004C26FB" w:rsidP="00340756">
      <w:pPr>
        <w:pStyle w:val="NormalWeb"/>
        <w:spacing w:before="2" w:after="2"/>
        <w:rPr>
          <w:rStyle w:val="person"/>
        </w:rPr>
      </w:pPr>
      <w:r w:rsidRPr="008912FB">
        <w:rPr>
          <w:sz w:val="24"/>
        </w:rPr>
        <w:t>„Der zweite Teil der erfolgreichen "Winnetou"-Trilogie nach Karl May, bereits deutlich oberflächlicher und stereotyper als der Vorgänger. Eine triviale Unterhaltung mit viel Kampf, etwas Humor, viel Sentiment und einigen schönen Landschaftsaufnahmen.“</w:t>
      </w:r>
      <w:r w:rsidR="00340756" w:rsidRPr="008912FB">
        <w:rPr>
          <w:sz w:val="24"/>
        </w:rPr>
        <w:t xml:space="preserve">  </w:t>
      </w:r>
      <w:r w:rsidRPr="008912FB">
        <w:rPr>
          <w:sz w:val="24"/>
        </w:rPr>
        <w:t xml:space="preserve">– </w:t>
      </w:r>
      <w:hyperlink r:id="rId522" w:history="1">
        <w:r w:rsidRPr="008912FB">
          <w:rPr>
            <w:rStyle w:val="Hyperlink"/>
            <w:sz w:val="24"/>
          </w:rPr>
          <w:t>Lexikon des internationalen Films</w:t>
        </w:r>
      </w:hyperlink>
    </w:p>
    <w:p w:rsidR="004C26FB" w:rsidRPr="008912FB" w:rsidRDefault="004C26FB" w:rsidP="00340756">
      <w:pPr>
        <w:pStyle w:val="NormalWeb"/>
        <w:spacing w:before="2" w:after="2"/>
        <w:rPr>
          <w:sz w:val="24"/>
        </w:rPr>
      </w:pPr>
    </w:p>
    <w:p w:rsidR="004C26FB" w:rsidRPr="008912FB" w:rsidRDefault="004C26FB" w:rsidP="008912FB">
      <w:pPr>
        <w:pStyle w:val="Heading3"/>
      </w:pPr>
      <w:bookmarkStart w:id="106" w:name="_Toc315888605"/>
      <w:r w:rsidRPr="008912FB">
        <w:t>Auszeichnungen</w:t>
      </w:r>
      <w:bookmarkEnd w:id="106"/>
    </w:p>
    <w:p w:rsidR="00340756" w:rsidRPr="008912FB" w:rsidRDefault="00F3040C" w:rsidP="004C26FB">
      <w:pPr>
        <w:pStyle w:val="NormalWeb"/>
        <w:spacing w:before="2" w:after="2"/>
        <w:rPr>
          <w:sz w:val="24"/>
        </w:rPr>
      </w:pPr>
      <w:hyperlink r:id="rId523" w:history="1">
        <w:r w:rsidR="004C26FB" w:rsidRPr="008912FB">
          <w:rPr>
            <w:rStyle w:val="Hyperlink"/>
            <w:b/>
            <w:sz w:val="24"/>
          </w:rPr>
          <w:t>Goldene Leinwand</w:t>
        </w:r>
      </w:hyperlink>
      <w:r w:rsidR="004C26FB" w:rsidRPr="008912FB">
        <w:rPr>
          <w:sz w:val="24"/>
        </w:rPr>
        <w:t xml:space="preserve"> für über 3 Millionen Besucher innerhalb von 12 Monaten, verliehen am 14. Oktober 1965 in der „Lichtburg“ in </w:t>
      </w:r>
      <w:hyperlink r:id="rId524" w:history="1">
        <w:r w:rsidR="004C26FB" w:rsidRPr="008912FB">
          <w:rPr>
            <w:rStyle w:val="Hyperlink"/>
            <w:sz w:val="24"/>
          </w:rPr>
          <w:t>Essen</w:t>
        </w:r>
      </w:hyperlink>
      <w:r w:rsidR="004C26FB" w:rsidRPr="008912FB">
        <w:rPr>
          <w:sz w:val="24"/>
        </w:rPr>
        <w:t xml:space="preserve"> anlässlich der Uraufführung von </w:t>
      </w:r>
      <w:hyperlink r:id="rId525" w:history="1">
        <w:r w:rsidR="004C26FB" w:rsidRPr="008912FB">
          <w:rPr>
            <w:rStyle w:val="Hyperlink"/>
            <w:i/>
            <w:sz w:val="24"/>
          </w:rPr>
          <w:t>Winnetou 3. Teil</w:t>
        </w:r>
      </w:hyperlink>
      <w:r w:rsidR="004C26FB" w:rsidRPr="008912FB">
        <w:rPr>
          <w:sz w:val="24"/>
        </w:rPr>
        <w:t>.</w:t>
      </w:r>
    </w:p>
    <w:p w:rsidR="004C26FB" w:rsidRPr="008912FB" w:rsidRDefault="004C26FB" w:rsidP="004C26FB">
      <w:pPr>
        <w:pStyle w:val="NormalWeb"/>
        <w:spacing w:before="2" w:after="2"/>
        <w:rPr>
          <w:sz w:val="24"/>
        </w:rPr>
      </w:pPr>
    </w:p>
    <w:p w:rsidR="004C26FB" w:rsidRPr="008912FB" w:rsidRDefault="004C26FB" w:rsidP="00EA27DE">
      <w:pPr>
        <w:pStyle w:val="Heading3"/>
      </w:pPr>
      <w:bookmarkStart w:id="107" w:name="_Toc315888606"/>
      <w:r w:rsidRPr="008912FB">
        <w:rPr>
          <w:rStyle w:val="mw-headline"/>
        </w:rPr>
        <w:t>Musik</w:t>
      </w:r>
      <w:bookmarkEnd w:id="107"/>
    </w:p>
    <w:p w:rsidR="00340756" w:rsidRPr="008912FB" w:rsidRDefault="004C26FB" w:rsidP="004C26FB">
      <w:pPr>
        <w:pStyle w:val="NormalWeb"/>
        <w:spacing w:before="2" w:after="2"/>
        <w:rPr>
          <w:sz w:val="24"/>
        </w:rPr>
      </w:pPr>
      <w:r w:rsidRPr="008912FB">
        <w:rPr>
          <w:sz w:val="24"/>
        </w:rPr>
        <w:t xml:space="preserve">Bereits in den Filmen </w:t>
      </w:r>
      <w:hyperlink r:id="rId526" w:history="1">
        <w:r w:rsidRPr="008912FB">
          <w:rPr>
            <w:rStyle w:val="Hyperlink"/>
            <w:i/>
            <w:sz w:val="24"/>
          </w:rPr>
          <w:t>Der Schatz im Silbersee</w:t>
        </w:r>
      </w:hyperlink>
      <w:r w:rsidRPr="008912FB">
        <w:rPr>
          <w:sz w:val="24"/>
        </w:rPr>
        <w:t xml:space="preserve"> und </w:t>
      </w:r>
      <w:hyperlink r:id="rId527" w:history="1">
        <w:r w:rsidRPr="008912FB">
          <w:rPr>
            <w:rStyle w:val="Hyperlink"/>
            <w:i/>
            <w:sz w:val="24"/>
          </w:rPr>
          <w:t>Winnetou 1. Teil</w:t>
        </w:r>
      </w:hyperlink>
      <w:r w:rsidRPr="008912FB">
        <w:rPr>
          <w:sz w:val="24"/>
        </w:rPr>
        <w:t xml:space="preserve"> wurde für die Hauptfigur Winnetou ein eigenes Thema komponiert. Für diesen Film komponierte Martin Böttcher als Leitthema eine völlig neue und längere </w:t>
      </w:r>
      <w:hyperlink r:id="rId528" w:history="1">
        <w:r w:rsidRPr="008912FB">
          <w:rPr>
            <w:rStyle w:val="Hyperlink"/>
            <w:sz w:val="24"/>
          </w:rPr>
          <w:t>Winnetou-Melodie</w:t>
        </w:r>
      </w:hyperlink>
      <w:r w:rsidRPr="008912FB">
        <w:rPr>
          <w:sz w:val="24"/>
        </w:rPr>
        <w:t xml:space="preserve">, die in der Folge zu einem der meistgecoverten Filmmusiktitel wurde und 1998 in einer Version der Gruppe </w:t>
      </w:r>
      <w:r w:rsidRPr="008912FB">
        <w:rPr>
          <w:i/>
          <w:sz w:val="24"/>
        </w:rPr>
        <w:t>Superboys</w:t>
      </w:r>
      <w:r w:rsidRPr="008912FB">
        <w:rPr>
          <w:sz w:val="24"/>
        </w:rPr>
        <w:t xml:space="preserve"> sogar den ersten Platz in der </w:t>
      </w:r>
      <w:hyperlink r:id="rId529" w:history="1">
        <w:r w:rsidRPr="008912FB">
          <w:rPr>
            <w:rStyle w:val="Hyperlink"/>
            <w:sz w:val="24"/>
          </w:rPr>
          <w:t>ZDF</w:t>
        </w:r>
      </w:hyperlink>
      <w:r w:rsidRPr="008912FB">
        <w:rPr>
          <w:sz w:val="24"/>
        </w:rPr>
        <w:t>-</w:t>
      </w:r>
      <w:hyperlink r:id="rId530" w:history="1">
        <w:r w:rsidRPr="008912FB">
          <w:rPr>
            <w:rStyle w:val="Hyperlink"/>
            <w:sz w:val="24"/>
          </w:rPr>
          <w:t>Hitparade</w:t>
        </w:r>
      </w:hyperlink>
      <w:r w:rsidRPr="008912FB">
        <w:rPr>
          <w:sz w:val="24"/>
        </w:rPr>
        <w:t xml:space="preserve"> belegte. Das musikalische Leitthema des Films wurde nach der </w:t>
      </w:r>
      <w:hyperlink r:id="rId531" w:history="1">
        <w:r w:rsidRPr="008912FB">
          <w:rPr>
            <w:rStyle w:val="Hyperlink"/>
            <w:sz w:val="24"/>
          </w:rPr>
          <w:t>Old-Shatterhand-Melodie</w:t>
        </w:r>
      </w:hyperlink>
      <w:r w:rsidRPr="008912FB">
        <w:rPr>
          <w:sz w:val="24"/>
        </w:rPr>
        <w:t xml:space="preserve"> der zweiterfolgreichste Musiktitel aus den Karl-May-Filmen.</w:t>
      </w:r>
    </w:p>
    <w:p w:rsidR="004C26FB" w:rsidRPr="008912FB" w:rsidRDefault="004C26FB" w:rsidP="004C26FB">
      <w:pPr>
        <w:pStyle w:val="NormalWeb"/>
        <w:spacing w:before="2" w:after="2"/>
        <w:rPr>
          <w:sz w:val="24"/>
        </w:rPr>
      </w:pPr>
    </w:p>
    <w:p w:rsidR="004C26FB" w:rsidRDefault="004C26FB" w:rsidP="00EA27DE">
      <w:pPr>
        <w:pStyle w:val="Heading3"/>
      </w:pPr>
      <w:bookmarkStart w:id="108" w:name="_Toc315888607"/>
      <w:r>
        <w:rPr>
          <w:rStyle w:val="mw-headline"/>
        </w:rPr>
        <w:t>Medien</w:t>
      </w:r>
      <w:bookmarkEnd w:id="108"/>
    </w:p>
    <w:p w:rsidR="004C26FB" w:rsidRDefault="004C26FB" w:rsidP="00F3040C">
      <w:pPr>
        <w:numPr>
          <w:ilvl w:val="0"/>
          <w:numId w:val="26"/>
        </w:numPr>
        <w:spacing w:beforeLines="1" w:afterLines="1"/>
      </w:pPr>
      <w:r>
        <w:rPr>
          <w:b/>
        </w:rPr>
        <w:t>Buch</w:t>
      </w:r>
      <w:r>
        <w:t xml:space="preserve">: Karl May – Gesammelte Werke, Bd. 8, </w:t>
      </w:r>
      <w:r>
        <w:rPr>
          <w:i/>
        </w:rPr>
        <w:t>Winnetou II</w:t>
      </w:r>
      <w:r>
        <w:t xml:space="preserve">, Karl-May-Verlag, </w:t>
      </w:r>
      <w:hyperlink r:id="rId532" w:history="1">
        <w:r>
          <w:rPr>
            <w:rStyle w:val="Hyperlink"/>
          </w:rPr>
          <w:t>ISBN 3780200074</w:t>
        </w:r>
      </w:hyperlink>
    </w:p>
    <w:p w:rsidR="004C26FB" w:rsidRDefault="004C26FB" w:rsidP="00F3040C">
      <w:pPr>
        <w:numPr>
          <w:ilvl w:val="0"/>
          <w:numId w:val="26"/>
        </w:numPr>
        <w:spacing w:beforeLines="1" w:afterLines="1"/>
      </w:pPr>
      <w:r>
        <w:rPr>
          <w:b/>
        </w:rPr>
        <w:t>VHS</w:t>
      </w:r>
      <w:r>
        <w:t xml:space="preserve">: </w:t>
      </w:r>
      <w:r>
        <w:rPr>
          <w:i/>
        </w:rPr>
        <w:t>Winnetou II</w:t>
      </w:r>
      <w:r>
        <w:t>, Kinowelt Home Entertainment 371</w:t>
      </w:r>
    </w:p>
    <w:p w:rsidR="004C26FB" w:rsidRDefault="004C26FB" w:rsidP="00F3040C">
      <w:pPr>
        <w:numPr>
          <w:ilvl w:val="0"/>
          <w:numId w:val="26"/>
        </w:numPr>
        <w:spacing w:beforeLines="1" w:afterLines="1"/>
      </w:pPr>
      <w:r>
        <w:rPr>
          <w:b/>
        </w:rPr>
        <w:t>DVD</w:t>
      </w:r>
      <w:r>
        <w:t xml:space="preserve">: </w:t>
      </w:r>
      <w:r>
        <w:rPr>
          <w:i/>
        </w:rPr>
        <w:t>Winnetou II</w:t>
      </w:r>
      <w:r>
        <w:t>, Kinowelt Home Entertainment 500006</w:t>
      </w:r>
    </w:p>
    <w:p w:rsidR="004C26FB" w:rsidRDefault="004C26FB" w:rsidP="00F3040C">
      <w:pPr>
        <w:numPr>
          <w:ilvl w:val="0"/>
          <w:numId w:val="26"/>
        </w:numPr>
        <w:spacing w:beforeLines="1" w:afterLines="1"/>
      </w:pPr>
      <w:r>
        <w:rPr>
          <w:b/>
        </w:rPr>
        <w:t>Musik</w:t>
      </w:r>
      <w:r>
        <w:t xml:space="preserve">: </w:t>
      </w:r>
      <w:r>
        <w:rPr>
          <w:i/>
        </w:rPr>
        <w:t>Wilder Westen – Heißer Orient</w:t>
      </w:r>
      <w:r>
        <w:t xml:space="preserve"> – Karl-May-Filmmusik 1936–1968 – Bear Family Records BCD 16413 HL – 8 CDs mit 192 Seiten Filmbuch</w:t>
      </w:r>
    </w:p>
    <w:p w:rsidR="00340756" w:rsidRDefault="004C26FB" w:rsidP="00F3040C">
      <w:pPr>
        <w:numPr>
          <w:ilvl w:val="0"/>
          <w:numId w:val="26"/>
        </w:numPr>
        <w:spacing w:beforeLines="1" w:afterLines="1"/>
      </w:pPr>
      <w:r>
        <w:t xml:space="preserve">Michael Petzel: </w:t>
      </w:r>
      <w:r>
        <w:rPr>
          <w:i/>
        </w:rPr>
        <w:t>Karl May Filmbuch</w:t>
      </w:r>
      <w:r>
        <w:t xml:space="preserve">, Karl-May-Verlag, Bamberg, zweite erweiterte Auflage 1999, </w:t>
      </w:r>
      <w:hyperlink r:id="rId533" w:history="1">
        <w:r>
          <w:rPr>
            <w:rStyle w:val="Hyperlink"/>
          </w:rPr>
          <w:t>ISBN 3-7802-0153-4</w:t>
        </w:r>
      </w:hyperlink>
      <w:r>
        <w:t>.</w:t>
      </w:r>
    </w:p>
    <w:p w:rsidR="00287814" w:rsidRPr="00A16F75" w:rsidRDefault="008912FB" w:rsidP="00EA27DE">
      <w:pPr>
        <w:pStyle w:val="Heading2"/>
        <w:rPr>
          <w:rFonts w:eastAsiaTheme="minorHAnsi"/>
        </w:rPr>
      </w:pPr>
      <w:bookmarkStart w:id="109" w:name="_Toc315888608"/>
      <w:r>
        <w:rPr>
          <w:noProof/>
          <w:lang w:val="en-US"/>
        </w:rPr>
        <w:drawing>
          <wp:anchor distT="0" distB="0" distL="118745" distR="118745" simplePos="0" relativeHeight="251688960" behindDoc="0" locked="0" layoutInCell="1" allowOverlap="0">
            <wp:simplePos x="0" y="0"/>
            <wp:positionH relativeFrom="column">
              <wp:posOffset>51435</wp:posOffset>
            </wp:positionH>
            <wp:positionV relativeFrom="paragraph">
              <wp:posOffset>941070</wp:posOffset>
            </wp:positionV>
            <wp:extent cx="3801745" cy="2429510"/>
            <wp:effectExtent l="25400" t="0" r="8255" b="0"/>
            <wp:wrapTight wrapText="bothSides">
              <wp:wrapPolygon edited="0">
                <wp:start x="-144" y="0"/>
                <wp:lineTo x="-144" y="21453"/>
                <wp:lineTo x="21647" y="21453"/>
                <wp:lineTo x="21647" y="0"/>
                <wp:lineTo x="-144" y="0"/>
              </wp:wrapPolygon>
            </wp:wrapTight>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4"/>
                    <a:srcRect/>
                    <a:stretch>
                      <a:fillRect/>
                    </a:stretch>
                  </pic:blipFill>
                  <pic:spPr bwMode="auto">
                    <a:xfrm>
                      <a:off x="0" y="0"/>
                      <a:ext cx="3801745" cy="2429510"/>
                    </a:xfrm>
                    <a:prstGeom prst="rect">
                      <a:avLst/>
                    </a:prstGeom>
                    <a:noFill/>
                    <a:ln w="9525">
                      <a:noFill/>
                      <a:miter lim="800000"/>
                      <a:headEnd/>
                      <a:tailEnd/>
                    </a:ln>
                  </pic:spPr>
                </pic:pic>
              </a:graphicData>
            </a:graphic>
          </wp:anchor>
        </w:drawing>
      </w:r>
      <w:r w:rsidR="00891F27" w:rsidRPr="00A16F75">
        <w:t>Jerry Cotton—Mordnacht in Manhatten 1965 89 Min</w:t>
      </w:r>
      <w:bookmarkEnd w:id="109"/>
      <w:r w:rsidR="00891F27" w:rsidRPr="00A16F75">
        <w:rPr>
          <w:rFonts w:eastAsiaTheme="minorHAnsi"/>
          <w:noProof/>
          <w:lang w:val="en-US"/>
        </w:rPr>
        <w:t xml:space="preserve"> </w:t>
      </w:r>
    </w:p>
    <w:p w:rsidR="0096326C" w:rsidRPr="0096326C" w:rsidRDefault="0096326C" w:rsidP="003075A5">
      <w:pPr>
        <w:widowControl w:val="0"/>
        <w:tabs>
          <w:tab w:val="left" w:pos="6100"/>
        </w:tabs>
        <w:autoSpaceDE w:val="0"/>
        <w:autoSpaceDN w:val="0"/>
        <w:adjustRightInd w:val="0"/>
        <w:rPr>
          <w:rFonts w:ascii="New Century Schlbk" w:eastAsiaTheme="minorHAnsi" w:hAnsi="New Century Schlbk" w:cs="New Century Schlbk"/>
          <w:b/>
          <w:bCs/>
          <w:szCs w:val="36"/>
          <w:lang w:val="en-US"/>
        </w:rPr>
      </w:pPr>
      <w:r w:rsidRPr="0096326C">
        <w:rPr>
          <w:rFonts w:ascii="New Century Schlbk" w:eastAsiaTheme="minorHAnsi" w:hAnsi="New Century Schlbk" w:cs="New Century Schlbk"/>
          <w:b/>
          <w:bCs/>
          <w:szCs w:val="36"/>
          <w:lang w:val="en-US"/>
        </w:rPr>
        <w:t>Filmdaten</w:t>
      </w:r>
    </w:p>
    <w:p w:rsidR="0096326C" w:rsidRDefault="0096326C" w:rsidP="003075A5">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sectPr w:rsidR="0096326C">
          <w:type w:val="continuous"/>
          <w:pgSz w:w="12240" w:h="15840"/>
          <w:pgMar w:top="1440" w:right="1440" w:bottom="1440" w:left="1440" w:header="0" w:footer="864" w:gutter="0"/>
          <w:cols w:space="708"/>
        </w:sectPr>
      </w:pPr>
    </w:p>
    <w:p w:rsidR="008912FB" w:rsidRDefault="003075A5" w:rsidP="003075A5">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r>
        <w:rPr>
          <w:rFonts w:ascii="New Century Schlbk" w:eastAsiaTheme="minorHAnsi" w:hAnsi="New Century Schlbk" w:cs="New Century Schlbk"/>
          <w:szCs w:val="36"/>
          <w:lang w:val="en-US"/>
        </w:rPr>
        <w:t>Deutscher Titel-</w:t>
      </w:r>
      <w:r w:rsidR="0096326C" w:rsidRPr="0096326C">
        <w:rPr>
          <w:rFonts w:ascii="New Century Schlbk" w:eastAsiaTheme="minorHAnsi" w:hAnsi="New Century Schlbk" w:cs="New Century Schlbk"/>
          <w:szCs w:val="36"/>
          <w:lang w:val="en-US"/>
        </w:rPr>
        <w:t>Mordnacht in Manhattan</w:t>
      </w:r>
      <w:r>
        <w:rPr>
          <w:rFonts w:ascii="New Century Schlbk" w:eastAsiaTheme="minorHAnsi" w:hAnsi="New Century Schlbk" w:cs="New Century Schlbk"/>
          <w:szCs w:val="36"/>
          <w:lang w:val="en-US"/>
        </w:rPr>
        <w:t xml:space="preserve"> </w:t>
      </w:r>
    </w:p>
    <w:p w:rsidR="0096326C" w:rsidRPr="0096326C" w:rsidRDefault="003075A5" w:rsidP="003075A5">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r>
        <w:rPr>
          <w:rFonts w:ascii="New Century Schlbk" w:eastAsiaTheme="minorHAnsi" w:hAnsi="New Century Schlbk" w:cs="New Century Schlbk"/>
          <w:szCs w:val="36"/>
          <w:lang w:val="en-US"/>
        </w:rPr>
        <w:t xml:space="preserve">  </w:t>
      </w:r>
    </w:p>
    <w:p w:rsidR="0096326C" w:rsidRPr="0096326C" w:rsidRDefault="0096326C" w:rsidP="00724591">
      <w:pPr>
        <w:widowControl w:val="0"/>
        <w:tabs>
          <w:tab w:val="left" w:pos="2160"/>
        </w:tabs>
        <w:autoSpaceDE w:val="0"/>
        <w:autoSpaceDN w:val="0"/>
        <w:adjustRightInd w:val="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Produktionsland</w:t>
      </w:r>
      <w:r w:rsidRPr="0096326C">
        <w:rPr>
          <w:rFonts w:ascii="New Century Schlbk" w:eastAsiaTheme="minorHAnsi" w:hAnsi="New Century Schlbk" w:cs="New Century Schlbk"/>
          <w:szCs w:val="36"/>
          <w:lang w:val="en-US"/>
        </w:rPr>
        <w:tab/>
      </w:r>
      <w:hyperlink r:id="rId535" w:history="1">
        <w:r w:rsidRPr="0096326C">
          <w:rPr>
            <w:rFonts w:ascii="New Century Schlbk" w:eastAsiaTheme="minorHAnsi" w:hAnsi="New Century Schlbk" w:cs="New Century Schlbk"/>
            <w:color w:val="0040A1"/>
            <w:szCs w:val="36"/>
            <w:lang w:val="en-US"/>
          </w:rPr>
          <w:t>Deutschland</w:t>
        </w:r>
      </w:hyperlink>
    </w:p>
    <w:p w:rsidR="0085370F" w:rsidRDefault="00F3040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hyperlink r:id="rId536" w:history="1">
        <w:r w:rsidR="0096326C" w:rsidRPr="0096326C">
          <w:rPr>
            <w:rFonts w:ascii="New Century Schlbk" w:eastAsiaTheme="minorHAnsi" w:hAnsi="New Century Schlbk" w:cs="New Century Schlbk"/>
            <w:color w:val="0040A1"/>
            <w:szCs w:val="36"/>
            <w:lang w:val="en-US"/>
          </w:rPr>
          <w:t>Frankreich</w:t>
        </w:r>
      </w:hyperlink>
    </w:p>
    <w:p w:rsidR="0096326C" w:rsidRPr="0096326C" w:rsidRDefault="0096326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p>
    <w:p w:rsidR="0096326C" w:rsidRPr="0096326C" w:rsidRDefault="0096326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Erscheinungsjahr</w:t>
      </w:r>
      <w:r w:rsidRPr="0096326C">
        <w:rPr>
          <w:rFonts w:ascii="New Century Schlbk" w:eastAsiaTheme="minorHAnsi" w:hAnsi="New Century Schlbk" w:cs="New Century Schlbk"/>
          <w:szCs w:val="36"/>
          <w:lang w:val="en-US"/>
        </w:rPr>
        <w:tab/>
      </w:r>
      <w:hyperlink r:id="rId537" w:history="1">
        <w:r w:rsidRPr="0096326C">
          <w:rPr>
            <w:rFonts w:ascii="New Century Schlbk" w:eastAsiaTheme="minorHAnsi" w:hAnsi="New Century Schlbk" w:cs="New Century Schlbk"/>
            <w:szCs w:val="36"/>
            <w:lang w:val="en-US"/>
          </w:rPr>
          <w:t>1965</w:t>
        </w:r>
      </w:hyperlink>
    </w:p>
    <w:p w:rsidR="0096326C" w:rsidRPr="0096326C" w:rsidRDefault="0096326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Länge</w:t>
      </w:r>
      <w:r w:rsidRPr="0096326C">
        <w:rPr>
          <w:rFonts w:ascii="New Century Schlbk" w:eastAsiaTheme="minorHAnsi" w:hAnsi="New Century Schlbk" w:cs="New Century Schlbk"/>
          <w:szCs w:val="36"/>
          <w:lang w:val="en-US"/>
        </w:rPr>
        <w:tab/>
        <w:t>89 Minuten</w:t>
      </w:r>
    </w:p>
    <w:p w:rsidR="0096326C" w:rsidRPr="0096326C" w:rsidRDefault="00F3040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hyperlink r:id="rId538" w:history="1">
        <w:r w:rsidR="0096326C" w:rsidRPr="0096326C">
          <w:rPr>
            <w:rFonts w:ascii="New Century Schlbk" w:eastAsiaTheme="minorHAnsi" w:hAnsi="New Century Schlbk" w:cs="New Century Schlbk"/>
            <w:szCs w:val="36"/>
            <w:lang w:val="en-US"/>
          </w:rPr>
          <w:t>Altersfreigabe</w:t>
        </w:r>
      </w:hyperlink>
      <w:r w:rsidR="0096326C" w:rsidRPr="0096326C">
        <w:rPr>
          <w:rFonts w:ascii="New Century Schlbk" w:eastAsiaTheme="minorHAnsi" w:hAnsi="New Century Schlbk" w:cs="New Century Schlbk"/>
          <w:szCs w:val="36"/>
          <w:lang w:val="en-US"/>
        </w:rPr>
        <w:tab/>
      </w:r>
      <w:hyperlink r:id="rId539" w:history="1">
        <w:r w:rsidR="0096326C" w:rsidRPr="0096326C">
          <w:rPr>
            <w:rFonts w:ascii="New Century Schlbk" w:eastAsiaTheme="minorHAnsi" w:hAnsi="New Century Schlbk" w:cs="New Century Schlbk"/>
            <w:color w:val="0040A1"/>
            <w:szCs w:val="36"/>
            <w:lang w:val="en-US"/>
          </w:rPr>
          <w:t>FSK</w:t>
        </w:r>
      </w:hyperlink>
      <w:r w:rsidR="0096326C" w:rsidRPr="0096326C">
        <w:rPr>
          <w:rFonts w:ascii="New Century Schlbk" w:eastAsiaTheme="minorHAnsi" w:hAnsi="New Century Schlbk" w:cs="New Century Schlbk"/>
          <w:szCs w:val="36"/>
          <w:lang w:val="en-US"/>
        </w:rPr>
        <w:t> 16</w:t>
      </w:r>
    </w:p>
    <w:p w:rsidR="0096326C" w:rsidRPr="003075A5" w:rsidRDefault="00F3040C" w:rsidP="00724591">
      <w:pPr>
        <w:widowControl w:val="0"/>
        <w:tabs>
          <w:tab w:val="left" w:pos="2160"/>
          <w:tab w:val="left" w:pos="6100"/>
        </w:tabs>
        <w:autoSpaceDE w:val="0"/>
        <w:autoSpaceDN w:val="0"/>
        <w:adjustRightInd w:val="0"/>
        <w:rPr>
          <w:rFonts w:ascii="New Century Schlbk" w:eastAsiaTheme="minorHAnsi" w:hAnsi="New Century Schlbk" w:cs="New Century Schlbk"/>
          <w:b/>
          <w:bCs/>
          <w:szCs w:val="36"/>
          <w:lang w:val="en-US"/>
        </w:rPr>
      </w:pPr>
      <w:hyperlink r:id="rId540" w:history="1">
        <w:r w:rsidR="0096326C" w:rsidRPr="003075A5">
          <w:rPr>
            <w:rFonts w:ascii="New Century Schlbk" w:eastAsiaTheme="minorHAnsi" w:hAnsi="New Century Schlbk" w:cs="New Century Schlbk"/>
            <w:b/>
            <w:color w:val="0040A1"/>
            <w:szCs w:val="36"/>
            <w:lang w:val="en-US"/>
          </w:rPr>
          <w:t>Stab</w:t>
        </w:r>
      </w:hyperlink>
    </w:p>
    <w:p w:rsidR="00A16F75" w:rsidRDefault="00F3040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hyperlink r:id="rId541" w:history="1">
        <w:r w:rsidR="0096326C" w:rsidRPr="0096326C">
          <w:rPr>
            <w:rFonts w:ascii="New Century Schlbk" w:eastAsiaTheme="minorHAnsi" w:hAnsi="New Century Schlbk" w:cs="New Century Schlbk"/>
            <w:szCs w:val="36"/>
            <w:lang w:val="en-US"/>
          </w:rPr>
          <w:t>Regie</w:t>
        </w:r>
      </w:hyperlink>
      <w:r w:rsidR="00A16F75">
        <w:rPr>
          <w:rFonts w:ascii="New Century Schlbk" w:eastAsiaTheme="minorHAnsi" w:hAnsi="New Century Schlbk" w:cs="New Century Schlbk"/>
          <w:szCs w:val="36"/>
          <w:lang w:val="en-US"/>
        </w:rPr>
        <w:t xml:space="preserve">  -  </w:t>
      </w:r>
      <w:hyperlink r:id="rId542" w:history="1">
        <w:r w:rsidR="0096326C" w:rsidRPr="0096326C">
          <w:rPr>
            <w:rFonts w:ascii="New Century Schlbk" w:eastAsiaTheme="minorHAnsi" w:hAnsi="New Century Schlbk" w:cs="New Century Schlbk"/>
            <w:szCs w:val="36"/>
            <w:lang w:val="en-US"/>
          </w:rPr>
          <w:t>Harald Philipp</w:t>
        </w:r>
      </w:hyperlink>
    </w:p>
    <w:p w:rsidR="00A16F75" w:rsidRDefault="00F3040C"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hyperlink r:id="rId543" w:history="1">
        <w:r w:rsidR="0096326C" w:rsidRPr="0096326C">
          <w:rPr>
            <w:rFonts w:ascii="New Century Schlbk" w:eastAsiaTheme="minorHAnsi" w:hAnsi="New Century Schlbk" w:cs="New Century Schlbk"/>
            <w:szCs w:val="36"/>
            <w:lang w:val="en-US"/>
          </w:rPr>
          <w:t>Drehbuch</w:t>
        </w:r>
      </w:hyperlink>
      <w:r w:rsidR="00A16F75">
        <w:rPr>
          <w:rFonts w:ascii="New Century Schlbk" w:eastAsiaTheme="minorHAnsi" w:hAnsi="New Century Schlbk" w:cs="New Century Schlbk"/>
          <w:szCs w:val="36"/>
          <w:lang w:val="en-US"/>
        </w:rPr>
        <w:t xml:space="preserve">  -  </w:t>
      </w:r>
      <w:hyperlink r:id="rId544" w:history="1">
        <w:r w:rsidR="0096326C" w:rsidRPr="0096326C">
          <w:rPr>
            <w:rFonts w:ascii="New Century Schlbk" w:eastAsiaTheme="minorHAnsi" w:hAnsi="New Century Schlbk" w:cs="New Century Schlbk"/>
            <w:color w:val="0040A1"/>
            <w:szCs w:val="36"/>
            <w:lang w:val="en-US"/>
          </w:rPr>
          <w:t>Alex Berg</w:t>
        </w:r>
      </w:hyperlink>
      <w:r w:rsidR="0096326C" w:rsidRPr="0096326C">
        <w:rPr>
          <w:rFonts w:ascii="New Century Schlbk" w:eastAsiaTheme="minorHAnsi" w:hAnsi="New Century Schlbk" w:cs="New Century Schlbk"/>
          <w:szCs w:val="36"/>
          <w:lang w:val="en-US"/>
        </w:rPr>
        <w:t>, </w:t>
      </w:r>
    </w:p>
    <w:p w:rsidR="00A16F75" w:rsidRDefault="00A16F75" w:rsidP="00724591">
      <w:pPr>
        <w:widowControl w:val="0"/>
        <w:tabs>
          <w:tab w:val="left" w:pos="2160"/>
          <w:tab w:val="left" w:pos="2980"/>
          <w:tab w:val="left" w:pos="6100"/>
        </w:tabs>
        <w:autoSpaceDE w:val="0"/>
        <w:autoSpaceDN w:val="0"/>
        <w:adjustRightInd w:val="0"/>
        <w:rPr>
          <w:rFonts w:ascii="New Century Schlbk" w:eastAsiaTheme="minorHAnsi" w:hAnsi="New Century Schlbk" w:cs="New Century Schlbk"/>
          <w:szCs w:val="36"/>
          <w:lang w:val="en-US"/>
        </w:rPr>
      </w:pPr>
      <w:r>
        <w:rPr>
          <w:rFonts w:ascii="New Century Schlbk" w:eastAsiaTheme="minorHAnsi" w:hAnsi="New Century Schlbk" w:cs="New Century Schlbk"/>
          <w:szCs w:val="36"/>
          <w:lang w:val="en-US"/>
        </w:rPr>
        <w:t xml:space="preserve">                     </w:t>
      </w:r>
      <w:hyperlink r:id="rId545" w:history="1">
        <w:r w:rsidR="0096326C" w:rsidRPr="0096326C">
          <w:rPr>
            <w:rFonts w:ascii="New Century Schlbk" w:eastAsiaTheme="minorHAnsi" w:hAnsi="New Century Schlbk" w:cs="New Century Schlbk"/>
            <w:color w:val="0040A1"/>
            <w:szCs w:val="36"/>
            <w:lang w:val="en-US"/>
          </w:rPr>
          <w:t>K. B. Leder</w:t>
        </w:r>
      </w:hyperlink>
    </w:p>
    <w:p w:rsidR="0096326C" w:rsidRPr="0096326C" w:rsidRDefault="00F3040C" w:rsidP="00724591">
      <w:pPr>
        <w:widowControl w:val="0"/>
        <w:tabs>
          <w:tab w:val="left" w:pos="2160"/>
        </w:tabs>
        <w:autoSpaceDE w:val="0"/>
        <w:autoSpaceDN w:val="0"/>
        <w:adjustRightInd w:val="0"/>
        <w:rPr>
          <w:rFonts w:ascii="New Century Schlbk" w:eastAsiaTheme="minorHAnsi" w:hAnsi="New Century Schlbk" w:cs="New Century Schlbk"/>
          <w:szCs w:val="36"/>
          <w:lang w:val="en-US"/>
        </w:rPr>
      </w:pPr>
      <w:hyperlink r:id="rId546" w:history="1">
        <w:r w:rsidR="0096326C" w:rsidRPr="0096326C">
          <w:rPr>
            <w:rFonts w:ascii="New Century Schlbk" w:eastAsiaTheme="minorHAnsi" w:hAnsi="New Century Schlbk" w:cs="New Century Schlbk"/>
            <w:szCs w:val="36"/>
            <w:lang w:val="en-US"/>
          </w:rPr>
          <w:t>Produktion</w:t>
        </w:r>
      </w:hyperlink>
      <w:r w:rsidR="003075A5">
        <w:rPr>
          <w:rFonts w:ascii="New Century Schlbk" w:eastAsiaTheme="minorHAnsi" w:hAnsi="New Century Schlbk" w:cs="New Century Schlbk"/>
          <w:szCs w:val="36"/>
          <w:lang w:val="en-US"/>
        </w:rPr>
        <w:t>--</w:t>
      </w:r>
      <w:hyperlink r:id="rId547" w:history="1">
        <w:r w:rsidR="0096326C" w:rsidRPr="0096326C">
          <w:rPr>
            <w:rFonts w:ascii="New Century Schlbk" w:eastAsiaTheme="minorHAnsi" w:hAnsi="New Century Schlbk" w:cs="New Century Schlbk"/>
            <w:color w:val="0040A1"/>
            <w:szCs w:val="36"/>
            <w:lang w:val="en-US"/>
          </w:rPr>
          <w:t>Constantin Film</w:t>
        </w:r>
      </w:hyperlink>
      <w:r w:rsidR="0096326C">
        <w:rPr>
          <w:rFonts w:ascii="New Century Schlbk" w:eastAsiaTheme="minorHAnsi" w:hAnsi="New Century Schlbk" w:cs="New Century Schlbk"/>
          <w:szCs w:val="36"/>
          <w:lang w:val="en-US"/>
        </w:rPr>
        <w:t xml:space="preserve"> </w:t>
      </w:r>
      <w:r w:rsidR="0096326C" w:rsidRPr="0096326C">
        <w:rPr>
          <w:rFonts w:ascii="New Century Schlbk" w:eastAsiaTheme="minorHAnsi" w:hAnsi="New Century Schlbk" w:cs="New Century Schlbk"/>
          <w:szCs w:val="36"/>
          <w:lang w:val="en-US"/>
        </w:rPr>
        <w:t>GmbH;</w:t>
      </w:r>
    </w:p>
    <w:p w:rsidR="00A16F75" w:rsidRDefault="0096326C" w:rsidP="00724591">
      <w:pPr>
        <w:widowControl w:val="0"/>
        <w:autoSpaceDE w:val="0"/>
        <w:autoSpaceDN w:val="0"/>
        <w:adjustRightInd w:val="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Allianz Filmproduktion, Berlin (</w:t>
      </w:r>
      <w:hyperlink r:id="rId548" w:history="1">
        <w:r w:rsidRPr="0096326C">
          <w:rPr>
            <w:rFonts w:ascii="New Century Schlbk" w:eastAsiaTheme="minorHAnsi" w:hAnsi="New Century Schlbk" w:cs="New Century Schlbk"/>
            <w:color w:val="0040A1"/>
            <w:szCs w:val="36"/>
            <w:lang w:val="en-US"/>
          </w:rPr>
          <w:t>Heinz Willeg</w:t>
        </w:r>
      </w:hyperlink>
      <w:r w:rsidR="003075A5">
        <w:rPr>
          <w:rFonts w:ascii="New Century Schlbk" w:eastAsiaTheme="minorHAnsi" w:hAnsi="New Century Schlbk" w:cs="New Century Schlbk"/>
          <w:szCs w:val="36"/>
          <w:lang w:val="en-US"/>
        </w:rPr>
        <w:t>);--</w:t>
      </w:r>
      <w:r w:rsidRPr="0096326C">
        <w:rPr>
          <w:rFonts w:ascii="New Century Schlbk" w:eastAsiaTheme="minorHAnsi" w:hAnsi="New Century Schlbk" w:cs="New Century Schlbk"/>
          <w:szCs w:val="36"/>
          <w:lang w:val="en-US"/>
        </w:rPr>
        <w:t>Prodex, Paris</w:t>
      </w:r>
    </w:p>
    <w:p w:rsidR="0096326C" w:rsidRPr="0096326C" w:rsidRDefault="0096326C" w:rsidP="00724591">
      <w:pPr>
        <w:widowControl w:val="0"/>
        <w:autoSpaceDE w:val="0"/>
        <w:autoSpaceDN w:val="0"/>
        <w:adjustRightInd w:val="0"/>
        <w:rPr>
          <w:rFonts w:ascii="New Century Schlbk" w:eastAsiaTheme="minorHAnsi" w:hAnsi="New Century Schlbk" w:cs="New Century Schlbk"/>
          <w:szCs w:val="36"/>
          <w:lang w:val="en-US"/>
        </w:rPr>
      </w:pPr>
    </w:p>
    <w:p w:rsidR="0096326C" w:rsidRPr="0096326C" w:rsidRDefault="00F3040C" w:rsidP="00724591">
      <w:pPr>
        <w:widowControl w:val="0"/>
        <w:tabs>
          <w:tab w:val="left" w:pos="2980"/>
          <w:tab w:val="left" w:pos="6100"/>
        </w:tabs>
        <w:autoSpaceDE w:val="0"/>
        <w:autoSpaceDN w:val="0"/>
        <w:adjustRightInd w:val="0"/>
        <w:rPr>
          <w:rFonts w:ascii="New Century Schlbk" w:eastAsiaTheme="minorHAnsi" w:hAnsi="New Century Schlbk" w:cs="New Century Schlbk"/>
          <w:szCs w:val="36"/>
          <w:lang w:val="en-US"/>
        </w:rPr>
      </w:pPr>
      <w:hyperlink r:id="rId549" w:history="1">
        <w:r w:rsidR="0096326C" w:rsidRPr="0096326C">
          <w:rPr>
            <w:rFonts w:ascii="New Century Schlbk" w:eastAsiaTheme="minorHAnsi" w:hAnsi="New Century Schlbk" w:cs="New Century Schlbk"/>
            <w:szCs w:val="36"/>
            <w:lang w:val="en-US"/>
          </w:rPr>
          <w:t>Musik</w:t>
        </w:r>
      </w:hyperlink>
      <w:r w:rsidR="003075A5">
        <w:rPr>
          <w:rFonts w:ascii="New Century Schlbk" w:eastAsiaTheme="minorHAnsi" w:hAnsi="New Century Schlbk" w:cs="New Century Schlbk"/>
          <w:szCs w:val="36"/>
          <w:lang w:val="en-US"/>
        </w:rPr>
        <w:t xml:space="preserve">   -  </w:t>
      </w:r>
      <w:hyperlink r:id="rId550" w:history="1">
        <w:r w:rsidR="0096326C" w:rsidRPr="0096326C">
          <w:rPr>
            <w:rFonts w:ascii="New Century Schlbk" w:eastAsiaTheme="minorHAnsi" w:hAnsi="New Century Schlbk" w:cs="New Century Schlbk"/>
            <w:szCs w:val="36"/>
            <w:lang w:val="en-US"/>
          </w:rPr>
          <w:t>Peter Thomas</w:t>
        </w:r>
      </w:hyperlink>
    </w:p>
    <w:p w:rsidR="0096326C" w:rsidRPr="0096326C" w:rsidRDefault="00F3040C" w:rsidP="00724591">
      <w:pPr>
        <w:widowControl w:val="0"/>
        <w:tabs>
          <w:tab w:val="left" w:pos="2980"/>
          <w:tab w:val="left" w:pos="6100"/>
        </w:tabs>
        <w:autoSpaceDE w:val="0"/>
        <w:autoSpaceDN w:val="0"/>
        <w:adjustRightInd w:val="0"/>
        <w:rPr>
          <w:rFonts w:ascii="New Century Schlbk" w:eastAsiaTheme="minorHAnsi" w:hAnsi="New Century Schlbk" w:cs="New Century Schlbk"/>
          <w:szCs w:val="36"/>
          <w:lang w:val="en-US"/>
        </w:rPr>
      </w:pPr>
      <w:hyperlink r:id="rId551" w:history="1">
        <w:r w:rsidR="0096326C" w:rsidRPr="0096326C">
          <w:rPr>
            <w:rFonts w:ascii="New Century Schlbk" w:eastAsiaTheme="minorHAnsi" w:hAnsi="New Century Schlbk" w:cs="New Century Schlbk"/>
            <w:szCs w:val="36"/>
            <w:lang w:val="en-US"/>
          </w:rPr>
          <w:t>Kamera</w:t>
        </w:r>
      </w:hyperlink>
      <w:r w:rsidR="003075A5">
        <w:rPr>
          <w:rFonts w:ascii="New Century Schlbk" w:eastAsiaTheme="minorHAnsi" w:hAnsi="New Century Schlbk" w:cs="New Century Schlbk"/>
          <w:szCs w:val="36"/>
          <w:lang w:val="en-US"/>
        </w:rPr>
        <w:t xml:space="preserve">  -</w:t>
      </w:r>
      <w:hyperlink r:id="rId552" w:history="1">
        <w:r w:rsidR="0096326C" w:rsidRPr="0096326C">
          <w:rPr>
            <w:rFonts w:ascii="New Century Schlbk" w:eastAsiaTheme="minorHAnsi" w:hAnsi="New Century Schlbk" w:cs="New Century Schlbk"/>
            <w:szCs w:val="36"/>
            <w:lang w:val="en-US"/>
          </w:rPr>
          <w:t>Walter Tuch</w:t>
        </w:r>
      </w:hyperlink>
    </w:p>
    <w:p w:rsidR="0096326C" w:rsidRPr="0096326C" w:rsidRDefault="00F3040C" w:rsidP="00724591">
      <w:pPr>
        <w:widowControl w:val="0"/>
        <w:tabs>
          <w:tab w:val="left" w:pos="2980"/>
          <w:tab w:val="left" w:pos="6100"/>
        </w:tabs>
        <w:autoSpaceDE w:val="0"/>
        <w:autoSpaceDN w:val="0"/>
        <w:adjustRightInd w:val="0"/>
        <w:rPr>
          <w:rFonts w:ascii="New Century Schlbk" w:eastAsiaTheme="minorHAnsi" w:hAnsi="New Century Schlbk" w:cs="New Century Schlbk"/>
          <w:szCs w:val="36"/>
          <w:lang w:val="en-US"/>
        </w:rPr>
      </w:pPr>
      <w:hyperlink r:id="rId553" w:history="1">
        <w:r w:rsidR="0096326C" w:rsidRPr="0096326C">
          <w:rPr>
            <w:rFonts w:ascii="New Century Schlbk" w:eastAsiaTheme="minorHAnsi" w:hAnsi="New Century Schlbk" w:cs="New Century Schlbk"/>
            <w:szCs w:val="36"/>
            <w:lang w:val="en-US"/>
          </w:rPr>
          <w:t>Schnitt</w:t>
        </w:r>
      </w:hyperlink>
      <w:r w:rsidR="003075A5">
        <w:rPr>
          <w:rFonts w:ascii="New Century Schlbk" w:eastAsiaTheme="minorHAnsi" w:hAnsi="New Century Schlbk" w:cs="New Century Schlbk"/>
          <w:szCs w:val="36"/>
          <w:lang w:val="en-US"/>
        </w:rPr>
        <w:t xml:space="preserve">   -</w:t>
      </w:r>
      <w:hyperlink r:id="rId554" w:history="1">
        <w:r w:rsidR="0096326C" w:rsidRPr="0096326C">
          <w:rPr>
            <w:rFonts w:ascii="New Century Schlbk" w:eastAsiaTheme="minorHAnsi" w:hAnsi="New Century Schlbk" w:cs="New Century Schlbk"/>
            <w:szCs w:val="36"/>
            <w:lang w:val="en-US"/>
          </w:rPr>
          <w:t>Alfred Srp</w:t>
        </w:r>
      </w:hyperlink>
    </w:p>
    <w:p w:rsidR="008912FB" w:rsidRDefault="0096326C" w:rsidP="00724591">
      <w:pPr>
        <w:widowControl w:val="0"/>
        <w:tabs>
          <w:tab w:val="left" w:pos="6100"/>
        </w:tabs>
        <w:autoSpaceDE w:val="0"/>
        <w:autoSpaceDN w:val="0"/>
        <w:adjustRightInd w:val="0"/>
        <w:rPr>
          <w:rFonts w:ascii="New Century Schlbk" w:eastAsiaTheme="minorHAnsi" w:hAnsi="New Century Schlbk" w:cs="New Century Schlbk"/>
          <w:szCs w:val="36"/>
          <w:lang w:val="en-US"/>
        </w:rPr>
      </w:pPr>
      <w:r>
        <w:rPr>
          <w:rFonts w:ascii="New Century Schlbk" w:eastAsiaTheme="minorHAnsi" w:hAnsi="New Century Schlbk" w:cs="New Century Schlbk"/>
          <w:szCs w:val="36"/>
          <w:lang w:val="en-US"/>
        </w:rPr>
        <w:br w:type="column"/>
      </w:r>
    </w:p>
    <w:p w:rsidR="0096326C" w:rsidRPr="0096326C" w:rsidRDefault="0096326C" w:rsidP="00724591">
      <w:pPr>
        <w:widowControl w:val="0"/>
        <w:tabs>
          <w:tab w:val="left" w:pos="6100"/>
        </w:tabs>
        <w:autoSpaceDE w:val="0"/>
        <w:autoSpaceDN w:val="0"/>
        <w:adjustRightInd w:val="0"/>
        <w:rPr>
          <w:rFonts w:ascii="New Century Schlbk" w:eastAsiaTheme="minorHAnsi" w:hAnsi="New Century Schlbk" w:cs="New Century Schlbk"/>
          <w:b/>
          <w:bCs/>
          <w:szCs w:val="36"/>
          <w:lang w:val="en-US"/>
        </w:rPr>
      </w:pPr>
      <w:r w:rsidRPr="0096326C">
        <w:rPr>
          <w:rFonts w:ascii="New Century Schlbk" w:eastAsiaTheme="minorHAnsi" w:hAnsi="New Century Schlbk" w:cs="New Century Schlbk"/>
          <w:b/>
          <w:szCs w:val="36"/>
          <w:lang w:val="en-US"/>
        </w:rPr>
        <w:t>Besetzung</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55" w:history="1">
        <w:r w:rsidR="0096326C" w:rsidRPr="0096326C">
          <w:rPr>
            <w:rFonts w:ascii="New Century Schlbk" w:eastAsiaTheme="minorHAnsi" w:hAnsi="New Century Schlbk" w:cs="New Century Schlbk"/>
            <w:color w:val="0040A1"/>
            <w:szCs w:val="36"/>
            <w:lang w:val="en-US"/>
          </w:rPr>
          <w:t>George Nader</w:t>
        </w:r>
      </w:hyperlink>
      <w:r w:rsidR="0096326C" w:rsidRPr="0096326C">
        <w:rPr>
          <w:rFonts w:ascii="New Century Schlbk" w:eastAsiaTheme="minorHAnsi" w:hAnsi="New Century Schlbk" w:cs="New Century Schlbk"/>
          <w:szCs w:val="36"/>
          <w:lang w:val="en-US"/>
        </w:rPr>
        <w:t>: </w:t>
      </w:r>
      <w:hyperlink r:id="rId556" w:history="1">
        <w:r w:rsidR="0096326C" w:rsidRPr="0096326C">
          <w:rPr>
            <w:rFonts w:ascii="New Century Schlbk" w:eastAsiaTheme="minorHAnsi" w:hAnsi="New Century Schlbk" w:cs="New Century Schlbk"/>
            <w:color w:val="0040A1"/>
            <w:szCs w:val="36"/>
            <w:lang w:val="en-US"/>
          </w:rPr>
          <w:t>Jerry Cotton</w:t>
        </w:r>
      </w:hyperlink>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57" w:history="1">
        <w:r w:rsidR="0096326C" w:rsidRPr="0096326C">
          <w:rPr>
            <w:rFonts w:ascii="New Century Schlbk" w:eastAsiaTheme="minorHAnsi" w:hAnsi="New Century Schlbk" w:cs="New Century Schlbk"/>
            <w:color w:val="0040A1"/>
            <w:szCs w:val="36"/>
            <w:lang w:val="en-US"/>
          </w:rPr>
          <w:t>Heinz Weiss</w:t>
        </w:r>
      </w:hyperlink>
      <w:r w:rsidR="0096326C" w:rsidRPr="0096326C">
        <w:rPr>
          <w:rFonts w:ascii="New Century Schlbk" w:eastAsiaTheme="minorHAnsi" w:hAnsi="New Century Schlbk" w:cs="New Century Schlbk"/>
          <w:szCs w:val="36"/>
          <w:lang w:val="en-US"/>
        </w:rPr>
        <w:t>: </w:t>
      </w:r>
      <w:hyperlink r:id="rId558" w:history="1">
        <w:r w:rsidR="0096326C" w:rsidRPr="0096326C">
          <w:rPr>
            <w:rFonts w:ascii="New Century Schlbk" w:eastAsiaTheme="minorHAnsi" w:hAnsi="New Century Schlbk" w:cs="New Century Schlbk"/>
            <w:color w:val="0040A1"/>
            <w:szCs w:val="36"/>
            <w:lang w:val="en-US"/>
          </w:rPr>
          <w:t>Phil Decker</w:t>
        </w:r>
      </w:hyperlink>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59" w:history="1">
        <w:r w:rsidR="0096326C" w:rsidRPr="0096326C">
          <w:rPr>
            <w:rFonts w:ascii="New Century Schlbk" w:eastAsiaTheme="minorHAnsi" w:hAnsi="New Century Schlbk" w:cs="New Century Schlbk"/>
            <w:color w:val="0040A1"/>
            <w:szCs w:val="36"/>
            <w:lang w:val="en-US"/>
          </w:rPr>
          <w:t>Monika Grimm</w:t>
        </w:r>
      </w:hyperlink>
      <w:r w:rsidR="0096326C" w:rsidRPr="0096326C">
        <w:rPr>
          <w:rFonts w:ascii="New Century Schlbk" w:eastAsiaTheme="minorHAnsi" w:hAnsi="New Century Schlbk" w:cs="New Century Schlbk"/>
          <w:szCs w:val="36"/>
          <w:lang w:val="en-US"/>
        </w:rPr>
        <w:t>: Sally</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0" w:history="1">
        <w:r w:rsidR="0096326C" w:rsidRPr="0096326C">
          <w:rPr>
            <w:rFonts w:ascii="New Century Schlbk" w:eastAsiaTheme="minorHAnsi" w:hAnsi="New Century Schlbk" w:cs="New Century Schlbk"/>
            <w:color w:val="0040A1"/>
            <w:szCs w:val="36"/>
            <w:lang w:val="en-US"/>
          </w:rPr>
          <w:t>Daniel Dimitri</w:t>
        </w:r>
      </w:hyperlink>
      <w:r w:rsidR="0096326C" w:rsidRPr="0096326C">
        <w:rPr>
          <w:rFonts w:ascii="New Century Schlbk" w:eastAsiaTheme="minorHAnsi" w:hAnsi="New Century Schlbk" w:cs="New Century Schlbk"/>
          <w:szCs w:val="36"/>
          <w:lang w:val="en-US"/>
        </w:rPr>
        <w:t> Alec Korsky</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1" w:history="1">
        <w:r w:rsidR="0096326C" w:rsidRPr="0096326C">
          <w:rPr>
            <w:rFonts w:ascii="New Century Schlbk" w:eastAsiaTheme="minorHAnsi" w:hAnsi="New Century Schlbk" w:cs="New Century Schlbk"/>
            <w:color w:val="0040A1"/>
            <w:szCs w:val="36"/>
            <w:lang w:val="en-US"/>
          </w:rPr>
          <w:t>Silvie Solar</w:t>
        </w:r>
      </w:hyperlink>
      <w:r w:rsidR="0096326C" w:rsidRPr="0096326C">
        <w:rPr>
          <w:rFonts w:ascii="New Century Schlbk" w:eastAsiaTheme="minorHAnsi" w:hAnsi="New Century Schlbk" w:cs="New Century Schlbk"/>
          <w:szCs w:val="36"/>
          <w:lang w:val="en-US"/>
        </w:rPr>
        <w:t>: Wilma de Loy</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2" w:history="1">
        <w:r w:rsidR="0096326C" w:rsidRPr="0096326C">
          <w:rPr>
            <w:rFonts w:ascii="New Century Schlbk" w:eastAsiaTheme="minorHAnsi" w:hAnsi="New Century Schlbk" w:cs="New Century Schlbk"/>
            <w:color w:val="0040A1"/>
            <w:szCs w:val="36"/>
            <w:lang w:val="en-US"/>
          </w:rPr>
          <w:t>Peter Kuiper</w:t>
        </w:r>
      </w:hyperlink>
      <w:r w:rsidR="0096326C" w:rsidRPr="0096326C">
        <w:rPr>
          <w:rFonts w:ascii="New Century Schlbk" w:eastAsiaTheme="minorHAnsi" w:hAnsi="New Century Schlbk" w:cs="New Century Schlbk"/>
          <w:szCs w:val="36"/>
          <w:lang w:val="en-US"/>
        </w:rPr>
        <w:t>: Bob</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3" w:history="1">
        <w:r w:rsidR="0096326C" w:rsidRPr="0096326C">
          <w:rPr>
            <w:rFonts w:ascii="New Century Schlbk" w:eastAsiaTheme="minorHAnsi" w:hAnsi="New Century Schlbk" w:cs="New Century Schlbk"/>
            <w:color w:val="0040A1"/>
            <w:szCs w:val="36"/>
            <w:lang w:val="en-US"/>
          </w:rPr>
          <w:t>Sigurd Fitzek</w:t>
        </w:r>
      </w:hyperlink>
      <w:r w:rsidR="0096326C" w:rsidRPr="0096326C">
        <w:rPr>
          <w:rFonts w:ascii="New Century Schlbk" w:eastAsiaTheme="minorHAnsi" w:hAnsi="New Century Schlbk" w:cs="New Century Schlbk"/>
          <w:szCs w:val="36"/>
          <w:lang w:val="en-US"/>
        </w:rPr>
        <w:t>: Patrick</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4" w:history="1">
        <w:r w:rsidR="0096326C" w:rsidRPr="0096326C">
          <w:rPr>
            <w:rFonts w:ascii="New Century Schlbk" w:eastAsiaTheme="minorHAnsi" w:hAnsi="New Century Schlbk" w:cs="New Century Schlbk"/>
            <w:color w:val="0040A1"/>
            <w:szCs w:val="36"/>
            <w:lang w:val="en-US"/>
          </w:rPr>
          <w:t>Allen Pinson</w:t>
        </w:r>
      </w:hyperlink>
      <w:r w:rsidR="0096326C" w:rsidRPr="0096326C">
        <w:rPr>
          <w:rFonts w:ascii="New Century Schlbk" w:eastAsiaTheme="minorHAnsi" w:hAnsi="New Century Schlbk" w:cs="New Century Schlbk"/>
          <w:szCs w:val="36"/>
          <w:lang w:val="en-US"/>
        </w:rPr>
        <w:t>: Jenkins</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5" w:history="1">
        <w:r w:rsidR="0096326C" w:rsidRPr="0096326C">
          <w:rPr>
            <w:rFonts w:ascii="New Century Schlbk" w:eastAsiaTheme="minorHAnsi" w:hAnsi="New Century Schlbk" w:cs="New Century Schlbk"/>
            <w:color w:val="0040A1"/>
            <w:szCs w:val="36"/>
            <w:lang w:val="en-US"/>
          </w:rPr>
          <w:t>Elke Neidhart</w:t>
        </w:r>
      </w:hyperlink>
      <w:r w:rsidR="0096326C" w:rsidRPr="0096326C">
        <w:rPr>
          <w:rFonts w:ascii="New Century Schlbk" w:eastAsiaTheme="minorHAnsi" w:hAnsi="New Century Schlbk" w:cs="New Century Schlbk"/>
          <w:szCs w:val="36"/>
          <w:lang w:val="en-US"/>
        </w:rPr>
        <w:t>: Sophie Latimore</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6" w:history="1">
        <w:r w:rsidR="0096326C" w:rsidRPr="0096326C">
          <w:rPr>
            <w:rFonts w:ascii="New Century Schlbk" w:eastAsiaTheme="minorHAnsi" w:hAnsi="New Century Schlbk" w:cs="New Century Schlbk"/>
            <w:color w:val="0040A1"/>
            <w:szCs w:val="36"/>
            <w:lang w:val="en-US"/>
          </w:rPr>
          <w:t>Henri Cogan</w:t>
        </w:r>
      </w:hyperlink>
      <w:r w:rsidR="0096326C" w:rsidRPr="0096326C">
        <w:rPr>
          <w:rFonts w:ascii="New Century Schlbk" w:eastAsiaTheme="minorHAnsi" w:hAnsi="New Century Schlbk" w:cs="New Century Schlbk"/>
          <w:szCs w:val="36"/>
          <w:lang w:val="en-US"/>
        </w:rPr>
        <w:t>: Bruce</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7" w:history="1">
        <w:r w:rsidR="0096326C" w:rsidRPr="0096326C">
          <w:rPr>
            <w:rFonts w:ascii="New Century Schlbk" w:eastAsiaTheme="minorHAnsi" w:hAnsi="New Century Schlbk" w:cs="New Century Schlbk"/>
            <w:color w:val="0040A1"/>
            <w:szCs w:val="36"/>
            <w:lang w:val="en-US"/>
          </w:rPr>
          <w:t>Willy Semmelrogge</w:t>
        </w:r>
      </w:hyperlink>
      <w:r w:rsidR="0096326C" w:rsidRPr="0096326C">
        <w:rPr>
          <w:rFonts w:ascii="New Century Schlbk" w:eastAsiaTheme="minorHAnsi" w:hAnsi="New Century Schlbk" w:cs="New Century Schlbk"/>
          <w:szCs w:val="36"/>
          <w:lang w:val="en-US"/>
        </w:rPr>
        <w:t>: Doc</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8" w:history="1">
        <w:r w:rsidR="0096326C" w:rsidRPr="0096326C">
          <w:rPr>
            <w:rFonts w:ascii="New Century Schlbk" w:eastAsiaTheme="minorHAnsi" w:hAnsi="New Century Schlbk" w:cs="New Century Schlbk"/>
            <w:color w:val="0040A1"/>
            <w:szCs w:val="36"/>
            <w:lang w:val="en-US"/>
          </w:rPr>
          <w:t>Paul Muller</w:t>
        </w:r>
      </w:hyperlink>
      <w:r w:rsidR="0096326C" w:rsidRPr="0096326C">
        <w:rPr>
          <w:rFonts w:ascii="New Century Schlbk" w:eastAsiaTheme="minorHAnsi" w:hAnsi="New Century Schlbk" w:cs="New Century Schlbk"/>
          <w:szCs w:val="36"/>
          <w:lang w:val="en-US"/>
        </w:rPr>
        <w:t>: Deweey</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69" w:history="1">
        <w:r w:rsidR="0096326C" w:rsidRPr="0096326C">
          <w:rPr>
            <w:rFonts w:ascii="New Century Schlbk" w:eastAsiaTheme="minorHAnsi" w:hAnsi="New Century Schlbk" w:cs="New Century Schlbk"/>
            <w:color w:val="0040A1"/>
            <w:szCs w:val="36"/>
            <w:lang w:val="en-US"/>
          </w:rPr>
          <w:t>Uwe Reichmeister</w:t>
        </w:r>
      </w:hyperlink>
      <w:r w:rsidR="0096326C" w:rsidRPr="0096326C">
        <w:rPr>
          <w:rFonts w:ascii="New Century Schlbk" w:eastAsiaTheme="minorHAnsi" w:hAnsi="New Century Schlbk" w:cs="New Century Schlbk"/>
          <w:szCs w:val="36"/>
          <w:lang w:val="en-US"/>
        </w:rPr>
        <w:t>: Billy</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70" w:history="1">
        <w:r w:rsidR="0096326C" w:rsidRPr="0096326C">
          <w:rPr>
            <w:rFonts w:ascii="New Century Schlbk" w:eastAsiaTheme="minorHAnsi" w:hAnsi="New Century Schlbk" w:cs="New Century Schlbk"/>
            <w:color w:val="0040A1"/>
            <w:szCs w:val="36"/>
            <w:lang w:val="en-US"/>
          </w:rPr>
          <w:t>Walter Bluhm</w:t>
        </w:r>
      </w:hyperlink>
      <w:r w:rsidR="0096326C" w:rsidRPr="0096326C">
        <w:rPr>
          <w:rFonts w:ascii="New Century Schlbk" w:eastAsiaTheme="minorHAnsi" w:hAnsi="New Century Schlbk" w:cs="New Century Schlbk"/>
          <w:szCs w:val="36"/>
          <w:lang w:val="en-US"/>
        </w:rPr>
        <w:t>: Billys Großvater</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71" w:history="1">
        <w:r w:rsidR="0096326C" w:rsidRPr="0096326C">
          <w:rPr>
            <w:rFonts w:ascii="New Century Schlbk" w:eastAsiaTheme="minorHAnsi" w:hAnsi="New Century Schlbk" w:cs="New Century Schlbk"/>
            <w:color w:val="0040A1"/>
            <w:szCs w:val="36"/>
            <w:lang w:val="en-US"/>
          </w:rPr>
          <w:t>Dirk Dautzenberg</w:t>
        </w:r>
      </w:hyperlink>
      <w:r w:rsidR="0096326C" w:rsidRPr="0096326C">
        <w:rPr>
          <w:rFonts w:ascii="New Century Schlbk" w:eastAsiaTheme="minorHAnsi" w:hAnsi="New Century Schlbk" w:cs="New Century Schlbk"/>
          <w:szCs w:val="36"/>
          <w:lang w:val="en-US"/>
        </w:rPr>
        <w:t>: Giuseppe</w:t>
      </w:r>
    </w:p>
    <w:p w:rsid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pPr>
      <w:hyperlink r:id="rId572" w:history="1">
        <w:r w:rsidR="0096326C" w:rsidRPr="0096326C">
          <w:rPr>
            <w:rFonts w:ascii="New Century Schlbk" w:eastAsiaTheme="minorHAnsi" w:hAnsi="New Century Schlbk" w:cs="New Century Schlbk"/>
            <w:color w:val="0040A1"/>
            <w:szCs w:val="36"/>
            <w:lang w:val="en-US"/>
          </w:rPr>
          <w:t>Richard Münch</w:t>
        </w:r>
      </w:hyperlink>
      <w:r w:rsidR="0096326C" w:rsidRPr="0096326C">
        <w:rPr>
          <w:rFonts w:ascii="New Century Schlbk" w:eastAsiaTheme="minorHAnsi" w:hAnsi="New Century Schlbk" w:cs="New Century Schlbk"/>
          <w:szCs w:val="36"/>
          <w:lang w:val="en-US"/>
        </w:rPr>
        <w:t>: Mr. High</w:t>
      </w:r>
    </w:p>
    <w:p w:rsidR="0096326C" w:rsidRPr="0096326C" w:rsidRDefault="00F3040C" w:rsidP="00724591">
      <w:pPr>
        <w:widowControl w:val="0"/>
        <w:numPr>
          <w:ilvl w:val="0"/>
          <w:numId w:val="1"/>
        </w:numPr>
        <w:tabs>
          <w:tab w:val="left" w:pos="220"/>
          <w:tab w:val="left" w:pos="720"/>
        </w:tabs>
        <w:autoSpaceDE w:val="0"/>
        <w:autoSpaceDN w:val="0"/>
        <w:adjustRightInd w:val="0"/>
        <w:ind w:hanging="720"/>
        <w:rPr>
          <w:rFonts w:ascii="New Century Schlbk" w:eastAsiaTheme="minorHAnsi" w:hAnsi="New Century Schlbk" w:cs="New Century Schlbk"/>
          <w:szCs w:val="36"/>
          <w:lang w:val="en-US"/>
        </w:rPr>
        <w:sectPr w:rsidR="0096326C" w:rsidRPr="0096326C">
          <w:type w:val="continuous"/>
          <w:pgSz w:w="12240" w:h="15840"/>
          <w:pgMar w:top="1440" w:right="1440" w:bottom="1440" w:left="1440" w:header="0" w:footer="864" w:gutter="0"/>
          <w:cols w:num="2" w:space="0"/>
        </w:sectPr>
      </w:pPr>
      <w:hyperlink r:id="rId573" w:history="1">
        <w:r w:rsidR="0096326C" w:rsidRPr="0096326C">
          <w:rPr>
            <w:rFonts w:ascii="New Century Schlbk" w:eastAsiaTheme="minorHAnsi" w:hAnsi="New Century Schlbk" w:cs="New Century Schlbk"/>
            <w:color w:val="0040A1"/>
            <w:szCs w:val="36"/>
            <w:lang w:val="en-US"/>
          </w:rPr>
          <w:t>Kurd Pieritz</w:t>
        </w:r>
      </w:hyperlink>
      <w:r w:rsidR="0096326C" w:rsidRPr="0096326C">
        <w:rPr>
          <w:rFonts w:ascii="New Century Schlbk" w:eastAsiaTheme="minorHAnsi" w:hAnsi="New Century Schlbk" w:cs="New Century Schlbk"/>
          <w:szCs w:val="36"/>
          <w:lang w:val="en-US"/>
        </w:rPr>
        <w:t>: Eriksen</w:t>
      </w:r>
    </w:p>
    <w:p w:rsidR="0096326C" w:rsidRPr="0096326C" w:rsidRDefault="0096326C" w:rsidP="003075A5">
      <w:pPr>
        <w:widowControl w:val="0"/>
        <w:tabs>
          <w:tab w:val="left" w:pos="6100"/>
        </w:tabs>
        <w:autoSpaceDE w:val="0"/>
        <w:autoSpaceDN w:val="0"/>
        <w:adjustRightInd w:val="0"/>
        <w:ind w:left="360"/>
        <w:rPr>
          <w:rFonts w:ascii="New Century Schlbk" w:eastAsiaTheme="minorHAnsi" w:hAnsi="New Century Schlbk" w:cs="New Century Schlbk"/>
          <w:szCs w:val="36"/>
          <w:lang w:val="en-US"/>
        </w:rPr>
      </w:pPr>
    </w:p>
    <w:p w:rsidR="00287814" w:rsidRPr="0096326C"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b/>
          <w:bCs/>
          <w:szCs w:val="36"/>
          <w:lang w:val="en-US"/>
        </w:rPr>
        <w:t>Mordnacht in Manhattan</w:t>
      </w:r>
      <w:r w:rsidRPr="0096326C">
        <w:rPr>
          <w:rFonts w:ascii="New Century Schlbk" w:eastAsiaTheme="minorHAnsi" w:hAnsi="New Century Schlbk" w:cs="New Century Schlbk"/>
          <w:szCs w:val="36"/>
          <w:lang w:val="en-US"/>
        </w:rPr>
        <w:t> ist der zweite Film der </w:t>
      </w:r>
      <w:hyperlink r:id="rId574" w:history="1">
        <w:r w:rsidRPr="0096326C">
          <w:rPr>
            <w:rFonts w:ascii="New Century Schlbk" w:eastAsiaTheme="minorHAnsi" w:hAnsi="New Century Schlbk" w:cs="New Century Schlbk"/>
            <w:color w:val="0040A1"/>
            <w:szCs w:val="36"/>
            <w:lang w:val="en-US"/>
          </w:rPr>
          <w:t>Jerry Cotton</w:t>
        </w:r>
      </w:hyperlink>
      <w:r w:rsidRPr="0096326C">
        <w:rPr>
          <w:rFonts w:ascii="New Century Schlbk" w:eastAsiaTheme="minorHAnsi" w:hAnsi="New Century Schlbk" w:cs="New Century Schlbk"/>
          <w:szCs w:val="36"/>
          <w:lang w:val="en-US"/>
        </w:rPr>
        <w:t>-Serie in den 60erJahren.</w:t>
      </w:r>
    </w:p>
    <w:tbl>
      <w:tblPr>
        <w:tblW w:w="0" w:type="auto"/>
        <w:tblBorders>
          <w:top w:val="nil"/>
          <w:left w:val="nil"/>
          <w:bottom w:val="single" w:sz="8" w:space="0" w:color="DBDCDD"/>
          <w:right w:val="nil"/>
        </w:tblBorders>
        <w:tblLayout w:type="fixed"/>
        <w:tblLook w:val="0000"/>
      </w:tblPr>
      <w:tblGrid>
        <w:gridCol w:w="16040"/>
        <w:gridCol w:w="4320"/>
      </w:tblGrid>
      <w:tr w:rsidR="00287814" w:rsidRPr="0096326C">
        <w:tc>
          <w:tcPr>
            <w:tcW w:w="16040" w:type="dxa"/>
            <w:vAlign w:val="center"/>
          </w:tcPr>
          <w:p w:rsidR="00287814" w:rsidRPr="0096326C" w:rsidRDefault="00287814" w:rsidP="008912FB">
            <w:pPr>
              <w:pStyle w:val="Heading3"/>
              <w:rPr>
                <w:szCs w:val="54"/>
              </w:rPr>
            </w:pPr>
            <w:bookmarkStart w:id="110" w:name="_Toc315888609"/>
            <w:r w:rsidRPr="0096326C">
              <w:t>Handlung</w:t>
            </w:r>
            <w:bookmarkEnd w:id="110"/>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287814" w:rsidRPr="0096326C" w:rsidRDefault="00F3040C" w:rsidP="008912FB">
            <w:pPr>
              <w:pStyle w:val="Heading3"/>
              <w:rPr>
                <w:szCs w:val="54"/>
              </w:rPr>
            </w:pPr>
            <w:hyperlink r:id="rId575" w:anchor="/editor/1" w:history="1">
              <w:bookmarkStart w:id="111" w:name="_Toc315888610"/>
              <w:r w:rsidR="00287814" w:rsidRPr="0096326C">
                <w:t>Bearbeiten</w:t>
              </w:r>
              <w:bookmarkEnd w:id="111"/>
            </w:hyperlink>
          </w:p>
        </w:tc>
      </w:tr>
    </w:tbl>
    <w:p w:rsidR="00287814" w:rsidRPr="0096326C"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Die </w:t>
      </w:r>
      <w:r w:rsidRPr="0096326C">
        <w:rPr>
          <w:rFonts w:ascii="New Century Schlbk" w:eastAsiaTheme="minorHAnsi" w:hAnsi="New Century Schlbk" w:cs="New Century Schlbk"/>
          <w:i/>
          <w:iCs/>
          <w:szCs w:val="36"/>
          <w:lang w:val="en-US"/>
        </w:rPr>
        <w:t>Hundert Dollar Bande</w:t>
      </w:r>
      <w:r w:rsidRPr="0096326C">
        <w:rPr>
          <w:rFonts w:ascii="New Century Schlbk" w:eastAsiaTheme="minorHAnsi" w:hAnsi="New Century Schlbk" w:cs="New Century Schlbk"/>
          <w:szCs w:val="36"/>
          <w:lang w:val="en-US"/>
        </w:rPr>
        <w:t> um Alec Korsky erpresst in </w:t>
      </w:r>
      <w:hyperlink r:id="rId576" w:history="1">
        <w:r w:rsidRPr="0096326C">
          <w:rPr>
            <w:rFonts w:ascii="New Century Schlbk" w:eastAsiaTheme="minorHAnsi" w:hAnsi="New Century Schlbk" w:cs="New Century Schlbk"/>
            <w:color w:val="0040A1"/>
            <w:szCs w:val="36"/>
            <w:lang w:val="en-US"/>
          </w:rPr>
          <w:t>New York City</w:t>
        </w:r>
      </w:hyperlink>
      <w:r w:rsidRPr="0096326C">
        <w:rPr>
          <w:rFonts w:ascii="New Century Schlbk" w:eastAsiaTheme="minorHAnsi" w:hAnsi="New Century Schlbk" w:cs="New Century Schlbk"/>
          <w:szCs w:val="36"/>
          <w:lang w:val="en-US"/>
        </w:rPr>
        <w:t> von kleinen Geschäftsleuten regelmäßig 100 Dollar. Pizzeriabesitzer Giuseppe kann nicht bezahlen und wird erschossen, ehe er die Polizei benachrichtigen kann. Einziger Augenzeuge des Mordes ist Billy, dessen Großvater ebenfalls von der Bande erpresst wird.</w:t>
      </w:r>
    </w:p>
    <w:p w:rsidR="00287814" w:rsidRPr="0096326C"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Nach einem missglückten Mordanschlag auf Billy stellt Jerry Cotton mit Hilfe der Tankstellenbetreiberin Sophie Latimore der Bande eine Falle. Hierzu nimmt sein Partner Phil Decker den Platz der Tankstellenbetreiberin ein und wird schon bald von der Bande aufgesucht. Da Decker sich weigert, Schutzgeld zu zahlen, setzt die Bande die Tankstelle in Brand. Cotton und Decker verfolgen die Bande zu einem baufälligen Gebäude. Der Bande wird klar, dass Cotton das Gesicht des Geldeintreibers gesehen hat, und opfert diesen. Der Geldeintreiber wird von einer Bombe schwer verletzt und gibt kurz vor seinem Tod den Hinweis auf den Goldfish Club von Wilma de Loy. Die Bande will sich nun an der Tankstellenbetreiberin Sophie Latimore rächen, doch Cotton ahnt dies voraus. Der Tod von Sophie Latimore wird vorgetäuscht und die Bande wird im Goldfish Club größtenteils festgenommen.</w:t>
      </w:r>
    </w:p>
    <w:p w:rsidR="00287814" w:rsidRPr="0096326C"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Ein Anführer (Alec Korsky) kann entkommen, wird jedoch von Cotton bis zu einem Supermarkt verfolgt, wo Korsky zufällig auch den Jungen Billy trifft und ihn als Geisel zu seinem Boss Eriksen bringt. Während Cotton mit Eriksens Gehilfen beschäftigt ist und diese unschädlich macht, kann Eriksen mit Billy entkommen. Cotton verfolgt Eriksen bis zu einem Flugplatz. Dort kommt es zu einem Streit zwischen Eriksen und seiner Geliebten Wilma de Loy darüber, was mit dem kleinen Jungen passieren soll. Eriksen schießt Wilma an und will mit dem Jungen in einem Flugzeug fliehen und wird dabei von Wilma erschossen. Schließlich rettet Cotton Billy aus dem bereits gestarteten Flugzeug.</w:t>
      </w:r>
    </w:p>
    <w:p w:rsidR="00287814" w:rsidRPr="0096326C"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Die Dreharbeiten fanden 1965 bis zum September in Hamburg, München und New York City statt. Die Uraufführung erfolgte am 25. November 1965.</w:t>
      </w:r>
    </w:p>
    <w:tbl>
      <w:tblPr>
        <w:tblW w:w="20360" w:type="dxa"/>
        <w:tblBorders>
          <w:top w:val="nil"/>
          <w:left w:val="nil"/>
          <w:bottom w:val="single" w:sz="8" w:space="0" w:color="DBDCDD"/>
          <w:right w:val="nil"/>
        </w:tblBorders>
        <w:tblLayout w:type="fixed"/>
        <w:tblLook w:val="0000"/>
      </w:tblPr>
      <w:tblGrid>
        <w:gridCol w:w="16040"/>
        <w:gridCol w:w="4320"/>
      </w:tblGrid>
      <w:tr w:rsidR="00287814" w:rsidRPr="0096326C">
        <w:tc>
          <w:tcPr>
            <w:tcW w:w="16040" w:type="dxa"/>
            <w:vAlign w:val="center"/>
          </w:tcPr>
          <w:p w:rsidR="00287814" w:rsidRPr="0096326C" w:rsidRDefault="00287814" w:rsidP="008912FB">
            <w:pPr>
              <w:pStyle w:val="Heading3"/>
              <w:rPr>
                <w:szCs w:val="54"/>
              </w:rPr>
            </w:pPr>
            <w:bookmarkStart w:id="112" w:name="_Toc315888611"/>
            <w:r w:rsidRPr="0096326C">
              <w:t>Kritiken</w:t>
            </w:r>
            <w:bookmarkEnd w:id="112"/>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287814" w:rsidRPr="0096326C" w:rsidRDefault="00F3040C" w:rsidP="008912FB">
            <w:pPr>
              <w:pStyle w:val="Heading3"/>
              <w:rPr>
                <w:szCs w:val="54"/>
              </w:rPr>
            </w:pPr>
            <w:hyperlink r:id="rId577" w:anchor="/editor/3" w:history="1">
              <w:bookmarkStart w:id="113" w:name="_Toc315888612"/>
              <w:r w:rsidR="00287814" w:rsidRPr="0096326C">
                <w:t>Bearbeiten</w:t>
              </w:r>
              <w:bookmarkEnd w:id="113"/>
            </w:hyperlink>
          </w:p>
        </w:tc>
      </w:tr>
    </w:tbl>
    <w:p w:rsidR="00287814" w:rsidRPr="0096326C"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 Wobei der sympathische Held wieder handlungsmäßig mehr Logik als Faustarbeit ins Treffen führt und […] den Streifen für solidere Kriminalfilm-Liebhaber ganz spannend macht.“– </w:t>
      </w:r>
      <w:hyperlink r:id="rId578" w:history="1">
        <w:r w:rsidRPr="0096326C">
          <w:rPr>
            <w:rFonts w:ascii="New Century Schlbk" w:eastAsiaTheme="minorHAnsi" w:hAnsi="New Century Schlbk" w:cs="New Century Schlbk"/>
            <w:color w:val="0040A1"/>
            <w:szCs w:val="36"/>
            <w:lang w:val="en-US"/>
          </w:rPr>
          <w:t>Paimann’s Filmlisten</w:t>
        </w:r>
      </w:hyperlink>
      <w:r w:rsidRPr="0096326C">
        <w:rPr>
          <w:rFonts w:ascii="New Century Schlbk" w:eastAsiaTheme="minorHAnsi" w:hAnsi="New Century Schlbk" w:cs="New Century Schlbk"/>
          <w:szCs w:val="36"/>
          <w:lang w:val="en-US"/>
        </w:rPr>
        <w:t>, 15. Dezember 1965</w:t>
      </w:r>
    </w:p>
    <w:p w:rsidR="00287814" w:rsidRPr="007E5513" w:rsidRDefault="00287814" w:rsidP="003075A5">
      <w:pPr>
        <w:widowControl w:val="0"/>
        <w:autoSpaceDE w:val="0"/>
        <w:autoSpaceDN w:val="0"/>
        <w:adjustRightInd w:val="0"/>
        <w:spacing w:after="36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„Wenig sorgfältig gefertigter, aber hinreichend spannender Polizeifilm.“ </w:t>
      </w:r>
      <w:hyperlink r:id="rId579" w:history="1">
        <w:r w:rsidRPr="0096326C">
          <w:rPr>
            <w:rFonts w:ascii="New Century Schlbk" w:eastAsiaTheme="minorHAnsi" w:hAnsi="New Century Schlbk" w:cs="New Century Schlbk"/>
            <w:color w:val="0040A1"/>
            <w:szCs w:val="36"/>
            <w:lang w:val="en-US"/>
          </w:rPr>
          <w:t>film-dienst</w:t>
        </w:r>
      </w:hyperlink>
    </w:p>
    <w:tbl>
      <w:tblPr>
        <w:tblW w:w="0" w:type="auto"/>
        <w:tblBorders>
          <w:top w:val="nil"/>
          <w:left w:val="nil"/>
          <w:bottom w:val="single" w:sz="8" w:space="0" w:color="DBDCDD"/>
          <w:right w:val="nil"/>
        </w:tblBorders>
        <w:tblLayout w:type="fixed"/>
        <w:tblLook w:val="0000"/>
      </w:tblPr>
      <w:tblGrid>
        <w:gridCol w:w="16040"/>
        <w:gridCol w:w="4320"/>
      </w:tblGrid>
      <w:tr w:rsidR="00287814" w:rsidRPr="0096326C">
        <w:tc>
          <w:tcPr>
            <w:tcW w:w="16040" w:type="dxa"/>
            <w:vAlign w:val="center"/>
          </w:tcPr>
          <w:p w:rsidR="00287814" w:rsidRPr="0096326C" w:rsidRDefault="00287814" w:rsidP="008912FB">
            <w:pPr>
              <w:pStyle w:val="Heading3"/>
              <w:rPr>
                <w:szCs w:val="54"/>
              </w:rPr>
            </w:pPr>
            <w:bookmarkStart w:id="114" w:name="_Toc315888613"/>
            <w:r w:rsidRPr="0096326C">
              <w:t>Weblinks</w:t>
            </w:r>
            <w:bookmarkEnd w:id="114"/>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287814" w:rsidRPr="0096326C" w:rsidRDefault="00F3040C" w:rsidP="008912FB">
            <w:pPr>
              <w:pStyle w:val="Heading3"/>
              <w:rPr>
                <w:szCs w:val="54"/>
              </w:rPr>
            </w:pPr>
            <w:hyperlink r:id="rId580" w:anchor="/editor/5" w:history="1">
              <w:bookmarkStart w:id="115" w:name="_Toc315888614"/>
              <w:r w:rsidR="00287814" w:rsidRPr="0096326C">
                <w:t>Bearbeiten</w:t>
              </w:r>
              <w:bookmarkEnd w:id="115"/>
            </w:hyperlink>
          </w:p>
        </w:tc>
      </w:tr>
    </w:tbl>
    <w:p w:rsidR="00287814" w:rsidRPr="0096326C" w:rsidRDefault="00287814" w:rsidP="003075A5">
      <w:pPr>
        <w:widowControl w:val="0"/>
        <w:autoSpaceDE w:val="0"/>
        <w:autoSpaceDN w:val="0"/>
        <w:adjustRightInd w:val="0"/>
        <w:rPr>
          <w:rFonts w:ascii="New Century Schlbk" w:eastAsiaTheme="minorHAnsi" w:hAnsi="New Century Schlbk" w:cs="New Century Schlbk"/>
          <w:szCs w:val="36"/>
          <w:lang w:val="en-US"/>
        </w:rPr>
      </w:pPr>
      <w:r w:rsidRPr="0096326C">
        <w:rPr>
          <w:rFonts w:ascii="New Century Schlbk" w:eastAsiaTheme="minorHAnsi" w:hAnsi="New Century Schlbk" w:cs="New Century Schlbk"/>
          <w:szCs w:val="36"/>
          <w:lang w:val="en-US"/>
        </w:rPr>
        <w:t>Filme der Filmreihe </w:t>
      </w:r>
      <w:hyperlink r:id="rId581" w:history="1">
        <w:r w:rsidRPr="0096326C">
          <w:rPr>
            <w:rFonts w:ascii="New Century Schlbk" w:eastAsiaTheme="minorHAnsi" w:hAnsi="New Century Schlbk" w:cs="New Century Schlbk"/>
            <w:color w:val="0040A1"/>
            <w:szCs w:val="36"/>
            <w:lang w:val="en-US"/>
          </w:rPr>
          <w:t>Jerry Cotton</w:t>
        </w:r>
      </w:hyperlink>
    </w:p>
    <w:p w:rsidR="00712ADC" w:rsidRPr="0096326C" w:rsidRDefault="00F3040C" w:rsidP="003075A5">
      <w:pPr>
        <w:widowControl w:val="0"/>
        <w:autoSpaceDE w:val="0"/>
        <w:autoSpaceDN w:val="0"/>
        <w:adjustRightInd w:val="0"/>
        <w:spacing w:after="360"/>
        <w:rPr>
          <w:rFonts w:ascii="New Century Schlbk" w:eastAsiaTheme="minorHAnsi" w:hAnsi="New Century Schlbk" w:cs="New Century Schlbk"/>
          <w:szCs w:val="36"/>
          <w:lang w:val="en-US"/>
        </w:rPr>
      </w:pPr>
      <w:hyperlink r:id="rId582" w:history="1">
        <w:r w:rsidR="00287814" w:rsidRPr="0096326C">
          <w:rPr>
            <w:rFonts w:ascii="New Century Schlbk" w:eastAsiaTheme="minorHAnsi" w:hAnsi="New Century Schlbk" w:cs="New Century Schlbk"/>
            <w:color w:val="0040A1"/>
            <w:szCs w:val="36"/>
            <w:lang w:val="en-US"/>
          </w:rPr>
          <w:t>Schüsse aus dem Geigenkasten</w:t>
        </w:r>
      </w:hyperlink>
      <w:r w:rsidR="00287814" w:rsidRPr="0096326C">
        <w:rPr>
          <w:rFonts w:ascii="New Century Schlbk" w:eastAsiaTheme="minorHAnsi" w:hAnsi="New Century Schlbk" w:cs="New Century Schlbk"/>
          <w:szCs w:val="36"/>
          <w:lang w:val="en-US"/>
        </w:rPr>
        <w:t> (1965) | </w:t>
      </w:r>
      <w:r w:rsidR="00287814" w:rsidRPr="0096326C">
        <w:rPr>
          <w:rFonts w:ascii="New Century Schlbk" w:eastAsiaTheme="minorHAnsi" w:hAnsi="New Century Schlbk" w:cs="New Century Schlbk"/>
          <w:b/>
          <w:bCs/>
          <w:szCs w:val="36"/>
          <w:lang w:val="en-US"/>
        </w:rPr>
        <w:t>Mordnacht in Manhattan</w:t>
      </w:r>
      <w:r w:rsidR="00287814" w:rsidRPr="0096326C">
        <w:rPr>
          <w:rFonts w:ascii="New Century Schlbk" w:eastAsiaTheme="minorHAnsi" w:hAnsi="New Century Schlbk" w:cs="New Century Schlbk"/>
          <w:szCs w:val="36"/>
          <w:lang w:val="en-US"/>
        </w:rPr>
        <w:t> (1965) | </w:t>
      </w:r>
      <w:hyperlink r:id="rId583" w:history="1">
        <w:r w:rsidR="00287814" w:rsidRPr="0096326C">
          <w:rPr>
            <w:rFonts w:ascii="New Century Schlbk" w:eastAsiaTheme="minorHAnsi" w:hAnsi="New Century Schlbk" w:cs="New Century Schlbk"/>
            <w:color w:val="0040A1"/>
            <w:szCs w:val="36"/>
            <w:lang w:val="en-US"/>
          </w:rPr>
          <w:t>Um null Uhr schnappt die Falle zu</w:t>
        </w:r>
      </w:hyperlink>
      <w:r w:rsidR="00287814" w:rsidRPr="0096326C">
        <w:rPr>
          <w:rFonts w:ascii="New Century Schlbk" w:eastAsiaTheme="minorHAnsi" w:hAnsi="New Century Schlbk" w:cs="New Century Schlbk"/>
          <w:szCs w:val="36"/>
          <w:lang w:val="en-US"/>
        </w:rPr>
        <w:t> (1966) | </w:t>
      </w:r>
      <w:hyperlink r:id="rId584" w:history="1">
        <w:r w:rsidR="00287814" w:rsidRPr="0096326C">
          <w:rPr>
            <w:rFonts w:ascii="New Century Schlbk" w:eastAsiaTheme="minorHAnsi" w:hAnsi="New Century Schlbk" w:cs="New Century Schlbk"/>
            <w:color w:val="0040A1"/>
            <w:szCs w:val="36"/>
            <w:lang w:val="en-US"/>
          </w:rPr>
          <w:t>Die Rechnung – eiskalt serviert</w:t>
        </w:r>
      </w:hyperlink>
      <w:r w:rsidR="00287814" w:rsidRPr="0096326C">
        <w:rPr>
          <w:rFonts w:ascii="New Century Schlbk" w:eastAsiaTheme="minorHAnsi" w:hAnsi="New Century Schlbk" w:cs="New Century Schlbk"/>
          <w:szCs w:val="36"/>
          <w:lang w:val="en-US"/>
        </w:rPr>
        <w:t> (1966) | </w:t>
      </w:r>
      <w:hyperlink r:id="rId585" w:history="1">
        <w:r w:rsidR="00287814" w:rsidRPr="0096326C">
          <w:rPr>
            <w:rFonts w:ascii="New Century Schlbk" w:eastAsiaTheme="minorHAnsi" w:hAnsi="New Century Schlbk" w:cs="New Century Schlbk"/>
            <w:color w:val="0040A1"/>
            <w:szCs w:val="36"/>
            <w:lang w:val="en-US"/>
          </w:rPr>
          <w:t>Der Mörderclub von Brooklyn</w:t>
        </w:r>
      </w:hyperlink>
      <w:r w:rsidR="00287814" w:rsidRPr="0096326C">
        <w:rPr>
          <w:rFonts w:ascii="New Century Schlbk" w:eastAsiaTheme="minorHAnsi" w:hAnsi="New Century Schlbk" w:cs="New Century Schlbk"/>
          <w:szCs w:val="36"/>
          <w:lang w:val="en-US"/>
        </w:rPr>
        <w:t> (1967) | </w:t>
      </w:r>
      <w:hyperlink r:id="rId586" w:history="1">
        <w:r w:rsidR="00287814" w:rsidRPr="0096326C">
          <w:rPr>
            <w:rFonts w:ascii="New Century Schlbk" w:eastAsiaTheme="minorHAnsi" w:hAnsi="New Century Schlbk" w:cs="New Century Schlbk"/>
            <w:color w:val="0040A1"/>
            <w:szCs w:val="36"/>
            <w:lang w:val="en-US"/>
          </w:rPr>
          <w:t>Dynamit in grüner Seide</w:t>
        </w:r>
      </w:hyperlink>
      <w:r w:rsidR="00287814" w:rsidRPr="0096326C">
        <w:rPr>
          <w:rFonts w:ascii="New Century Schlbk" w:eastAsiaTheme="minorHAnsi" w:hAnsi="New Century Schlbk" w:cs="New Century Schlbk"/>
          <w:szCs w:val="36"/>
          <w:lang w:val="en-US"/>
        </w:rPr>
        <w:t> (1968) | </w:t>
      </w:r>
      <w:hyperlink r:id="rId587" w:history="1">
        <w:r w:rsidR="00287814" w:rsidRPr="0096326C">
          <w:rPr>
            <w:rFonts w:ascii="New Century Schlbk" w:eastAsiaTheme="minorHAnsi" w:hAnsi="New Century Schlbk" w:cs="New Century Schlbk"/>
            <w:color w:val="0040A1"/>
            <w:szCs w:val="36"/>
            <w:lang w:val="en-US"/>
          </w:rPr>
          <w:t>Der Tod im roten Jaguar</w:t>
        </w:r>
      </w:hyperlink>
      <w:r w:rsidR="00287814" w:rsidRPr="0096326C">
        <w:rPr>
          <w:rFonts w:ascii="New Century Schlbk" w:eastAsiaTheme="minorHAnsi" w:hAnsi="New Century Schlbk" w:cs="New Century Schlbk"/>
          <w:szCs w:val="36"/>
          <w:lang w:val="en-US"/>
        </w:rPr>
        <w:t> (1968) | </w:t>
      </w:r>
      <w:hyperlink r:id="rId588" w:history="1">
        <w:r w:rsidR="00287814" w:rsidRPr="0096326C">
          <w:rPr>
            <w:rFonts w:ascii="New Century Schlbk" w:eastAsiaTheme="minorHAnsi" w:hAnsi="New Century Schlbk" w:cs="New Century Schlbk"/>
            <w:color w:val="0040A1"/>
            <w:szCs w:val="36"/>
            <w:lang w:val="en-US"/>
          </w:rPr>
          <w:t>Todesschüsse am Broadway</w:t>
        </w:r>
      </w:hyperlink>
      <w:r w:rsidR="00287814" w:rsidRPr="0096326C">
        <w:rPr>
          <w:rFonts w:ascii="New Century Schlbk" w:eastAsiaTheme="minorHAnsi" w:hAnsi="New Century Schlbk" w:cs="New Century Schlbk"/>
          <w:szCs w:val="36"/>
          <w:lang w:val="en-US"/>
        </w:rPr>
        <w:t> (1969) | </w:t>
      </w:r>
      <w:hyperlink r:id="rId589" w:history="1">
        <w:r w:rsidR="00287814" w:rsidRPr="0096326C">
          <w:rPr>
            <w:rFonts w:ascii="New Century Schlbk" w:eastAsiaTheme="minorHAnsi" w:hAnsi="New Century Schlbk" w:cs="New Century Schlbk"/>
            <w:color w:val="0040A1"/>
            <w:szCs w:val="36"/>
            <w:lang w:val="en-US"/>
          </w:rPr>
          <w:t>Jerry Cotton</w:t>
        </w:r>
      </w:hyperlink>
      <w:r w:rsidR="00287814" w:rsidRPr="0096326C">
        <w:rPr>
          <w:rFonts w:ascii="New Century Schlbk" w:eastAsiaTheme="minorHAnsi" w:hAnsi="New Century Schlbk" w:cs="New Century Schlbk"/>
          <w:szCs w:val="36"/>
          <w:lang w:val="en-US"/>
        </w:rPr>
        <w:t> (2010)</w:t>
      </w:r>
    </w:p>
    <w:p w:rsidR="00287814" w:rsidRPr="0085370F" w:rsidRDefault="00C42428" w:rsidP="008912FB">
      <w:pPr>
        <w:pStyle w:val="Heading2"/>
      </w:pPr>
      <w:bookmarkStart w:id="116" w:name="_Toc315888615"/>
      <w:r w:rsidRPr="0085370F">
        <w:t xml:space="preserve">Frau Elle </w:t>
      </w:r>
      <w:r w:rsidR="00EF301D" w:rsidRPr="0085370F">
        <w:t>2013 105 Min</w:t>
      </w:r>
      <w:bookmarkEnd w:id="116"/>
    </w:p>
    <w:p w:rsidR="00287814" w:rsidRPr="0096326C" w:rsidRDefault="008A378C" w:rsidP="008A378C">
      <w:pPr>
        <w:widowControl w:val="0"/>
        <w:autoSpaceDE w:val="0"/>
        <w:autoSpaceDN w:val="0"/>
        <w:adjustRightInd w:val="0"/>
        <w:rPr>
          <w:rFonts w:ascii="New Century Schlbk" w:eastAsiaTheme="minorHAnsi" w:hAnsi="New Century Schlbk" w:cs="Times"/>
          <w:b/>
          <w:bCs/>
          <w:szCs w:val="48"/>
          <w:lang w:val="en-US"/>
        </w:rPr>
      </w:pPr>
      <w:r>
        <w:rPr>
          <w:rFonts w:ascii="New Century Schlbk" w:eastAsiaTheme="minorHAnsi" w:hAnsi="New Century Schlbk" w:cs="Times"/>
          <w:b/>
          <w:bCs/>
          <w:noProof/>
          <w:szCs w:val="48"/>
          <w:lang w:val="en-US"/>
        </w:rPr>
        <w:drawing>
          <wp:anchor distT="0" distB="0" distL="118745" distR="118745" simplePos="0" relativeHeight="251691008" behindDoc="0" locked="0" layoutInCell="1" allowOverlap="0">
            <wp:simplePos x="0" y="0"/>
            <wp:positionH relativeFrom="column">
              <wp:posOffset>-291465</wp:posOffset>
            </wp:positionH>
            <wp:positionV relativeFrom="paragraph">
              <wp:posOffset>629920</wp:posOffset>
            </wp:positionV>
            <wp:extent cx="5372735" cy="833755"/>
            <wp:effectExtent l="25400" t="0" r="12065" b="0"/>
            <wp:wrapTight wrapText="bothSides">
              <wp:wrapPolygon edited="0">
                <wp:start x="-102" y="0"/>
                <wp:lineTo x="-102" y="21057"/>
                <wp:lineTo x="21649" y="21057"/>
                <wp:lineTo x="21649" y="0"/>
                <wp:lineTo x="-102"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0"/>
                    <a:srcRect/>
                    <a:stretch>
                      <a:fillRect/>
                    </a:stretch>
                  </pic:blipFill>
                  <pic:spPr bwMode="auto">
                    <a:xfrm>
                      <a:off x="0" y="0"/>
                      <a:ext cx="5372735" cy="833755"/>
                    </a:xfrm>
                    <a:prstGeom prst="rect">
                      <a:avLst/>
                    </a:prstGeom>
                    <a:noFill/>
                    <a:ln w="9525">
                      <a:noFill/>
                      <a:miter lim="800000"/>
                      <a:headEnd/>
                      <a:tailEnd/>
                    </a:ln>
                  </pic:spPr>
                </pic:pic>
              </a:graphicData>
            </a:graphic>
          </wp:anchor>
        </w:drawing>
      </w:r>
    </w:p>
    <w:tbl>
      <w:tblPr>
        <w:tblW w:w="0" w:type="auto"/>
        <w:tblBorders>
          <w:top w:val="nil"/>
          <w:left w:val="nil"/>
          <w:right w:val="nil"/>
        </w:tblBorders>
        <w:tblLayout w:type="fixed"/>
        <w:tblLook w:val="0000"/>
      </w:tblPr>
      <w:tblGrid>
        <w:gridCol w:w="2360"/>
        <w:gridCol w:w="3640"/>
      </w:tblGrid>
      <w:tr w:rsidR="00287814" w:rsidRPr="0096326C">
        <w:tc>
          <w:tcPr>
            <w:tcW w:w="6000" w:type="dxa"/>
            <w:gridSpan w:val="2"/>
            <w:tcBorders>
              <w:top w:val="single" w:sz="8" w:space="0" w:color="A0ABBE"/>
            </w:tcBorders>
            <w:shd w:val="clear" w:color="auto" w:fill="DFE0F9"/>
            <w:tcMar>
              <w:top w:w="80" w:type="nil"/>
              <w:left w:w="80" w:type="nil"/>
              <w:bottom w:w="80" w:type="nil"/>
              <w:right w:w="80" w:type="nil"/>
            </w:tcMar>
            <w:vAlign w:val="center"/>
          </w:tcPr>
          <w:p w:rsidR="008A378C" w:rsidRDefault="00287814">
            <w:pPr>
              <w:widowControl w:val="0"/>
              <w:autoSpaceDE w:val="0"/>
              <w:autoSpaceDN w:val="0"/>
              <w:adjustRightInd w:val="0"/>
              <w:spacing w:line="320" w:lineRule="atLeast"/>
              <w:jc w:val="center"/>
              <w:rPr>
                <w:rFonts w:ascii="New Century Schlbk" w:eastAsiaTheme="minorHAnsi" w:hAnsi="New Century Schlbk" w:cs="Times"/>
                <w:b/>
                <w:bCs/>
                <w:lang w:val="en-US"/>
              </w:rPr>
            </w:pPr>
            <w:r w:rsidRPr="0096326C">
              <w:rPr>
                <w:rFonts w:ascii="New Century Schlbk" w:eastAsiaTheme="minorHAnsi" w:hAnsi="New Century Schlbk" w:cs="Times"/>
                <w:b/>
                <w:bCs/>
                <w:lang w:val="en-US"/>
              </w:rPr>
              <w:t>Filmdaten</w:t>
            </w:r>
          </w:p>
          <w:p w:rsidR="00287814" w:rsidRPr="0096326C" w:rsidRDefault="00287814">
            <w:pPr>
              <w:widowControl w:val="0"/>
              <w:autoSpaceDE w:val="0"/>
              <w:autoSpaceDN w:val="0"/>
              <w:adjustRightInd w:val="0"/>
              <w:spacing w:line="320" w:lineRule="atLeast"/>
              <w:jc w:val="center"/>
              <w:rPr>
                <w:rFonts w:ascii="New Century Schlbk" w:eastAsiaTheme="minorHAnsi" w:hAnsi="New Century Schlbk" w:cs="Times"/>
                <w:b/>
                <w:bCs/>
                <w:lang w:val="en-US"/>
              </w:rPr>
            </w:pPr>
          </w:p>
        </w:tc>
      </w:tr>
      <w:tr w:rsidR="00287814" w:rsidRPr="0096326C">
        <w:tblPrEx>
          <w:tblBorders>
            <w:top w:val="none" w:sz="0" w:space="0" w:color="auto"/>
          </w:tblBorders>
        </w:tblPrEx>
        <w:tc>
          <w:tcPr>
            <w:tcW w:w="2360" w:type="dxa"/>
            <w:tcBorders>
              <w:top w:val="single" w:sz="8" w:space="0" w:color="A0ABBE"/>
            </w:tcBorders>
            <w:shd w:val="clear" w:color="auto" w:fill="E8E9FC"/>
            <w:tcMar>
              <w:top w:w="100" w:type="nil"/>
              <w:left w:w="80" w:type="nil"/>
              <w:bottom w:w="80" w:type="nil"/>
              <w:right w:w="80" w:type="nil"/>
            </w:tcMar>
            <w:vAlign w:val="center"/>
          </w:tcPr>
          <w:p w:rsidR="00287814" w:rsidRPr="0096326C" w:rsidRDefault="00287814">
            <w:pPr>
              <w:widowControl w:val="0"/>
              <w:autoSpaceDE w:val="0"/>
              <w:autoSpaceDN w:val="0"/>
              <w:adjustRightInd w:val="0"/>
              <w:spacing w:line="320" w:lineRule="atLeast"/>
              <w:rPr>
                <w:rFonts w:ascii="New Century Schlbk" w:eastAsiaTheme="minorHAnsi" w:hAnsi="New Century Schlbk" w:cs="Times"/>
                <w:lang w:val="en-US"/>
              </w:rPr>
            </w:pPr>
            <w:r w:rsidRPr="0096326C">
              <w:rPr>
                <w:rFonts w:ascii="New Century Schlbk" w:eastAsiaTheme="minorHAnsi" w:hAnsi="New Century Schlbk" w:cs="Times"/>
                <w:lang w:val="en-US"/>
              </w:rPr>
              <w:t>Originaltitel</w:t>
            </w:r>
          </w:p>
        </w:tc>
        <w:tc>
          <w:tcPr>
            <w:tcW w:w="3640" w:type="dxa"/>
            <w:tcBorders>
              <w:top w:val="single" w:sz="8" w:space="0" w:color="A0ABBE"/>
            </w:tcBorders>
            <w:shd w:val="clear" w:color="auto" w:fill="E8E9FC"/>
            <w:tcMar>
              <w:top w:w="100" w:type="nil"/>
              <w:left w:w="80" w:type="nil"/>
              <w:bottom w:w="80" w:type="nil"/>
              <w:right w:w="80" w:type="nil"/>
            </w:tcMar>
            <w:vAlign w:val="center"/>
          </w:tcPr>
          <w:p w:rsidR="00287814" w:rsidRPr="0096326C" w:rsidRDefault="00287814">
            <w:pPr>
              <w:widowControl w:val="0"/>
              <w:autoSpaceDE w:val="0"/>
              <w:autoSpaceDN w:val="0"/>
              <w:adjustRightInd w:val="0"/>
              <w:spacing w:line="320" w:lineRule="atLeast"/>
              <w:rPr>
                <w:rFonts w:ascii="New Century Schlbk" w:eastAsiaTheme="minorHAnsi" w:hAnsi="New Century Schlbk" w:cs="Times"/>
                <w:lang w:val="en-US"/>
              </w:rPr>
            </w:pPr>
            <w:r w:rsidRPr="0096326C">
              <w:rPr>
                <w:rFonts w:ascii="New Century Schlbk" w:eastAsiaTheme="minorHAnsi" w:hAnsi="New Century Schlbk" w:cs="Times"/>
                <w:lang w:val="en-US"/>
              </w:rPr>
              <w:t>Frau Ella</w:t>
            </w:r>
          </w:p>
        </w:tc>
      </w:tr>
    </w:tbl>
    <w:p w:rsidR="008A378C" w:rsidRPr="0096326C" w:rsidRDefault="008A378C">
      <w:pPr>
        <w:widowControl w:val="0"/>
        <w:autoSpaceDE w:val="0"/>
        <w:autoSpaceDN w:val="0"/>
        <w:adjustRightInd w:val="0"/>
        <w:spacing w:line="320" w:lineRule="atLeast"/>
        <w:jc w:val="center"/>
        <w:rPr>
          <w:rFonts w:ascii="New Century Schlbk" w:eastAsiaTheme="minorHAnsi" w:hAnsi="New Century Schlbk" w:cs="Times"/>
          <w:lang w:val="en-US"/>
        </w:rPr>
      </w:pPr>
    </w:p>
    <w:p w:rsidR="008A378C" w:rsidRDefault="008A378C">
      <w:pPr>
        <w:widowControl w:val="0"/>
        <w:autoSpaceDE w:val="0"/>
        <w:autoSpaceDN w:val="0"/>
        <w:adjustRightInd w:val="0"/>
        <w:spacing w:line="320" w:lineRule="atLeast"/>
        <w:rPr>
          <w:rFonts w:ascii="New Century Schlbk" w:eastAsiaTheme="minorHAnsi" w:hAnsi="New Century Schlbk" w:cs="Times"/>
          <w:lang w:val="en-US"/>
        </w:rPr>
        <w:sectPr w:rsidR="008A378C">
          <w:type w:val="continuous"/>
          <w:pgSz w:w="12240" w:h="15840"/>
          <w:pgMar w:top="1440" w:right="1440" w:bottom="1440" w:left="1440" w:header="0" w:footer="864" w:gutter="0"/>
          <w:cols w:space="708"/>
        </w:sectPr>
      </w:pPr>
    </w:p>
    <w:p w:rsidR="00745BB9" w:rsidRPr="0096326C" w:rsidRDefault="00745BB9"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sidRPr="0096326C">
        <w:rPr>
          <w:rFonts w:ascii="New Century Schlbk" w:eastAsiaTheme="minorHAnsi" w:hAnsi="New Century Schlbk" w:cs="Times"/>
          <w:lang w:val="en-US"/>
        </w:rPr>
        <w:t>Produktionsland</w:t>
      </w:r>
      <w:r>
        <w:rPr>
          <w:rFonts w:ascii="New Century Schlbk" w:eastAsiaTheme="minorHAnsi" w:hAnsi="New Century Schlbk" w:cs="Times"/>
          <w:lang w:val="en-US"/>
        </w:rPr>
        <w:tab/>
      </w:r>
      <w:r w:rsidRPr="0096326C">
        <w:rPr>
          <w:rFonts w:ascii="New Century Schlbk" w:eastAsiaTheme="minorHAnsi" w:hAnsi="New Century Schlbk" w:cs="Times"/>
          <w:lang w:val="en-US"/>
        </w:rPr>
        <w:tab/>
      </w:r>
      <w:hyperlink r:id="rId591" w:history="1">
        <w:r w:rsidRPr="0096326C">
          <w:rPr>
            <w:rFonts w:ascii="New Century Schlbk" w:eastAsiaTheme="minorHAnsi" w:hAnsi="New Century Schlbk" w:cs="Times"/>
            <w:color w:val="0011EE"/>
            <w:u w:val="single" w:color="0011EE"/>
            <w:lang w:val="en-US"/>
          </w:rPr>
          <w:t>Deutschland</w:t>
        </w:r>
      </w:hyperlink>
    </w:p>
    <w:p w:rsidR="00745BB9" w:rsidRPr="0096326C" w:rsidRDefault="00745BB9"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sidRPr="0096326C">
        <w:rPr>
          <w:rFonts w:ascii="New Century Schlbk" w:eastAsiaTheme="minorHAnsi" w:hAnsi="New Century Schlbk" w:cs="Times"/>
          <w:lang w:val="en-US"/>
        </w:rPr>
        <w:t>Originalsprache</w:t>
      </w:r>
      <w:r w:rsidRPr="0096326C">
        <w:rPr>
          <w:rFonts w:ascii="New Century Schlbk" w:eastAsiaTheme="minorHAnsi" w:hAnsi="New Century Schlbk" w:cs="Times"/>
          <w:lang w:val="en-US"/>
        </w:rPr>
        <w:tab/>
      </w:r>
      <w:r>
        <w:rPr>
          <w:rFonts w:ascii="New Century Schlbk" w:eastAsiaTheme="minorHAnsi" w:hAnsi="New Century Schlbk" w:cs="Times"/>
          <w:lang w:val="en-US"/>
        </w:rPr>
        <w:tab/>
      </w:r>
      <w:hyperlink r:id="rId592" w:history="1">
        <w:r w:rsidRPr="0096326C">
          <w:rPr>
            <w:rFonts w:ascii="New Century Schlbk" w:eastAsiaTheme="minorHAnsi" w:hAnsi="New Century Schlbk" w:cs="Times"/>
            <w:color w:val="0011EE"/>
            <w:u w:val="single" w:color="0011EE"/>
            <w:lang w:val="en-US"/>
          </w:rPr>
          <w:t>Deutsch</w:t>
        </w:r>
      </w:hyperlink>
    </w:p>
    <w:p w:rsidR="00745BB9" w:rsidRPr="0096326C" w:rsidRDefault="00745BB9"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sidRPr="0096326C">
        <w:rPr>
          <w:rFonts w:ascii="New Century Schlbk" w:eastAsiaTheme="minorHAnsi" w:hAnsi="New Century Schlbk" w:cs="Times"/>
          <w:lang w:val="en-US"/>
        </w:rPr>
        <w:t>Erscheinungsjahr</w:t>
      </w:r>
      <w:r w:rsidRPr="0096326C">
        <w:rPr>
          <w:rFonts w:ascii="New Century Schlbk" w:eastAsiaTheme="minorHAnsi" w:hAnsi="New Century Schlbk" w:cs="Times"/>
          <w:lang w:val="en-US"/>
        </w:rPr>
        <w:tab/>
      </w:r>
      <w:r>
        <w:rPr>
          <w:rFonts w:ascii="New Century Schlbk" w:eastAsiaTheme="minorHAnsi" w:hAnsi="New Century Schlbk" w:cs="Times"/>
          <w:lang w:val="en-US"/>
        </w:rPr>
        <w:tab/>
      </w:r>
      <w:hyperlink r:id="rId593" w:history="1">
        <w:r w:rsidRPr="0096326C">
          <w:rPr>
            <w:rFonts w:ascii="New Century Schlbk" w:eastAsiaTheme="minorHAnsi" w:hAnsi="New Century Schlbk" w:cs="Times"/>
            <w:color w:val="0011EE"/>
            <w:u w:val="single" w:color="0011EE"/>
            <w:lang w:val="en-US"/>
          </w:rPr>
          <w:t>2013</w:t>
        </w:r>
      </w:hyperlink>
    </w:p>
    <w:p w:rsidR="00745BB9" w:rsidRPr="0096326C" w:rsidRDefault="00745BB9"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sidRPr="0096326C">
        <w:rPr>
          <w:rFonts w:ascii="New Century Schlbk" w:eastAsiaTheme="minorHAnsi" w:hAnsi="New Century Schlbk" w:cs="Times"/>
          <w:lang w:val="en-US"/>
        </w:rPr>
        <w:t>Länge</w:t>
      </w:r>
      <w:r w:rsidRPr="0096326C">
        <w:rPr>
          <w:rFonts w:ascii="New Century Schlbk" w:eastAsiaTheme="minorHAnsi" w:hAnsi="New Century Schlbk" w:cs="Times"/>
          <w:lang w:val="en-US"/>
        </w:rPr>
        <w:tab/>
      </w:r>
      <w:r>
        <w:rPr>
          <w:rFonts w:ascii="New Century Schlbk" w:eastAsiaTheme="minorHAnsi" w:hAnsi="New Century Schlbk" w:cs="Times"/>
          <w:lang w:val="en-US"/>
        </w:rPr>
        <w:tab/>
      </w:r>
      <w:r>
        <w:rPr>
          <w:rFonts w:ascii="New Century Schlbk" w:eastAsiaTheme="minorHAnsi" w:hAnsi="New Century Schlbk" w:cs="Times"/>
          <w:lang w:val="en-US"/>
        </w:rPr>
        <w:tab/>
      </w:r>
      <w:r w:rsidRPr="0096326C">
        <w:rPr>
          <w:rFonts w:ascii="New Century Schlbk" w:eastAsiaTheme="minorHAnsi" w:hAnsi="New Century Schlbk" w:cs="Times"/>
          <w:lang w:val="en-US"/>
        </w:rPr>
        <w:t>105 Minuten</w:t>
      </w:r>
    </w:p>
    <w:p w:rsidR="00745BB9" w:rsidRPr="0096326C" w:rsidRDefault="00F3040C"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hyperlink r:id="rId594" w:history="1">
        <w:r w:rsidR="00745BB9" w:rsidRPr="0096326C">
          <w:rPr>
            <w:rFonts w:ascii="New Century Schlbk" w:eastAsiaTheme="minorHAnsi" w:hAnsi="New Century Schlbk" w:cs="Times"/>
            <w:color w:val="0011EE"/>
            <w:u w:val="single" w:color="0011EE"/>
            <w:lang w:val="en-US"/>
          </w:rPr>
          <w:t>Altersfreigabe</w:t>
        </w:r>
      </w:hyperlink>
      <w:r w:rsidR="00745BB9" w:rsidRPr="0096326C">
        <w:rPr>
          <w:rFonts w:ascii="New Century Schlbk" w:eastAsiaTheme="minorHAnsi" w:hAnsi="New Century Schlbk" w:cs="Times"/>
          <w:lang w:val="en-US"/>
        </w:rPr>
        <w:tab/>
      </w:r>
      <w:r w:rsidR="00745BB9">
        <w:rPr>
          <w:rFonts w:ascii="New Century Schlbk" w:eastAsiaTheme="minorHAnsi" w:hAnsi="New Century Schlbk" w:cs="Times"/>
          <w:lang w:val="en-US"/>
        </w:rPr>
        <w:tab/>
      </w:r>
      <w:hyperlink r:id="rId595" w:history="1">
        <w:r w:rsidR="00745BB9" w:rsidRPr="0096326C">
          <w:rPr>
            <w:rFonts w:ascii="New Century Schlbk" w:eastAsiaTheme="minorHAnsi" w:hAnsi="New Century Schlbk" w:cs="Times"/>
            <w:color w:val="0011EE"/>
            <w:u w:val="single" w:color="0011EE"/>
            <w:lang w:val="en-US"/>
          </w:rPr>
          <w:t>FSK</w:t>
        </w:r>
      </w:hyperlink>
      <w:r w:rsidR="00745BB9" w:rsidRPr="0096326C">
        <w:rPr>
          <w:rFonts w:ascii="New Century Schlbk" w:eastAsiaTheme="minorHAnsi" w:hAnsi="New Century Schlbk" w:cs="Times"/>
          <w:lang w:val="en-US"/>
        </w:rPr>
        <w:t xml:space="preserve"> 0</w:t>
      </w:r>
      <w:hyperlink r:id="rId596" w:anchor="cite_note-1" w:history="1">
        <w:r w:rsidR="00745BB9" w:rsidRPr="0096326C">
          <w:rPr>
            <w:rFonts w:ascii="New Century Schlbk" w:eastAsiaTheme="minorHAnsi" w:hAnsi="New Century Schlbk" w:cs="Times"/>
            <w:color w:val="0011EE"/>
            <w:szCs w:val="20"/>
            <w:u w:val="single" w:color="0011EE"/>
            <w:lang w:val="en-US"/>
          </w:rPr>
          <w:t>[1]</w:t>
        </w:r>
      </w:hyperlink>
    </w:p>
    <w:p w:rsidR="00745BB9" w:rsidRPr="0096326C" w:rsidRDefault="00F3040C" w:rsidP="00745BB9">
      <w:pPr>
        <w:widowControl w:val="0"/>
        <w:tabs>
          <w:tab w:val="left" w:pos="3600"/>
          <w:tab w:val="left" w:pos="5148"/>
        </w:tabs>
        <w:autoSpaceDE w:val="0"/>
        <w:autoSpaceDN w:val="0"/>
        <w:adjustRightInd w:val="0"/>
        <w:spacing w:line="320" w:lineRule="atLeast"/>
        <w:ind w:left="1440"/>
        <w:rPr>
          <w:rFonts w:ascii="New Century Schlbk" w:eastAsiaTheme="minorHAnsi" w:hAnsi="New Century Schlbk" w:cs="Times"/>
          <w:b/>
          <w:bCs/>
          <w:lang w:val="en-US"/>
        </w:rPr>
      </w:pPr>
      <w:hyperlink r:id="rId597" w:history="1">
        <w:r w:rsidR="00745BB9" w:rsidRPr="0096326C">
          <w:rPr>
            <w:rFonts w:ascii="New Century Schlbk" w:eastAsiaTheme="minorHAnsi" w:hAnsi="New Century Schlbk" w:cs="Times"/>
            <w:color w:val="0011EE"/>
            <w:u w:val="single" w:color="0011EE"/>
            <w:lang w:val="en-US"/>
          </w:rPr>
          <w:t>Stab</w:t>
        </w:r>
      </w:hyperlink>
    </w:p>
    <w:p w:rsidR="00745BB9" w:rsidRPr="0096326C" w:rsidRDefault="00F3040C"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hyperlink r:id="rId598" w:history="1">
        <w:r w:rsidR="00745BB9" w:rsidRPr="0096326C">
          <w:rPr>
            <w:rFonts w:ascii="New Century Schlbk" w:eastAsiaTheme="minorHAnsi" w:hAnsi="New Century Schlbk" w:cs="Times"/>
            <w:color w:val="0011EE"/>
            <w:u w:val="single" w:color="0011EE"/>
            <w:lang w:val="en-US"/>
          </w:rPr>
          <w:t>Regie</w:t>
        </w:r>
      </w:hyperlink>
      <w:r w:rsidR="00745BB9" w:rsidRPr="0096326C">
        <w:rPr>
          <w:rFonts w:ascii="New Century Schlbk" w:eastAsiaTheme="minorHAnsi" w:hAnsi="New Century Schlbk" w:cs="Times"/>
          <w:lang w:val="en-US"/>
        </w:rPr>
        <w:tab/>
      </w:r>
      <w:r w:rsidR="00745BB9">
        <w:rPr>
          <w:rFonts w:ascii="New Century Schlbk" w:eastAsiaTheme="minorHAnsi" w:hAnsi="New Century Schlbk" w:cs="Times"/>
          <w:lang w:val="en-US"/>
        </w:rPr>
        <w:tab/>
      </w:r>
      <w:r w:rsidR="00745BB9">
        <w:rPr>
          <w:rFonts w:ascii="New Century Schlbk" w:eastAsiaTheme="minorHAnsi" w:hAnsi="New Century Schlbk" w:cs="Times"/>
          <w:lang w:val="en-US"/>
        </w:rPr>
        <w:tab/>
      </w:r>
      <w:hyperlink r:id="rId599" w:history="1">
        <w:r w:rsidR="00745BB9" w:rsidRPr="0096326C">
          <w:rPr>
            <w:rFonts w:ascii="New Century Schlbk" w:eastAsiaTheme="minorHAnsi" w:hAnsi="New Century Schlbk" w:cs="Times"/>
            <w:color w:val="0011EE"/>
            <w:u w:val="single" w:color="0011EE"/>
            <w:lang w:val="en-US"/>
          </w:rPr>
          <w:t>Markus Goller</w:t>
        </w:r>
      </w:hyperlink>
    </w:p>
    <w:p w:rsidR="00745BB9" w:rsidRPr="0096326C" w:rsidRDefault="00F3040C"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hyperlink r:id="rId600" w:history="1">
        <w:r w:rsidR="00745BB9" w:rsidRPr="0096326C">
          <w:rPr>
            <w:rFonts w:ascii="New Century Schlbk" w:eastAsiaTheme="minorHAnsi" w:hAnsi="New Century Schlbk" w:cs="Times"/>
            <w:color w:val="0011EE"/>
            <w:u w:val="single" w:color="0011EE"/>
            <w:lang w:val="en-US"/>
          </w:rPr>
          <w:t>Drehbuch</w:t>
        </w:r>
      </w:hyperlink>
      <w:r w:rsidR="00745BB9" w:rsidRPr="0096326C">
        <w:rPr>
          <w:rFonts w:ascii="New Century Schlbk" w:eastAsiaTheme="minorHAnsi" w:hAnsi="New Century Schlbk" w:cs="Times"/>
          <w:lang w:val="en-US"/>
        </w:rPr>
        <w:tab/>
      </w:r>
      <w:r w:rsidR="00745BB9">
        <w:rPr>
          <w:rFonts w:ascii="New Century Schlbk" w:eastAsiaTheme="minorHAnsi" w:hAnsi="New Century Schlbk" w:cs="Times"/>
          <w:lang w:val="en-US"/>
        </w:rPr>
        <w:tab/>
      </w:r>
      <w:hyperlink r:id="rId601" w:history="1">
        <w:r w:rsidR="00745BB9" w:rsidRPr="0096326C">
          <w:rPr>
            <w:rFonts w:ascii="New Century Schlbk" w:eastAsiaTheme="minorHAnsi" w:hAnsi="New Century Schlbk" w:cs="Times"/>
            <w:color w:val="0011EE"/>
            <w:u w:val="single" w:color="0011EE"/>
            <w:lang w:val="en-US"/>
          </w:rPr>
          <w:t>Dirk Ahner</w:t>
        </w:r>
      </w:hyperlink>
    </w:p>
    <w:p w:rsidR="00745BB9" w:rsidRPr="0096326C" w:rsidRDefault="00F3040C" w:rsidP="00745BB9">
      <w:pPr>
        <w:widowControl w:val="0"/>
        <w:tabs>
          <w:tab w:val="left" w:pos="3600"/>
        </w:tabs>
        <w:autoSpaceDE w:val="0"/>
        <w:autoSpaceDN w:val="0"/>
        <w:adjustRightInd w:val="0"/>
        <w:spacing w:line="320" w:lineRule="atLeast"/>
        <w:ind w:left="1440"/>
        <w:rPr>
          <w:rFonts w:ascii="New Century Schlbk" w:eastAsiaTheme="minorHAnsi" w:hAnsi="New Century Schlbk" w:cs="Times"/>
          <w:lang w:val="en-US"/>
        </w:rPr>
      </w:pPr>
      <w:hyperlink r:id="rId602" w:history="1">
        <w:r w:rsidR="00745BB9" w:rsidRPr="0096326C">
          <w:rPr>
            <w:rFonts w:ascii="New Century Schlbk" w:eastAsiaTheme="minorHAnsi" w:hAnsi="New Century Schlbk" w:cs="Times"/>
            <w:color w:val="0011EE"/>
            <w:u w:val="single" w:color="0011EE"/>
            <w:lang w:val="en-US"/>
          </w:rPr>
          <w:t>Produktion</w:t>
        </w:r>
      </w:hyperlink>
      <w:r w:rsidR="00745BB9" w:rsidRPr="0096326C">
        <w:rPr>
          <w:rFonts w:ascii="New Century Schlbk" w:eastAsiaTheme="minorHAnsi" w:hAnsi="New Century Schlbk" w:cs="Times"/>
          <w:lang w:val="en-US"/>
        </w:rPr>
        <w:tab/>
      </w:r>
      <w:r w:rsidR="00745BB9">
        <w:rPr>
          <w:rFonts w:ascii="New Century Schlbk" w:eastAsiaTheme="minorHAnsi" w:hAnsi="New Century Schlbk" w:cs="Times"/>
          <w:lang w:val="en-US"/>
        </w:rPr>
        <w:tab/>
      </w:r>
      <w:r w:rsidR="00745BB9">
        <w:rPr>
          <w:rFonts w:ascii="New Century Schlbk" w:eastAsiaTheme="minorHAnsi" w:hAnsi="New Century Schlbk" w:cs="Times"/>
          <w:lang w:val="en-US"/>
        </w:rPr>
        <w:tab/>
      </w:r>
      <w:hyperlink r:id="rId603" w:history="1">
        <w:r w:rsidR="00745BB9" w:rsidRPr="0096326C">
          <w:rPr>
            <w:rFonts w:ascii="New Century Schlbk" w:eastAsiaTheme="minorHAnsi" w:hAnsi="New Century Schlbk" w:cs="Times"/>
            <w:color w:val="0011EE"/>
            <w:u w:val="single" w:color="0011EE"/>
            <w:lang w:val="en-US"/>
          </w:rPr>
          <w:t>Matthias Schweighöfer</w:t>
        </w:r>
      </w:hyperlink>
      <w:r w:rsidR="00745BB9" w:rsidRPr="0096326C">
        <w:rPr>
          <w:rFonts w:ascii="New Century Schlbk" w:eastAsiaTheme="minorHAnsi" w:hAnsi="New Century Schlbk" w:cs="Times"/>
          <w:lang w:val="en-US"/>
        </w:rPr>
        <w:t>,</w:t>
      </w:r>
    </w:p>
    <w:p w:rsidR="00745BB9" w:rsidRPr="0096326C" w:rsidRDefault="00745BB9" w:rsidP="00745BB9">
      <w:pPr>
        <w:widowControl w:val="0"/>
        <w:tabs>
          <w:tab w:val="left" w:pos="3600"/>
        </w:tabs>
        <w:autoSpaceDE w:val="0"/>
        <w:autoSpaceDN w:val="0"/>
        <w:adjustRightInd w:val="0"/>
        <w:spacing w:line="320" w:lineRule="atLeast"/>
        <w:ind w:left="1440"/>
        <w:rPr>
          <w:rFonts w:ascii="New Century Schlbk" w:eastAsiaTheme="minorHAnsi" w:hAnsi="New Century Schlbk" w:cs="Times"/>
          <w:lang w:val="en-US"/>
        </w:rPr>
      </w:pPr>
      <w:r>
        <w:rPr>
          <w:rFonts w:ascii="New Century Schlbk" w:eastAsiaTheme="minorHAnsi" w:hAnsi="New Century Schlbk" w:cs="Times"/>
          <w:lang w:val="en-US"/>
        </w:rPr>
        <w:tab/>
      </w:r>
      <w:r>
        <w:rPr>
          <w:rFonts w:ascii="New Century Schlbk" w:eastAsiaTheme="minorHAnsi" w:hAnsi="New Century Schlbk" w:cs="Times"/>
          <w:lang w:val="en-US"/>
        </w:rPr>
        <w:tab/>
      </w:r>
      <w:r>
        <w:rPr>
          <w:rFonts w:ascii="New Century Schlbk" w:eastAsiaTheme="minorHAnsi" w:hAnsi="New Century Schlbk" w:cs="Times"/>
          <w:lang w:val="en-US"/>
        </w:rPr>
        <w:tab/>
      </w:r>
      <w:r w:rsidRPr="0096326C">
        <w:rPr>
          <w:rFonts w:ascii="New Century Schlbk" w:eastAsiaTheme="minorHAnsi" w:hAnsi="New Century Schlbk" w:cs="Times"/>
          <w:lang w:val="en-US"/>
        </w:rPr>
        <w:t>Dan Maag,</w:t>
      </w:r>
    </w:p>
    <w:p w:rsidR="00745BB9" w:rsidRPr="0096326C" w:rsidRDefault="00745BB9"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Pr>
          <w:rFonts w:ascii="New Century Schlbk" w:eastAsiaTheme="minorHAnsi" w:hAnsi="New Century Schlbk" w:cs="Times"/>
          <w:lang w:val="en-US"/>
        </w:rPr>
        <w:tab/>
      </w:r>
      <w:r>
        <w:rPr>
          <w:rFonts w:ascii="New Century Schlbk" w:eastAsiaTheme="minorHAnsi" w:hAnsi="New Century Schlbk" w:cs="Times"/>
          <w:lang w:val="en-US"/>
        </w:rPr>
        <w:tab/>
      </w:r>
      <w:r>
        <w:rPr>
          <w:rFonts w:ascii="New Century Schlbk" w:eastAsiaTheme="minorHAnsi" w:hAnsi="New Century Schlbk" w:cs="Times"/>
          <w:lang w:val="en-US"/>
        </w:rPr>
        <w:tab/>
      </w:r>
      <w:r w:rsidRPr="0096326C">
        <w:rPr>
          <w:rFonts w:ascii="New Century Schlbk" w:eastAsiaTheme="minorHAnsi" w:hAnsi="New Century Schlbk" w:cs="Times"/>
          <w:lang w:val="en-US"/>
        </w:rPr>
        <w:t>Marco Beckmann</w:t>
      </w:r>
    </w:p>
    <w:p w:rsidR="00745BB9" w:rsidRPr="0096326C" w:rsidRDefault="00F3040C" w:rsidP="00745BB9">
      <w:pPr>
        <w:widowControl w:val="0"/>
        <w:tabs>
          <w:tab w:val="left" w:pos="3600"/>
        </w:tabs>
        <w:autoSpaceDE w:val="0"/>
        <w:autoSpaceDN w:val="0"/>
        <w:adjustRightInd w:val="0"/>
        <w:spacing w:line="320" w:lineRule="atLeast"/>
        <w:ind w:left="1440"/>
        <w:rPr>
          <w:rFonts w:ascii="New Century Schlbk" w:eastAsiaTheme="minorHAnsi" w:hAnsi="New Century Schlbk" w:cs="Times"/>
          <w:lang w:val="en-US"/>
        </w:rPr>
      </w:pPr>
      <w:hyperlink r:id="rId604" w:history="1">
        <w:r w:rsidR="00745BB9" w:rsidRPr="0096326C">
          <w:rPr>
            <w:rFonts w:ascii="New Century Schlbk" w:eastAsiaTheme="minorHAnsi" w:hAnsi="New Century Schlbk" w:cs="Times"/>
            <w:color w:val="0011EE"/>
            <w:u w:val="single" w:color="0011EE"/>
            <w:lang w:val="en-US"/>
          </w:rPr>
          <w:t>Musik</w:t>
        </w:r>
      </w:hyperlink>
      <w:r w:rsidR="00745BB9" w:rsidRPr="0096326C">
        <w:rPr>
          <w:rFonts w:ascii="New Century Schlbk" w:eastAsiaTheme="minorHAnsi" w:hAnsi="New Century Schlbk" w:cs="Times"/>
          <w:lang w:val="en-US"/>
        </w:rPr>
        <w:tab/>
      </w:r>
      <w:r w:rsidR="00745BB9">
        <w:rPr>
          <w:rFonts w:ascii="New Century Schlbk" w:eastAsiaTheme="minorHAnsi" w:hAnsi="New Century Schlbk" w:cs="Times"/>
          <w:lang w:val="en-US"/>
        </w:rPr>
        <w:tab/>
      </w:r>
      <w:r w:rsidR="00745BB9">
        <w:rPr>
          <w:rFonts w:ascii="New Century Schlbk" w:eastAsiaTheme="minorHAnsi" w:hAnsi="New Century Schlbk" w:cs="Times"/>
          <w:lang w:val="en-US"/>
        </w:rPr>
        <w:tab/>
      </w:r>
      <w:hyperlink r:id="rId605" w:history="1">
        <w:r w:rsidR="00745BB9" w:rsidRPr="0096326C">
          <w:rPr>
            <w:rFonts w:ascii="New Century Schlbk" w:eastAsiaTheme="minorHAnsi" w:hAnsi="New Century Schlbk" w:cs="Times"/>
            <w:color w:val="0011EE"/>
            <w:u w:val="single" w:color="0011EE"/>
            <w:lang w:val="en-US"/>
          </w:rPr>
          <w:t>Martin Todsharow</w:t>
        </w:r>
      </w:hyperlink>
      <w:r w:rsidR="00745BB9" w:rsidRPr="0096326C">
        <w:rPr>
          <w:rFonts w:ascii="New Century Schlbk" w:eastAsiaTheme="minorHAnsi" w:hAnsi="New Century Schlbk" w:cs="Times"/>
          <w:lang w:val="en-US"/>
        </w:rPr>
        <w:t>,</w:t>
      </w:r>
    </w:p>
    <w:p w:rsidR="00745BB9" w:rsidRPr="0096326C" w:rsidRDefault="00745BB9" w:rsidP="00745BB9">
      <w:pPr>
        <w:widowControl w:val="0"/>
        <w:tabs>
          <w:tab w:val="left" w:pos="3600"/>
        </w:tabs>
        <w:autoSpaceDE w:val="0"/>
        <w:autoSpaceDN w:val="0"/>
        <w:adjustRightInd w:val="0"/>
        <w:spacing w:line="320" w:lineRule="atLeast"/>
        <w:ind w:left="1440"/>
        <w:rPr>
          <w:rFonts w:ascii="New Century Schlbk" w:eastAsiaTheme="minorHAnsi" w:hAnsi="New Century Schlbk" w:cs="Times"/>
          <w:lang w:val="en-US"/>
        </w:rPr>
      </w:pPr>
      <w:r>
        <w:rPr>
          <w:rFonts w:ascii="New Century Schlbk" w:eastAsiaTheme="minorHAnsi" w:hAnsi="New Century Schlbk" w:cs="Times"/>
          <w:lang w:val="en-US"/>
        </w:rPr>
        <w:tab/>
      </w:r>
      <w:r>
        <w:rPr>
          <w:rFonts w:ascii="New Century Schlbk" w:eastAsiaTheme="minorHAnsi" w:hAnsi="New Century Schlbk" w:cs="Times"/>
          <w:lang w:val="en-US"/>
        </w:rPr>
        <w:tab/>
      </w:r>
      <w:r>
        <w:rPr>
          <w:rFonts w:ascii="New Century Schlbk" w:eastAsiaTheme="minorHAnsi" w:hAnsi="New Century Schlbk" w:cs="Times"/>
          <w:lang w:val="en-US"/>
        </w:rPr>
        <w:tab/>
      </w:r>
      <w:r w:rsidRPr="0096326C">
        <w:rPr>
          <w:rFonts w:ascii="New Century Schlbk" w:eastAsiaTheme="minorHAnsi" w:hAnsi="New Century Schlbk" w:cs="Times"/>
          <w:lang w:val="en-US"/>
        </w:rPr>
        <w:t>Andrej Melita,</w:t>
      </w:r>
    </w:p>
    <w:p w:rsidR="00745BB9" w:rsidRPr="0096326C" w:rsidRDefault="00F25536" w:rsidP="00745BB9">
      <w:pPr>
        <w:widowControl w:val="0"/>
        <w:tabs>
          <w:tab w:val="left" w:pos="3600"/>
        </w:tabs>
        <w:autoSpaceDE w:val="0"/>
        <w:autoSpaceDN w:val="0"/>
        <w:adjustRightInd w:val="0"/>
        <w:spacing w:line="320" w:lineRule="atLeast"/>
        <w:ind w:left="1440"/>
        <w:rPr>
          <w:rFonts w:ascii="New Century Schlbk" w:eastAsiaTheme="minorHAnsi" w:hAnsi="New Century Schlbk" w:cs="Times"/>
          <w:lang w:val="en-US"/>
        </w:rPr>
      </w:pPr>
      <w:r>
        <w:rPr>
          <w:rFonts w:ascii="New Century Schlbk" w:eastAsiaTheme="minorHAnsi" w:hAnsi="New Century Schlbk" w:cs="Times"/>
          <w:lang w:val="en-US"/>
        </w:rPr>
        <w:tab/>
      </w:r>
      <w:r>
        <w:rPr>
          <w:rFonts w:ascii="New Century Schlbk" w:eastAsiaTheme="minorHAnsi" w:hAnsi="New Century Schlbk" w:cs="Times"/>
          <w:lang w:val="en-US"/>
        </w:rPr>
        <w:tab/>
      </w:r>
      <w:r>
        <w:rPr>
          <w:rFonts w:ascii="New Century Schlbk" w:eastAsiaTheme="minorHAnsi" w:hAnsi="New Century Schlbk" w:cs="Times"/>
          <w:lang w:val="en-US"/>
        </w:rPr>
        <w:tab/>
      </w:r>
      <w:hyperlink r:id="rId606" w:history="1">
        <w:r w:rsidR="00745BB9" w:rsidRPr="0096326C">
          <w:rPr>
            <w:rFonts w:ascii="New Century Schlbk" w:eastAsiaTheme="minorHAnsi" w:hAnsi="New Century Schlbk" w:cs="Times"/>
            <w:color w:val="0011EE"/>
            <w:u w:val="single" w:color="0011EE"/>
            <w:lang w:val="en-US"/>
          </w:rPr>
          <w:t>Peter Horn</w:t>
        </w:r>
      </w:hyperlink>
      <w:r w:rsidR="00745BB9" w:rsidRPr="0096326C">
        <w:rPr>
          <w:rFonts w:ascii="New Century Schlbk" w:eastAsiaTheme="minorHAnsi" w:hAnsi="New Century Schlbk" w:cs="Times"/>
          <w:lang w:val="en-US"/>
        </w:rPr>
        <w:t>,</w:t>
      </w:r>
    </w:p>
    <w:p w:rsidR="00745BB9" w:rsidRPr="0096326C" w:rsidRDefault="00F25536"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Pr>
          <w:rFonts w:ascii="New Century Schlbk" w:eastAsiaTheme="minorHAnsi" w:hAnsi="New Century Schlbk" w:cs="Times"/>
          <w:lang w:val="en-US"/>
        </w:rPr>
        <w:tab/>
      </w:r>
      <w:r>
        <w:rPr>
          <w:rFonts w:ascii="New Century Schlbk" w:eastAsiaTheme="minorHAnsi" w:hAnsi="New Century Schlbk" w:cs="Times"/>
          <w:lang w:val="en-US"/>
        </w:rPr>
        <w:tab/>
      </w:r>
      <w:r>
        <w:rPr>
          <w:rFonts w:ascii="New Century Schlbk" w:eastAsiaTheme="minorHAnsi" w:hAnsi="New Century Schlbk" w:cs="Times"/>
          <w:lang w:val="en-US"/>
        </w:rPr>
        <w:tab/>
      </w:r>
      <w:r w:rsidR="00745BB9" w:rsidRPr="0096326C">
        <w:rPr>
          <w:rFonts w:ascii="New Century Schlbk" w:eastAsiaTheme="minorHAnsi" w:hAnsi="New Century Schlbk" w:cs="Times"/>
          <w:lang w:val="en-US"/>
        </w:rPr>
        <w:t>Martin Probst</w:t>
      </w:r>
    </w:p>
    <w:p w:rsidR="00745BB9" w:rsidRPr="0096326C" w:rsidRDefault="00F3040C"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hyperlink r:id="rId607" w:history="1">
        <w:r w:rsidR="00745BB9" w:rsidRPr="0096326C">
          <w:rPr>
            <w:rFonts w:ascii="New Century Schlbk" w:eastAsiaTheme="minorHAnsi" w:hAnsi="New Century Schlbk" w:cs="Times"/>
            <w:color w:val="0011EE"/>
            <w:u w:val="single" w:color="0011EE"/>
            <w:lang w:val="en-US"/>
          </w:rPr>
          <w:t>Kamera</w:t>
        </w:r>
      </w:hyperlink>
      <w:r w:rsidR="00745BB9" w:rsidRPr="0096326C">
        <w:rPr>
          <w:rFonts w:ascii="New Century Schlbk" w:eastAsiaTheme="minorHAnsi" w:hAnsi="New Century Schlbk" w:cs="Times"/>
          <w:lang w:val="en-US"/>
        </w:rPr>
        <w:tab/>
      </w:r>
      <w:r w:rsidR="00F25536">
        <w:rPr>
          <w:rFonts w:ascii="New Century Schlbk" w:eastAsiaTheme="minorHAnsi" w:hAnsi="New Century Schlbk" w:cs="Times"/>
          <w:lang w:val="en-US"/>
        </w:rPr>
        <w:tab/>
      </w:r>
      <w:r w:rsidR="00745BB9">
        <w:rPr>
          <w:rFonts w:ascii="New Century Schlbk" w:eastAsiaTheme="minorHAnsi" w:hAnsi="New Century Schlbk" w:cs="Times"/>
          <w:lang w:val="en-US"/>
        </w:rPr>
        <w:tab/>
      </w:r>
      <w:hyperlink r:id="rId608" w:history="1">
        <w:r w:rsidR="00745BB9" w:rsidRPr="0096326C">
          <w:rPr>
            <w:rFonts w:ascii="New Century Schlbk" w:eastAsiaTheme="minorHAnsi" w:hAnsi="New Century Schlbk" w:cs="Times"/>
            <w:color w:val="0011EE"/>
            <w:u w:val="single" w:color="0011EE"/>
            <w:lang w:val="en-US"/>
          </w:rPr>
          <w:t>Ueli Steiger</w:t>
        </w:r>
      </w:hyperlink>
    </w:p>
    <w:p w:rsidR="00745BB9" w:rsidRPr="0096326C" w:rsidRDefault="00F3040C" w:rsidP="00745BB9">
      <w:pPr>
        <w:widowControl w:val="0"/>
        <w:tabs>
          <w:tab w:val="left" w:pos="3600"/>
        </w:tabs>
        <w:autoSpaceDE w:val="0"/>
        <w:autoSpaceDN w:val="0"/>
        <w:adjustRightInd w:val="0"/>
        <w:spacing w:line="320" w:lineRule="atLeast"/>
        <w:ind w:left="1440"/>
        <w:rPr>
          <w:rFonts w:ascii="New Century Schlbk" w:eastAsiaTheme="minorHAnsi" w:hAnsi="New Century Schlbk" w:cs="Times"/>
          <w:lang w:val="en-US"/>
        </w:rPr>
      </w:pPr>
      <w:hyperlink r:id="rId609" w:history="1">
        <w:r w:rsidR="00745BB9" w:rsidRPr="0096326C">
          <w:rPr>
            <w:rFonts w:ascii="New Century Schlbk" w:eastAsiaTheme="minorHAnsi" w:hAnsi="New Century Schlbk" w:cs="Times"/>
            <w:color w:val="0011EE"/>
            <w:u w:val="single" w:color="0011EE"/>
            <w:lang w:val="en-US"/>
          </w:rPr>
          <w:t>Schnitt</w:t>
        </w:r>
      </w:hyperlink>
      <w:r w:rsidR="00F25536">
        <w:rPr>
          <w:rFonts w:ascii="New Century Schlbk" w:eastAsiaTheme="minorHAnsi" w:hAnsi="New Century Schlbk" w:cs="Times"/>
          <w:lang w:val="en-US"/>
        </w:rPr>
        <w:tab/>
      </w:r>
      <w:r w:rsidR="00745BB9" w:rsidRPr="0096326C">
        <w:rPr>
          <w:rFonts w:ascii="New Century Schlbk" w:eastAsiaTheme="minorHAnsi" w:hAnsi="New Century Schlbk" w:cs="Times"/>
          <w:lang w:val="en-US"/>
        </w:rPr>
        <w:tab/>
      </w:r>
      <w:r w:rsidR="00F25536">
        <w:rPr>
          <w:rFonts w:ascii="New Century Schlbk" w:eastAsiaTheme="minorHAnsi" w:hAnsi="New Century Schlbk" w:cs="Times"/>
          <w:lang w:val="en-US"/>
        </w:rPr>
        <w:tab/>
      </w:r>
      <w:r w:rsidR="00745BB9" w:rsidRPr="0096326C">
        <w:rPr>
          <w:rFonts w:ascii="New Century Schlbk" w:eastAsiaTheme="minorHAnsi" w:hAnsi="New Century Schlbk" w:cs="Times"/>
          <w:lang w:val="en-US"/>
        </w:rPr>
        <w:t>Simon Gstöttmayr,</w:t>
      </w:r>
    </w:p>
    <w:p w:rsidR="00745BB9" w:rsidRPr="0096326C" w:rsidRDefault="00745BB9" w:rsidP="00745BB9">
      <w:pPr>
        <w:widowControl w:val="0"/>
        <w:tabs>
          <w:tab w:val="left" w:pos="2360"/>
          <w:tab w:val="left" w:pos="3600"/>
          <w:tab w:val="left" w:pos="5148"/>
        </w:tabs>
        <w:autoSpaceDE w:val="0"/>
        <w:autoSpaceDN w:val="0"/>
        <w:adjustRightInd w:val="0"/>
        <w:spacing w:line="320" w:lineRule="atLeast"/>
        <w:ind w:left="1440"/>
        <w:rPr>
          <w:rFonts w:ascii="New Century Schlbk" w:eastAsiaTheme="minorHAnsi" w:hAnsi="New Century Schlbk" w:cs="Times"/>
          <w:lang w:val="en-US"/>
        </w:rPr>
      </w:pPr>
      <w:r>
        <w:rPr>
          <w:rFonts w:ascii="New Century Schlbk" w:eastAsiaTheme="minorHAnsi" w:hAnsi="New Century Schlbk" w:cs="Times"/>
          <w:lang w:val="en-US"/>
        </w:rPr>
        <w:tab/>
      </w:r>
      <w:r>
        <w:rPr>
          <w:rFonts w:ascii="New Century Schlbk" w:eastAsiaTheme="minorHAnsi" w:hAnsi="New Century Schlbk" w:cs="Times"/>
          <w:lang w:val="en-US"/>
        </w:rPr>
        <w:tab/>
      </w:r>
      <w:r w:rsidR="00F25536">
        <w:rPr>
          <w:rFonts w:ascii="New Century Schlbk" w:eastAsiaTheme="minorHAnsi" w:hAnsi="New Century Schlbk" w:cs="Times"/>
          <w:lang w:val="en-US"/>
        </w:rPr>
        <w:tab/>
      </w:r>
      <w:r w:rsidRPr="0096326C">
        <w:rPr>
          <w:rFonts w:ascii="New Century Schlbk" w:eastAsiaTheme="minorHAnsi" w:hAnsi="New Century Schlbk" w:cs="Times"/>
          <w:lang w:val="en-US"/>
        </w:rPr>
        <w:t>Markus Goller</w:t>
      </w:r>
    </w:p>
    <w:p w:rsidR="00745BB9" w:rsidRPr="00F25536" w:rsidRDefault="00745BB9" w:rsidP="00745BB9">
      <w:pPr>
        <w:widowControl w:val="0"/>
        <w:tabs>
          <w:tab w:val="left" w:pos="3600"/>
          <w:tab w:val="left" w:pos="4518"/>
        </w:tabs>
        <w:autoSpaceDE w:val="0"/>
        <w:autoSpaceDN w:val="0"/>
        <w:adjustRightInd w:val="0"/>
        <w:spacing w:line="320" w:lineRule="atLeast"/>
        <w:rPr>
          <w:rFonts w:ascii="New Century Schlbk" w:eastAsiaTheme="minorHAnsi" w:hAnsi="New Century Schlbk" w:cs="Times"/>
          <w:b/>
          <w:bCs/>
          <w:lang w:val="en-US"/>
        </w:rPr>
      </w:pPr>
      <w:r w:rsidRPr="00F25536">
        <w:rPr>
          <w:rFonts w:ascii="New Century Schlbk" w:eastAsiaTheme="minorHAnsi" w:hAnsi="New Century Schlbk" w:cs="Times"/>
          <w:b/>
          <w:lang w:val="en-US"/>
        </w:rPr>
        <w:t>Besetzung</w:t>
      </w:r>
    </w:p>
    <w:p w:rsidR="00745BB9" w:rsidRPr="0096326C"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0" w:history="1">
        <w:r w:rsidR="00745BB9" w:rsidRPr="0096326C">
          <w:rPr>
            <w:rFonts w:ascii="New Century Schlbk" w:eastAsiaTheme="minorHAnsi" w:hAnsi="New Century Schlbk" w:cs="Times"/>
            <w:color w:val="0011EE"/>
            <w:u w:val="single"/>
            <w:lang w:val="en-US"/>
          </w:rPr>
          <w:t>Matthias Schweighöfer</w:t>
        </w:r>
      </w:hyperlink>
      <w:r w:rsidR="00745BB9" w:rsidRPr="0096326C">
        <w:rPr>
          <w:rFonts w:ascii="New Century Schlbk" w:eastAsiaTheme="minorHAnsi" w:hAnsi="New Century Schlbk" w:cs="Times"/>
          <w:lang w:val="en-US"/>
        </w:rPr>
        <w:t>: Sascha</w:t>
      </w:r>
    </w:p>
    <w:p w:rsidR="00745BB9" w:rsidRPr="0096326C"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1" w:history="1">
        <w:r w:rsidR="00745BB9" w:rsidRPr="0096326C">
          <w:rPr>
            <w:rFonts w:ascii="New Century Schlbk" w:eastAsiaTheme="minorHAnsi" w:hAnsi="New Century Schlbk" w:cs="Times"/>
            <w:color w:val="0011EE"/>
            <w:u w:val="single"/>
            <w:lang w:val="en-US"/>
          </w:rPr>
          <w:t>Ruth Maria Kubitschek</w:t>
        </w:r>
      </w:hyperlink>
      <w:r w:rsidR="00745BB9" w:rsidRPr="0096326C">
        <w:rPr>
          <w:rFonts w:ascii="New Century Schlbk" w:eastAsiaTheme="minorHAnsi" w:hAnsi="New Century Schlbk" w:cs="Times"/>
          <w:lang w:val="en-US"/>
        </w:rPr>
        <w:t>: Frau Ella</w:t>
      </w:r>
    </w:p>
    <w:p w:rsidR="00745BB9" w:rsidRPr="0096326C"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2" w:history="1">
        <w:r w:rsidR="00745BB9" w:rsidRPr="0096326C">
          <w:rPr>
            <w:rFonts w:ascii="New Century Schlbk" w:eastAsiaTheme="minorHAnsi" w:hAnsi="New Century Schlbk" w:cs="Times"/>
            <w:color w:val="0011EE"/>
            <w:u w:val="single"/>
            <w:lang w:val="en-US"/>
          </w:rPr>
          <w:t>August Diehl</w:t>
        </w:r>
      </w:hyperlink>
      <w:r w:rsidR="00745BB9" w:rsidRPr="0096326C">
        <w:rPr>
          <w:rFonts w:ascii="New Century Schlbk" w:eastAsiaTheme="minorHAnsi" w:hAnsi="New Century Schlbk" w:cs="Times"/>
          <w:lang w:val="en-US"/>
        </w:rPr>
        <w:t>: Klaus</w:t>
      </w:r>
    </w:p>
    <w:p w:rsidR="00745BB9" w:rsidRPr="0096326C"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3" w:history="1">
        <w:r w:rsidR="00745BB9" w:rsidRPr="0096326C">
          <w:rPr>
            <w:rFonts w:ascii="New Century Schlbk" w:eastAsiaTheme="minorHAnsi" w:hAnsi="New Century Schlbk" w:cs="Times"/>
            <w:color w:val="0011EE"/>
            <w:u w:val="single"/>
            <w:lang w:val="en-US"/>
          </w:rPr>
          <w:t>Anna Bederke</w:t>
        </w:r>
      </w:hyperlink>
      <w:r w:rsidR="00745BB9" w:rsidRPr="0096326C">
        <w:rPr>
          <w:rFonts w:ascii="New Century Schlbk" w:eastAsiaTheme="minorHAnsi" w:hAnsi="New Century Schlbk" w:cs="Times"/>
          <w:lang w:val="en-US"/>
        </w:rPr>
        <w:t>: Lina</w:t>
      </w:r>
    </w:p>
    <w:p w:rsidR="00745BB9" w:rsidRPr="0096326C"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4" w:history="1">
        <w:r w:rsidR="00745BB9" w:rsidRPr="0096326C">
          <w:rPr>
            <w:rFonts w:ascii="New Century Schlbk" w:eastAsiaTheme="minorHAnsi" w:hAnsi="New Century Schlbk" w:cs="Times"/>
            <w:color w:val="0011EE"/>
            <w:u w:val="single"/>
            <w:lang w:val="en-US"/>
          </w:rPr>
          <w:t>Anatole Taubman</w:t>
        </w:r>
      </w:hyperlink>
      <w:r w:rsidR="00745BB9" w:rsidRPr="0096326C">
        <w:rPr>
          <w:rFonts w:ascii="New Century Schlbk" w:eastAsiaTheme="minorHAnsi" w:hAnsi="New Century Schlbk" w:cs="Times"/>
          <w:lang w:val="en-US"/>
        </w:rPr>
        <w:t>: Rudolph</w:t>
      </w:r>
    </w:p>
    <w:p w:rsidR="00F25536"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5" w:history="1">
        <w:r w:rsidR="00745BB9" w:rsidRPr="0096326C">
          <w:rPr>
            <w:rFonts w:ascii="New Century Schlbk" w:eastAsiaTheme="minorHAnsi" w:hAnsi="New Century Schlbk" w:cs="Times"/>
            <w:color w:val="0011EE"/>
            <w:u w:val="single"/>
            <w:lang w:val="en-US"/>
          </w:rPr>
          <w:t>Anna Thalbach</w:t>
        </w:r>
      </w:hyperlink>
      <w:r w:rsidR="00745BB9" w:rsidRPr="0096326C">
        <w:rPr>
          <w:rFonts w:ascii="New Century Schlbk" w:eastAsiaTheme="minorHAnsi" w:hAnsi="New Century Schlbk" w:cs="Times"/>
          <w:lang w:val="en-US"/>
        </w:rPr>
        <w:t>: Schwester Erika</w:t>
      </w:r>
    </w:p>
    <w:p w:rsidR="00F25536" w:rsidRDefault="00F3040C" w:rsidP="008E7909">
      <w:pPr>
        <w:widowControl w:val="0"/>
        <w:numPr>
          <w:ilvl w:val="0"/>
          <w:numId w:val="1"/>
        </w:numPr>
        <w:tabs>
          <w:tab w:val="left" w:pos="220"/>
          <w:tab w:val="left" w:pos="720"/>
          <w:tab w:val="left" w:pos="3600"/>
        </w:tabs>
        <w:autoSpaceDE w:val="0"/>
        <w:autoSpaceDN w:val="0"/>
        <w:adjustRightInd w:val="0"/>
        <w:spacing w:line="320" w:lineRule="atLeast"/>
        <w:ind w:left="2880" w:hanging="720"/>
        <w:rPr>
          <w:rFonts w:ascii="New Century Schlbk" w:eastAsiaTheme="minorHAnsi" w:hAnsi="New Century Schlbk" w:cs="Times"/>
          <w:lang w:val="en-US"/>
        </w:rPr>
      </w:pPr>
      <w:hyperlink r:id="rId616" w:history="1">
        <w:r w:rsidR="00745BB9" w:rsidRPr="00F25536">
          <w:rPr>
            <w:rFonts w:ascii="New Century Schlbk" w:eastAsiaTheme="minorHAnsi" w:hAnsi="New Century Schlbk" w:cs="Times"/>
            <w:color w:val="0011EE"/>
            <w:u w:val="single"/>
            <w:lang w:val="en-US"/>
          </w:rPr>
          <w:t>Luc Feit</w:t>
        </w:r>
      </w:hyperlink>
      <w:r w:rsidR="00745BB9" w:rsidRPr="00F25536">
        <w:rPr>
          <w:rFonts w:ascii="New Century Schlbk" w:eastAsiaTheme="minorHAnsi" w:hAnsi="New Century Schlbk" w:cs="Times"/>
          <w:lang w:val="en-US"/>
        </w:rPr>
        <w:t>: Kalle</w:t>
      </w:r>
    </w:p>
    <w:p w:rsidR="00745BB9" w:rsidRPr="00F25536" w:rsidRDefault="00745BB9" w:rsidP="00745BB9">
      <w:pPr>
        <w:widowControl w:val="0"/>
        <w:numPr>
          <w:ilvl w:val="0"/>
          <w:numId w:val="1"/>
        </w:numPr>
        <w:tabs>
          <w:tab w:val="left" w:pos="220"/>
          <w:tab w:val="left" w:pos="720"/>
          <w:tab w:val="left" w:pos="3600"/>
        </w:tabs>
        <w:autoSpaceDE w:val="0"/>
        <w:autoSpaceDN w:val="0"/>
        <w:adjustRightInd w:val="0"/>
        <w:spacing w:line="320" w:lineRule="atLeast"/>
        <w:ind w:hanging="720"/>
        <w:rPr>
          <w:rFonts w:ascii="New Century Schlbk" w:eastAsiaTheme="minorHAnsi" w:hAnsi="New Century Schlbk" w:cs="Times"/>
          <w:lang w:val="en-US"/>
        </w:rPr>
      </w:pPr>
    </w:p>
    <w:p w:rsidR="00745BB9" w:rsidRDefault="00745BB9" w:rsidP="00287814">
      <w:pPr>
        <w:widowControl w:val="0"/>
        <w:autoSpaceDE w:val="0"/>
        <w:autoSpaceDN w:val="0"/>
        <w:adjustRightInd w:val="0"/>
        <w:spacing w:after="240"/>
        <w:rPr>
          <w:rFonts w:ascii="New Century Schlbk" w:eastAsiaTheme="minorHAnsi" w:hAnsi="New Century Schlbk" w:cs="Times"/>
          <w:b/>
          <w:bCs/>
          <w:lang w:val="en-US"/>
        </w:rPr>
        <w:sectPr w:rsidR="00745BB9">
          <w:type w:val="continuous"/>
          <w:pgSz w:w="12240" w:h="15840"/>
          <w:pgMar w:top="1440" w:right="1440" w:bottom="1440" w:left="1440" w:header="0" w:footer="864" w:gutter="0"/>
          <w:cols w:space="708"/>
        </w:sectPr>
      </w:pPr>
    </w:p>
    <w:p w:rsidR="00287814" w:rsidRPr="0096326C" w:rsidRDefault="00287814" w:rsidP="00287814">
      <w:pPr>
        <w:widowControl w:val="0"/>
        <w:autoSpaceDE w:val="0"/>
        <w:autoSpaceDN w:val="0"/>
        <w:adjustRightInd w:val="0"/>
        <w:spacing w:after="240"/>
        <w:rPr>
          <w:rFonts w:ascii="New Century Schlbk" w:eastAsiaTheme="minorHAnsi" w:hAnsi="New Century Schlbk" w:cs="Times"/>
          <w:lang w:val="en-US"/>
        </w:rPr>
      </w:pPr>
      <w:r w:rsidRPr="0096326C">
        <w:rPr>
          <w:rFonts w:ascii="New Century Schlbk" w:eastAsiaTheme="minorHAnsi" w:hAnsi="New Century Schlbk" w:cs="Times"/>
          <w:b/>
          <w:bCs/>
          <w:lang w:val="en-US"/>
        </w:rPr>
        <w:t>Frau Ella</w:t>
      </w:r>
      <w:r w:rsidRPr="0096326C">
        <w:rPr>
          <w:rFonts w:ascii="New Century Schlbk" w:eastAsiaTheme="minorHAnsi" w:hAnsi="New Century Schlbk" w:cs="Times"/>
          <w:lang w:val="en-US"/>
        </w:rPr>
        <w:t xml:space="preserve"> ist eine </w:t>
      </w:r>
      <w:hyperlink r:id="rId617" w:history="1">
        <w:r w:rsidRPr="0096326C">
          <w:rPr>
            <w:rFonts w:ascii="New Century Schlbk" w:eastAsiaTheme="minorHAnsi" w:hAnsi="New Century Schlbk" w:cs="Times"/>
            <w:color w:val="0011EE"/>
            <w:u w:val="single" w:color="0011EE"/>
            <w:lang w:val="en-US"/>
          </w:rPr>
          <w:t>deutsche</w:t>
        </w:r>
      </w:hyperlink>
      <w:r w:rsidRPr="0096326C">
        <w:rPr>
          <w:rFonts w:ascii="New Century Schlbk" w:eastAsiaTheme="minorHAnsi" w:hAnsi="New Century Schlbk" w:cs="Times"/>
          <w:lang w:val="en-US"/>
        </w:rPr>
        <w:t xml:space="preserve"> </w:t>
      </w:r>
      <w:hyperlink r:id="rId618" w:history="1">
        <w:r w:rsidRPr="0096326C">
          <w:rPr>
            <w:rFonts w:ascii="New Century Schlbk" w:eastAsiaTheme="minorHAnsi" w:hAnsi="New Century Schlbk" w:cs="Times"/>
            <w:color w:val="0011EE"/>
            <w:u w:val="single" w:color="0011EE"/>
            <w:lang w:val="en-US"/>
          </w:rPr>
          <w:t>Filmkomödie</w:t>
        </w:r>
      </w:hyperlink>
      <w:r w:rsidRPr="0096326C">
        <w:rPr>
          <w:rFonts w:ascii="New Century Schlbk" w:eastAsiaTheme="minorHAnsi" w:hAnsi="New Century Schlbk" w:cs="Times"/>
          <w:lang w:val="en-US"/>
        </w:rPr>
        <w:t xml:space="preserve"> von </w:t>
      </w:r>
      <w:hyperlink r:id="rId619" w:history="1">
        <w:r w:rsidRPr="0096326C">
          <w:rPr>
            <w:rFonts w:ascii="New Century Schlbk" w:eastAsiaTheme="minorHAnsi" w:hAnsi="New Century Schlbk" w:cs="Times"/>
            <w:color w:val="0011EE"/>
            <w:u w:val="single" w:color="0011EE"/>
            <w:lang w:val="en-US"/>
          </w:rPr>
          <w:t>Markus Goller</w:t>
        </w:r>
      </w:hyperlink>
      <w:r w:rsidRPr="0096326C">
        <w:rPr>
          <w:rFonts w:ascii="New Century Schlbk" w:eastAsiaTheme="minorHAnsi" w:hAnsi="New Century Schlbk" w:cs="Times"/>
          <w:lang w:val="en-US"/>
        </w:rPr>
        <w:t xml:space="preserve"> aus dem Jahr </w:t>
      </w:r>
      <w:hyperlink r:id="rId620" w:history="1">
        <w:r w:rsidRPr="0096326C">
          <w:rPr>
            <w:rFonts w:ascii="New Century Schlbk" w:eastAsiaTheme="minorHAnsi" w:hAnsi="New Century Schlbk" w:cs="Times"/>
            <w:color w:val="0011EE"/>
            <w:u w:val="single" w:color="0011EE"/>
            <w:lang w:val="en-US"/>
          </w:rPr>
          <w:t>2013</w:t>
        </w:r>
      </w:hyperlink>
      <w:r w:rsidRPr="0096326C">
        <w:rPr>
          <w:rFonts w:ascii="New Century Schlbk" w:eastAsiaTheme="minorHAnsi" w:hAnsi="New Century Schlbk" w:cs="Times"/>
          <w:lang w:val="en-US"/>
        </w:rPr>
        <w:t xml:space="preserve">. Das Drehbuch zum Film verfasste Autor </w:t>
      </w:r>
      <w:hyperlink r:id="rId621" w:history="1">
        <w:r w:rsidRPr="0096326C">
          <w:rPr>
            <w:rFonts w:ascii="New Century Schlbk" w:eastAsiaTheme="minorHAnsi" w:hAnsi="New Century Schlbk" w:cs="Times"/>
            <w:color w:val="0011EE"/>
            <w:u w:val="single" w:color="0011EE"/>
            <w:lang w:val="en-US"/>
          </w:rPr>
          <w:t>Dirk Ahner</w:t>
        </w:r>
      </w:hyperlink>
      <w:r w:rsidRPr="0096326C">
        <w:rPr>
          <w:rFonts w:ascii="New Century Schlbk" w:eastAsiaTheme="minorHAnsi" w:hAnsi="New Century Schlbk" w:cs="Times"/>
          <w:lang w:val="en-US"/>
        </w:rPr>
        <w:t xml:space="preserve">, basierend auf </w:t>
      </w:r>
      <w:hyperlink r:id="rId622" w:history="1">
        <w:r w:rsidRPr="0096326C">
          <w:rPr>
            <w:rFonts w:ascii="New Century Schlbk" w:eastAsiaTheme="minorHAnsi" w:hAnsi="New Century Schlbk" w:cs="Times"/>
            <w:color w:val="0011EE"/>
            <w:u w:val="single" w:color="0011EE"/>
            <w:lang w:val="en-US"/>
          </w:rPr>
          <w:t>Florian Beckerhoffs</w:t>
        </w:r>
      </w:hyperlink>
      <w:r w:rsidRPr="0096326C">
        <w:rPr>
          <w:rFonts w:ascii="New Century Schlbk" w:eastAsiaTheme="minorHAnsi" w:hAnsi="New Century Schlbk" w:cs="Times"/>
          <w:lang w:val="en-US"/>
        </w:rPr>
        <w:t xml:space="preserve"> gleichnamigem Roman aus dem Jahr 2009. Der Film handelt von Sascha und der 87-jährigen Ella, die nach Frankreich reisen, um ihre Jugendliebe wiederzufinden. Die Hauptrollen übernahmen </w:t>
      </w:r>
      <w:hyperlink r:id="rId623" w:history="1">
        <w:r w:rsidRPr="0096326C">
          <w:rPr>
            <w:rFonts w:ascii="New Century Schlbk" w:eastAsiaTheme="minorHAnsi" w:hAnsi="New Century Schlbk" w:cs="Times"/>
            <w:color w:val="0011EE"/>
            <w:u w:val="single" w:color="0011EE"/>
            <w:lang w:val="en-US"/>
          </w:rPr>
          <w:t>Ruth Maria Kubitschek</w:t>
        </w:r>
      </w:hyperlink>
      <w:r w:rsidRPr="0096326C">
        <w:rPr>
          <w:rFonts w:ascii="New Century Schlbk" w:eastAsiaTheme="minorHAnsi" w:hAnsi="New Century Schlbk" w:cs="Times"/>
          <w:lang w:val="en-US"/>
        </w:rPr>
        <w:t xml:space="preserve">, </w:t>
      </w:r>
      <w:hyperlink r:id="rId624" w:history="1">
        <w:r w:rsidRPr="0096326C">
          <w:rPr>
            <w:rFonts w:ascii="New Century Schlbk" w:eastAsiaTheme="minorHAnsi" w:hAnsi="New Century Schlbk" w:cs="Times"/>
            <w:color w:val="0011EE"/>
            <w:u w:val="single" w:color="0011EE"/>
            <w:lang w:val="en-US"/>
          </w:rPr>
          <w:t>August Diehl</w:t>
        </w:r>
      </w:hyperlink>
      <w:r w:rsidRPr="0096326C">
        <w:rPr>
          <w:rFonts w:ascii="New Century Schlbk" w:eastAsiaTheme="minorHAnsi" w:hAnsi="New Century Schlbk" w:cs="Times"/>
          <w:lang w:val="en-US"/>
        </w:rPr>
        <w:t xml:space="preserve"> und </w:t>
      </w:r>
      <w:hyperlink r:id="rId625" w:history="1">
        <w:r w:rsidRPr="0096326C">
          <w:rPr>
            <w:rFonts w:ascii="New Century Schlbk" w:eastAsiaTheme="minorHAnsi" w:hAnsi="New Century Schlbk" w:cs="Times"/>
            <w:color w:val="0011EE"/>
            <w:u w:val="single" w:color="0011EE"/>
            <w:lang w:val="en-US"/>
          </w:rPr>
          <w:t>Matthias Schweighöfer</w:t>
        </w:r>
      </w:hyperlink>
      <w:r w:rsidRPr="0096326C">
        <w:rPr>
          <w:rFonts w:ascii="New Century Schlbk" w:eastAsiaTheme="minorHAnsi" w:hAnsi="New Century Schlbk" w:cs="Times"/>
          <w:lang w:val="en-US"/>
        </w:rPr>
        <w:t>, der den Film gemeinsam mit den Partnern seiner Produktionsfirma Pantaleon Films produzierte.</w:t>
      </w:r>
    </w:p>
    <w:p w:rsidR="00287814" w:rsidRPr="0096326C" w:rsidRDefault="00287814" w:rsidP="00287814">
      <w:pPr>
        <w:widowControl w:val="0"/>
        <w:autoSpaceDE w:val="0"/>
        <w:autoSpaceDN w:val="0"/>
        <w:adjustRightInd w:val="0"/>
        <w:spacing w:after="240"/>
        <w:rPr>
          <w:rFonts w:ascii="New Century Schlbk" w:eastAsiaTheme="minorHAnsi" w:hAnsi="New Century Schlbk" w:cs="Times"/>
          <w:lang w:val="en-US"/>
        </w:rPr>
      </w:pPr>
      <w:r w:rsidRPr="0096326C">
        <w:rPr>
          <w:rFonts w:ascii="New Century Schlbk" w:eastAsiaTheme="minorHAnsi" w:hAnsi="New Century Schlbk" w:cs="Times"/>
          <w:lang w:val="en-US"/>
        </w:rPr>
        <w:t xml:space="preserve">Der Film spielt in </w:t>
      </w:r>
      <w:hyperlink r:id="rId626" w:history="1">
        <w:r w:rsidRPr="0096326C">
          <w:rPr>
            <w:rFonts w:ascii="New Century Schlbk" w:eastAsiaTheme="minorHAnsi" w:hAnsi="New Century Schlbk" w:cs="Times"/>
            <w:color w:val="0011EE"/>
            <w:u w:val="single" w:color="0011EE"/>
            <w:lang w:val="en-US"/>
          </w:rPr>
          <w:t>Berlin</w:t>
        </w:r>
      </w:hyperlink>
      <w:r w:rsidRPr="0096326C">
        <w:rPr>
          <w:rFonts w:ascii="New Century Schlbk" w:eastAsiaTheme="minorHAnsi" w:hAnsi="New Century Schlbk" w:cs="Times"/>
          <w:lang w:val="en-US"/>
        </w:rPr>
        <w:t xml:space="preserve">, </w:t>
      </w:r>
      <w:hyperlink r:id="rId627" w:history="1">
        <w:r w:rsidRPr="0096326C">
          <w:rPr>
            <w:rFonts w:ascii="New Century Schlbk" w:eastAsiaTheme="minorHAnsi" w:hAnsi="New Century Schlbk" w:cs="Times"/>
            <w:color w:val="0011EE"/>
            <w:u w:val="single" w:color="0011EE"/>
            <w:lang w:val="en-US"/>
          </w:rPr>
          <w:t>Paris</w:t>
        </w:r>
      </w:hyperlink>
      <w:r w:rsidRPr="0096326C">
        <w:rPr>
          <w:rFonts w:ascii="New Century Schlbk" w:eastAsiaTheme="minorHAnsi" w:hAnsi="New Century Schlbk" w:cs="Times"/>
          <w:lang w:val="en-US"/>
        </w:rPr>
        <w:t xml:space="preserve"> und in </w:t>
      </w:r>
      <w:hyperlink r:id="rId628" w:history="1">
        <w:r w:rsidRPr="0096326C">
          <w:rPr>
            <w:rFonts w:ascii="New Century Schlbk" w:eastAsiaTheme="minorHAnsi" w:hAnsi="New Century Schlbk" w:cs="Times"/>
            <w:color w:val="0011EE"/>
            <w:u w:val="single" w:color="0011EE"/>
            <w:lang w:val="en-US"/>
          </w:rPr>
          <w:t>Finistère</w:t>
        </w:r>
      </w:hyperlink>
      <w:r w:rsidRPr="0096326C">
        <w:rPr>
          <w:rFonts w:ascii="New Century Schlbk" w:eastAsiaTheme="minorHAnsi" w:hAnsi="New Century Schlbk" w:cs="Times"/>
          <w:lang w:val="en-US"/>
        </w:rPr>
        <w:t xml:space="preserve"> in der </w:t>
      </w:r>
      <w:hyperlink r:id="rId629" w:history="1">
        <w:r w:rsidRPr="0096326C">
          <w:rPr>
            <w:rFonts w:ascii="New Century Schlbk" w:eastAsiaTheme="minorHAnsi" w:hAnsi="New Century Schlbk" w:cs="Times"/>
            <w:color w:val="0011EE"/>
            <w:u w:val="single" w:color="0011EE"/>
            <w:lang w:val="en-US"/>
          </w:rPr>
          <w:t>Bretagne</w:t>
        </w:r>
      </w:hyperlink>
      <w:r w:rsidRPr="0096326C">
        <w:rPr>
          <w:rFonts w:ascii="New Century Schlbk" w:eastAsiaTheme="minorHAnsi" w:hAnsi="New Century Schlbk" w:cs="Times"/>
          <w:lang w:val="en-US"/>
        </w:rPr>
        <w:t xml:space="preserve">. Dort sind die Handlungsorte </w:t>
      </w:r>
      <w:hyperlink r:id="rId630" w:history="1">
        <w:r w:rsidRPr="0096326C">
          <w:rPr>
            <w:rFonts w:ascii="New Century Schlbk" w:eastAsiaTheme="minorHAnsi" w:hAnsi="New Century Schlbk" w:cs="Times"/>
            <w:color w:val="0011EE"/>
            <w:u w:val="single" w:color="0011EE"/>
            <w:lang w:val="en-US"/>
          </w:rPr>
          <w:t>Quimper</w:t>
        </w:r>
      </w:hyperlink>
      <w:r w:rsidRPr="0096326C">
        <w:rPr>
          <w:rFonts w:ascii="New Century Schlbk" w:eastAsiaTheme="minorHAnsi" w:hAnsi="New Century Schlbk" w:cs="Times"/>
          <w:lang w:val="en-US"/>
        </w:rPr>
        <w:t xml:space="preserve">, </w:t>
      </w:r>
      <w:hyperlink r:id="rId631" w:history="1">
        <w:r w:rsidRPr="0096326C">
          <w:rPr>
            <w:rFonts w:ascii="New Century Schlbk" w:eastAsiaTheme="minorHAnsi" w:hAnsi="New Century Schlbk" w:cs="Times"/>
            <w:color w:val="0011EE"/>
            <w:u w:val="single" w:color="0011EE"/>
            <w:lang w:val="en-US"/>
          </w:rPr>
          <w:t>Pont Croix</w:t>
        </w:r>
      </w:hyperlink>
      <w:r w:rsidRPr="0096326C">
        <w:rPr>
          <w:rFonts w:ascii="New Century Schlbk" w:eastAsiaTheme="minorHAnsi" w:hAnsi="New Century Schlbk" w:cs="Times"/>
          <w:lang w:val="en-US"/>
        </w:rPr>
        <w:t xml:space="preserve"> und die </w:t>
      </w:r>
      <w:hyperlink r:id="rId632" w:history="1">
        <w:r w:rsidRPr="0096326C">
          <w:rPr>
            <w:rFonts w:ascii="New Century Schlbk" w:eastAsiaTheme="minorHAnsi" w:hAnsi="New Century Schlbk" w:cs="Times"/>
            <w:color w:val="0011EE"/>
            <w:u w:val="single" w:color="0011EE"/>
            <w:lang w:val="en-US"/>
          </w:rPr>
          <w:t>Pointe du Van</w:t>
        </w:r>
      </w:hyperlink>
      <w:r w:rsidRPr="0096326C">
        <w:rPr>
          <w:rFonts w:ascii="New Century Schlbk" w:eastAsiaTheme="minorHAnsi" w:hAnsi="New Century Schlbk" w:cs="Times"/>
          <w:lang w:val="en-US"/>
        </w:rPr>
        <w:t>.</w:t>
      </w:r>
    </w:p>
    <w:p w:rsidR="00287814" w:rsidRDefault="00287814" w:rsidP="008912FB">
      <w:pPr>
        <w:pStyle w:val="Heading3"/>
      </w:pPr>
      <w:bookmarkStart w:id="117" w:name="_Toc315888616"/>
      <w:r>
        <w:t>Handlung</w:t>
      </w:r>
      <w:bookmarkEnd w:id="117"/>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Sascha ist ehemaliger Medizinstudent und Taxifahrer in Berlin. Als er von seiner Freundin Lina erfährt, dass sie von ihm schwanger ist, gerät sein Leben aus den Fugen, und er baut einen Unfall. Im Krankenhaus lernt er die 87-jährige Ella Freitag kennen, der eine Operation am Auge bevorsteht. Da Sascha ihren medizinischen Hintergrund in Erfahrung bringt und der im Prinzip unnötige Eingriff ein zu großes Risiko wäre, entführt er sie aus dem Krankenhaus.</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Zuhause bekommt Frau Ella, wie Sascha sie nennt, die Trennung von Lina und Sascha mit. Weil die Polizei nach Sascha wegen der Entführung fahndet, will er sie ins Krankenhaus zurückbringen, doch Frau Ella weigert sich. Stattdessen fahren sie mit Saschas Mitbewohner Klaus ins Berliner Umland zu einem verlassenen Krankenhaus. Hier hatte Frau Ella nach dem </w:t>
      </w:r>
      <w:hyperlink r:id="rId633" w:history="1">
        <w:r>
          <w:rPr>
            <w:rFonts w:ascii="Times" w:eastAsiaTheme="minorHAnsi" w:hAnsi="Times" w:cs="Times"/>
            <w:color w:val="0011EE"/>
            <w:u w:val="single" w:color="0011EE"/>
            <w:lang w:val="en-US"/>
          </w:rPr>
          <w:t>Zweiten Weltkrieg</w:t>
        </w:r>
      </w:hyperlink>
      <w:r>
        <w:rPr>
          <w:rFonts w:ascii="Times" w:eastAsiaTheme="minorHAnsi" w:hAnsi="Times" w:cs="Times"/>
          <w:lang w:val="en-US"/>
        </w:rPr>
        <w:t xml:space="preserve"> eine Beziehung mit einem amerikanischen Soldaten namens Jason.</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Sascha findet heraus, dass Jason zuletzt in Paris gelebt hat, und will ein Wiedersehen arrangieren. Kurzentschlossen fahren die drei nach Paris. Hier hören sie aber, dass Jason umgezogen ist. In einem Altenheim erfahren sie die neue Adresse an der </w:t>
      </w:r>
      <w:hyperlink r:id="rId634" w:history="1">
        <w:r>
          <w:rPr>
            <w:rFonts w:ascii="Times" w:eastAsiaTheme="minorHAnsi" w:hAnsi="Times" w:cs="Times"/>
            <w:color w:val="0011EE"/>
            <w:u w:val="single" w:color="0011EE"/>
            <w:lang w:val="en-US"/>
          </w:rPr>
          <w:t>bretonischen</w:t>
        </w:r>
      </w:hyperlink>
      <w:r>
        <w:rPr>
          <w:rFonts w:ascii="Times" w:eastAsiaTheme="minorHAnsi" w:hAnsi="Times" w:cs="Times"/>
          <w:lang w:val="en-US"/>
        </w:rPr>
        <w:t xml:space="preserve"> Küste. Kurz hinter Paris geht Klaus' Auto kaputt. Während der Reparaturzeit unternimmt Klaus mit Frau Ella eine Spritztour auf einem Motorrad. Dies führt zum Streit zwischen Klaus und Sascha, der aber bald beigelegt wird.</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Unterdessen ist Frau Ella an Jasons Wohnort weitergereist. Dort trifft sie auf Anna, Jasons Tochter, die ihr eröffnet, dass Jason im Vorjahr gestorben ist. Nach einer kurzen Trauerphase kehrt Ella mit Sascha und Klaus zurück nach Berlin. Direkt nach ihrer Ankunft dankt Ella Sascha für die schöne Zeit und stirbt.</w:t>
      </w:r>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Sascha versöhnt sich schließlich mit Lina.</w:t>
      </w:r>
    </w:p>
    <w:p w:rsidR="00287814" w:rsidRPr="00C917ED" w:rsidRDefault="00287814" w:rsidP="008912FB">
      <w:pPr>
        <w:pStyle w:val="Heading3"/>
      </w:pPr>
      <w:bookmarkStart w:id="118" w:name="_Toc315888617"/>
      <w:r>
        <w:t>Kritiken</w:t>
      </w:r>
      <w:bookmarkEnd w:id="118"/>
    </w:p>
    <w:p w:rsidR="00287814" w:rsidRDefault="00287814" w:rsidP="00C917E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„Gollers neue Komödie hat am Ende trotz einiger beeindruckender Bildkompositionen mehr Ähnlichkeiten mit Schweighöfers eigenen Regiearbeiten: eine konventionelle Dramaturgie, viele einfallslos wiedergekäute Klischees, pauschale und pseudokritische Seitenhiebe (dieses Mal gegen Profiteure im Gesundheitswesen) sowie immerhin eine Handvoll vergnügliche Einzelszenen.“– </w:t>
      </w:r>
      <w:hyperlink r:id="rId635" w:history="1">
        <w:r>
          <w:rPr>
            <w:rFonts w:ascii="Times" w:eastAsiaTheme="minorHAnsi" w:hAnsi="Times" w:cs="Times"/>
            <w:color w:val="0011EE"/>
            <w:u w:val="single" w:color="0011EE"/>
            <w:lang w:val="en-US"/>
          </w:rPr>
          <w:t>Filmstarts.de</w:t>
        </w:r>
      </w:hyperlink>
    </w:p>
    <w:p w:rsidR="00287814" w:rsidRDefault="00287814" w:rsidP="00C917E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w:t>
      </w:r>
      <w:r>
        <w:rPr>
          <w:rFonts w:ascii="Times" w:eastAsiaTheme="minorHAnsi" w:hAnsi="Times" w:cs="Times"/>
          <w:i/>
          <w:iCs/>
          <w:lang w:val="en-US"/>
        </w:rPr>
        <w:t>Frau Ella</w:t>
      </w:r>
      <w:r>
        <w:rPr>
          <w:rFonts w:ascii="Times" w:eastAsiaTheme="minorHAnsi" w:hAnsi="Times" w:cs="Times"/>
          <w:lang w:val="en-US"/>
        </w:rPr>
        <w:t xml:space="preserve"> überzeugt nicht unbedingt durch erzählerische Raffinesse, ist aber so charmant und warmherzig inszeniert, dass selbst der Ärger über das allzu harmonieselige Finale schnell verflogen ist. Nach </w:t>
      </w:r>
      <w:hyperlink r:id="rId636" w:history="1">
        <w:r>
          <w:rPr>
            <w:rFonts w:ascii="Times" w:eastAsiaTheme="minorHAnsi" w:hAnsi="Times" w:cs="Times"/>
            <w:color w:val="0011EE"/>
            <w:u w:val="single" w:color="0011EE"/>
            <w:lang w:val="en-US"/>
          </w:rPr>
          <w:t>Dieter Hallervorden</w:t>
        </w:r>
      </w:hyperlink>
      <w:r>
        <w:rPr>
          <w:rFonts w:ascii="Times" w:eastAsiaTheme="minorHAnsi" w:hAnsi="Times" w:cs="Times"/>
          <w:lang w:val="en-US"/>
        </w:rPr>
        <w:t xml:space="preserve"> (</w:t>
      </w:r>
      <w:hyperlink r:id="rId637" w:history="1">
        <w:r>
          <w:rPr>
            <w:rFonts w:ascii="Times" w:eastAsiaTheme="minorHAnsi" w:hAnsi="Times" w:cs="Times"/>
            <w:i/>
            <w:iCs/>
            <w:color w:val="0011EE"/>
            <w:u w:val="single" w:color="0011EE"/>
            <w:lang w:val="en-US"/>
          </w:rPr>
          <w:t>Sein letztes Rennen</w:t>
        </w:r>
      </w:hyperlink>
      <w:r>
        <w:rPr>
          <w:rFonts w:ascii="Times" w:eastAsiaTheme="minorHAnsi" w:hAnsi="Times" w:cs="Times"/>
          <w:lang w:val="en-US"/>
        </w:rPr>
        <w:t xml:space="preserve">) feiert nun auch Ruth Maria Kubitschek ein berührendes Leinwand-Comeback.“– </w:t>
      </w:r>
      <w:hyperlink r:id="rId638" w:history="1">
        <w:r>
          <w:rPr>
            <w:rFonts w:ascii="Times" w:eastAsiaTheme="minorHAnsi" w:hAnsi="Times" w:cs="Times"/>
            <w:color w:val="0011EE"/>
            <w:u w:val="single" w:color="0011EE"/>
            <w:lang w:val="en-US"/>
          </w:rPr>
          <w:t>Cinema</w:t>
        </w:r>
      </w:hyperlink>
    </w:p>
    <w:p w:rsidR="00287814" w:rsidRDefault="00287814" w:rsidP="00C917E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„Der Mix aus Komödie und Roadmovie, das bisweilen auch ernste Töne anschlägt, ist eine Produktion von Matthias Schweighöfers Firma Pantaleon Films und wurde vom Regisseur von </w:t>
      </w:r>
      <w:hyperlink r:id="rId639" w:history="1">
        <w:r>
          <w:rPr>
            <w:rFonts w:ascii="Times" w:eastAsiaTheme="minorHAnsi" w:hAnsi="Times" w:cs="Times"/>
            <w:i/>
            <w:iCs/>
            <w:color w:val="0011EE"/>
            <w:u w:val="single" w:color="0011EE"/>
            <w:lang w:val="en-US"/>
          </w:rPr>
          <w:t>Eine ganz heiße Nummer</w:t>
        </w:r>
      </w:hyperlink>
      <w:r>
        <w:rPr>
          <w:rFonts w:ascii="Times" w:eastAsiaTheme="minorHAnsi" w:hAnsi="Times" w:cs="Times"/>
          <w:lang w:val="en-US"/>
        </w:rPr>
        <w:t xml:space="preserve"> Markus Goller publikumswirksam in Szene gesetzt. Schweighöfer, der auch als Hauptdarsteller agiert, lässt hier seiner wunderbaren Kollegin Ruth Maria Kubitschek den Vortritt.“– </w:t>
      </w:r>
      <w:hyperlink r:id="rId640" w:history="1">
        <w:r>
          <w:rPr>
            <w:rFonts w:ascii="Times" w:eastAsiaTheme="minorHAnsi" w:hAnsi="Times" w:cs="Times"/>
            <w:color w:val="0011EE"/>
            <w:u w:val="single" w:color="0011EE"/>
            <w:lang w:val="en-US"/>
          </w:rPr>
          <w:t>Kino.de</w:t>
        </w:r>
      </w:hyperlink>
    </w:p>
    <w:p w:rsidR="00287814" w:rsidRPr="008912FB" w:rsidRDefault="00287814" w:rsidP="008912FB">
      <w:pPr>
        <w:pStyle w:val="Heading3"/>
      </w:pPr>
      <w:bookmarkStart w:id="119" w:name="_Toc315888618"/>
      <w:r w:rsidRPr="008912FB">
        <w:t>Erfolg</w:t>
      </w:r>
      <w:bookmarkEnd w:id="119"/>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i/>
          <w:iCs/>
          <w:lang w:val="en-US"/>
        </w:rPr>
        <w:t>Frau Ella</w:t>
      </w:r>
      <w:r>
        <w:rPr>
          <w:rFonts w:ascii="Times" w:eastAsiaTheme="minorHAnsi" w:hAnsi="Times" w:cs="Times"/>
          <w:lang w:val="en-US"/>
        </w:rPr>
        <w:t xml:space="preserve"> feierte am 8. Oktober 2013 im </w:t>
      </w:r>
      <w:hyperlink r:id="rId641" w:history="1">
        <w:r>
          <w:rPr>
            <w:rFonts w:ascii="Times" w:eastAsiaTheme="minorHAnsi" w:hAnsi="Times" w:cs="Times"/>
            <w:color w:val="0011EE"/>
            <w:u w:val="single" w:color="0011EE"/>
            <w:lang w:val="en-US"/>
          </w:rPr>
          <w:t>Cinestar</w:t>
        </w:r>
      </w:hyperlink>
      <w:r>
        <w:rPr>
          <w:rFonts w:ascii="Times" w:eastAsiaTheme="minorHAnsi" w:hAnsi="Times" w:cs="Times"/>
          <w:lang w:val="en-US"/>
        </w:rPr>
        <w:t xml:space="preserve">-Kino im </w:t>
      </w:r>
      <w:hyperlink r:id="rId642" w:history="1">
        <w:r>
          <w:rPr>
            <w:rFonts w:ascii="Times" w:eastAsiaTheme="minorHAnsi" w:hAnsi="Times" w:cs="Times"/>
            <w:color w:val="0011EE"/>
            <w:u w:val="single" w:color="0011EE"/>
            <w:lang w:val="en-US"/>
          </w:rPr>
          <w:t>Sony Center</w:t>
        </w:r>
      </w:hyperlink>
      <w:r>
        <w:rPr>
          <w:rFonts w:ascii="Times" w:eastAsiaTheme="minorHAnsi" w:hAnsi="Times" w:cs="Times"/>
          <w:lang w:val="en-US"/>
        </w:rPr>
        <w:t xml:space="preserve"> in </w:t>
      </w:r>
      <w:hyperlink r:id="rId643" w:history="1">
        <w:r>
          <w:rPr>
            <w:rFonts w:ascii="Times" w:eastAsiaTheme="minorHAnsi" w:hAnsi="Times" w:cs="Times"/>
            <w:color w:val="0011EE"/>
            <w:u w:val="single" w:color="0011EE"/>
            <w:lang w:val="en-US"/>
          </w:rPr>
          <w:t>Berlin</w:t>
        </w:r>
      </w:hyperlink>
      <w:r>
        <w:rPr>
          <w:rFonts w:ascii="Times" w:eastAsiaTheme="minorHAnsi" w:hAnsi="Times" w:cs="Times"/>
          <w:lang w:val="en-US"/>
        </w:rPr>
        <w:t xml:space="preserve"> Premiere und wurde in Deutschland am 17. Oktober von seinem Verleih zur öffentlichen Vorführung freigegeben. Der Spielfilm verzeichnete nach Ende des ersten Vorführwochenendes rund 210.000 Kinogänger und verdrängte damit </w:t>
      </w:r>
      <w:hyperlink r:id="rId644" w:history="1">
        <w:r>
          <w:rPr>
            <w:rFonts w:ascii="Times" w:eastAsiaTheme="minorHAnsi" w:hAnsi="Times" w:cs="Times"/>
            <w:color w:val="0011EE"/>
            <w:u w:val="single" w:color="0011EE"/>
            <w:lang w:val="en-US"/>
          </w:rPr>
          <w:t>Alfonso Cuaróns</w:t>
        </w:r>
      </w:hyperlink>
      <w:r>
        <w:rPr>
          <w:rFonts w:ascii="Times" w:eastAsiaTheme="minorHAnsi" w:hAnsi="Times" w:cs="Times"/>
          <w:lang w:val="en-US"/>
        </w:rPr>
        <w:t xml:space="preserve"> </w:t>
      </w:r>
      <w:hyperlink r:id="rId645" w:history="1">
        <w:r>
          <w:rPr>
            <w:rFonts w:ascii="Times" w:eastAsiaTheme="minorHAnsi" w:hAnsi="Times" w:cs="Times"/>
            <w:i/>
            <w:iCs/>
            <w:color w:val="0011EE"/>
            <w:u w:val="single" w:color="0011EE"/>
            <w:lang w:val="en-US"/>
          </w:rPr>
          <w:t>Gravity</w:t>
        </w:r>
      </w:hyperlink>
      <w:r>
        <w:rPr>
          <w:rFonts w:ascii="Times" w:eastAsiaTheme="minorHAnsi" w:hAnsi="Times" w:cs="Times"/>
          <w:lang w:val="en-US"/>
        </w:rPr>
        <w:t xml:space="preserve"> von der Spitze der deutschen Kinocharts.</w:t>
      </w:r>
      <w:hyperlink r:id="rId646" w:anchor="cite_note-meedia-5" w:history="1">
        <w:r>
          <w:rPr>
            <w:rFonts w:ascii="Times" w:eastAsiaTheme="minorHAnsi" w:hAnsi="Times" w:cs="Times"/>
            <w:color w:val="0011EE"/>
            <w:sz w:val="20"/>
            <w:szCs w:val="20"/>
            <w:u w:val="single" w:color="0011EE"/>
            <w:lang w:val="en-US"/>
          </w:rPr>
          <w:t>[5]</w:t>
        </w:r>
      </w:hyperlink>
    </w:p>
    <w:p w:rsidR="00287814" w:rsidRDefault="00287814" w:rsidP="0028781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Im Jahr 2013 wurden bundesweit 1.188.430 Besucher an den deutschen Kinokassen gezählt, womit der Film den 27. Platz der meistbesuchten Filme des Jahres belegte.</w:t>
      </w:r>
      <w:hyperlink r:id="rId647" w:anchor="cite_note-6" w:history="1">
        <w:r>
          <w:rPr>
            <w:rFonts w:ascii="Times" w:eastAsiaTheme="minorHAnsi" w:hAnsi="Times" w:cs="Times"/>
            <w:color w:val="0011EE"/>
            <w:sz w:val="20"/>
            <w:szCs w:val="20"/>
            <w:u w:val="single" w:color="0011EE"/>
            <w:lang w:val="en-US"/>
          </w:rPr>
          <w:t>[6]</w:t>
        </w:r>
      </w:hyperlink>
    </w:p>
    <w:p w:rsidR="00C917ED" w:rsidRDefault="00287814" w:rsidP="008912FB">
      <w:pPr>
        <w:pStyle w:val="Heading3"/>
      </w:pPr>
      <w:bookmarkStart w:id="120" w:name="_Toc315888619"/>
      <w:r>
        <w:t>Auszeichnungen</w:t>
      </w:r>
      <w:bookmarkEnd w:id="120"/>
    </w:p>
    <w:p w:rsidR="00287814" w:rsidRDefault="00287814" w:rsidP="00C917ED">
      <w:pPr>
        <w:widowControl w:val="0"/>
        <w:autoSpaceDE w:val="0"/>
        <w:autoSpaceDN w:val="0"/>
        <w:adjustRightInd w:val="0"/>
        <w:spacing w:after="280"/>
        <w:rPr>
          <w:rFonts w:ascii="Times" w:eastAsiaTheme="minorHAnsi" w:hAnsi="Times" w:cs="Times"/>
          <w:lang w:val="en-US"/>
        </w:rPr>
      </w:pPr>
      <w:r>
        <w:rPr>
          <w:rFonts w:ascii="Times" w:eastAsiaTheme="minorHAnsi" w:hAnsi="Times" w:cs="Times"/>
          <w:lang w:val="en-US"/>
        </w:rPr>
        <w:t xml:space="preserve">2014: </w:t>
      </w:r>
      <w:hyperlink r:id="rId648" w:history="1">
        <w:r>
          <w:rPr>
            <w:rFonts w:ascii="Times" w:eastAsiaTheme="minorHAnsi" w:hAnsi="Times" w:cs="Times"/>
            <w:color w:val="0011EE"/>
            <w:u w:val="single" w:color="0011EE"/>
            <w:lang w:val="en-US"/>
          </w:rPr>
          <w:t>Jupiter</w:t>
        </w:r>
      </w:hyperlink>
      <w:r>
        <w:rPr>
          <w:rFonts w:ascii="Times" w:eastAsiaTheme="minorHAnsi" w:hAnsi="Times" w:cs="Times"/>
          <w:lang w:val="en-US"/>
        </w:rPr>
        <w:t xml:space="preserve"> für </w:t>
      </w:r>
      <w:hyperlink r:id="rId649" w:history="1">
        <w:r>
          <w:rPr>
            <w:rFonts w:ascii="Times" w:eastAsiaTheme="minorHAnsi" w:hAnsi="Times" w:cs="Times"/>
            <w:color w:val="0011EE"/>
            <w:u w:val="single" w:color="0011EE"/>
            <w:lang w:val="en-US"/>
          </w:rPr>
          <w:t>Ruth Maria Kubitschek</w:t>
        </w:r>
      </w:hyperlink>
      <w:r>
        <w:rPr>
          <w:rFonts w:ascii="Times" w:eastAsiaTheme="minorHAnsi" w:hAnsi="Times" w:cs="Times"/>
          <w:lang w:val="en-US"/>
        </w:rPr>
        <w:t xml:space="preserve"> in der Kategorie </w:t>
      </w:r>
      <w:r>
        <w:rPr>
          <w:rFonts w:ascii="Times" w:eastAsiaTheme="minorHAnsi" w:hAnsi="Times" w:cs="Times"/>
          <w:i/>
          <w:iCs/>
          <w:lang w:val="en-US"/>
        </w:rPr>
        <w:t>Beste deutsche Darstellerin</w:t>
      </w:r>
    </w:p>
    <w:p w:rsidR="000D70E9" w:rsidRPr="008912FB" w:rsidRDefault="00C42428" w:rsidP="008912FB">
      <w:pPr>
        <w:pStyle w:val="Heading2"/>
      </w:pPr>
      <w:bookmarkStart w:id="121" w:name="_Toc315888620"/>
      <w:r>
        <w:t xml:space="preserve">Wir sind die Neuen  </w:t>
      </w:r>
      <w:r w:rsidR="0090721F">
        <w:t>2014 91 Min</w:t>
      </w:r>
      <w:bookmarkEnd w:id="121"/>
    </w:p>
    <w:tbl>
      <w:tblPr>
        <w:tblW w:w="0" w:type="auto"/>
        <w:tblBorders>
          <w:top w:val="nil"/>
          <w:left w:val="nil"/>
          <w:right w:val="nil"/>
        </w:tblBorders>
        <w:tblLayout w:type="fixed"/>
        <w:tblLook w:val="0000"/>
      </w:tblPr>
      <w:tblGrid>
        <w:gridCol w:w="2660"/>
        <w:gridCol w:w="3180"/>
      </w:tblGrid>
      <w:tr w:rsidR="000D70E9">
        <w:tc>
          <w:tcPr>
            <w:tcW w:w="5840" w:type="dxa"/>
            <w:gridSpan w:val="2"/>
            <w:tcBorders>
              <w:top w:val="single" w:sz="8" w:space="0" w:color="A0ABBE"/>
            </w:tcBorders>
            <w:shd w:val="clear" w:color="auto" w:fill="DFE0F9"/>
            <w:tcMar>
              <w:top w:w="80" w:type="nil"/>
              <w:left w:w="80" w:type="nil"/>
              <w:bottom w:w="80" w:type="nil"/>
              <w:right w:w="80" w:type="nil"/>
            </w:tcMar>
            <w:vAlign w:val="center"/>
          </w:tcPr>
          <w:p w:rsidR="000D70E9" w:rsidRDefault="000D70E9">
            <w:pPr>
              <w:widowControl w:val="0"/>
              <w:autoSpaceDE w:val="0"/>
              <w:autoSpaceDN w:val="0"/>
              <w:adjustRightInd w:val="0"/>
              <w:spacing w:line="320" w:lineRule="atLeast"/>
              <w:jc w:val="center"/>
              <w:rPr>
                <w:rFonts w:ascii="Times" w:eastAsiaTheme="minorHAnsi" w:hAnsi="Times" w:cs="Times"/>
                <w:b/>
                <w:bCs/>
                <w:lang w:val="en-US"/>
              </w:rPr>
            </w:pPr>
            <w:r>
              <w:rPr>
                <w:rFonts w:ascii="Times" w:eastAsiaTheme="minorHAnsi" w:hAnsi="Times" w:cs="Times"/>
                <w:b/>
                <w:bCs/>
                <w:lang w:val="en-US"/>
              </w:rPr>
              <w:t>Filmdaten</w:t>
            </w:r>
          </w:p>
        </w:tc>
      </w:tr>
      <w:tr w:rsidR="000D70E9">
        <w:tblPrEx>
          <w:tblBorders>
            <w:top w:val="none" w:sz="0" w:space="0" w:color="auto"/>
          </w:tblBorders>
        </w:tblPrEx>
        <w:tc>
          <w:tcPr>
            <w:tcW w:w="2660" w:type="dxa"/>
            <w:tcBorders>
              <w:top w:val="single" w:sz="8" w:space="0" w:color="A0ABBE"/>
            </w:tcBorders>
            <w:shd w:val="clear" w:color="auto" w:fill="E8E9FC"/>
            <w:tcMar>
              <w:top w:w="100" w:type="nil"/>
              <w:left w:w="80" w:type="nil"/>
              <w:bottom w:w="80" w:type="nil"/>
              <w:right w:w="8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Originaltitel</w:t>
            </w:r>
          </w:p>
        </w:tc>
        <w:tc>
          <w:tcPr>
            <w:tcW w:w="2980" w:type="dxa"/>
            <w:tcBorders>
              <w:top w:val="single" w:sz="8" w:space="0" w:color="A0ABBE"/>
            </w:tcBorders>
            <w:shd w:val="clear" w:color="auto" w:fill="E8E9FC"/>
            <w:tcMar>
              <w:top w:w="100" w:type="nil"/>
              <w:left w:w="80" w:type="nil"/>
              <w:bottom w:w="80" w:type="nil"/>
              <w:right w:w="8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Wir sind die Neuen</w:t>
            </w:r>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Produktionsland</w:t>
            </w:r>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50" w:history="1">
              <w:r w:rsidR="000D70E9">
                <w:rPr>
                  <w:rFonts w:ascii="Times" w:eastAsiaTheme="minorHAnsi" w:hAnsi="Times" w:cs="Times"/>
                  <w:color w:val="0011EE"/>
                  <w:u w:val="single" w:color="0011EE"/>
                  <w:lang w:val="en-US"/>
                </w:rPr>
                <w:t>Deutschland</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Originalsprache</w:t>
            </w:r>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51" w:history="1">
              <w:r w:rsidR="000D70E9">
                <w:rPr>
                  <w:rFonts w:ascii="Times" w:eastAsiaTheme="minorHAnsi" w:hAnsi="Times" w:cs="Times"/>
                  <w:color w:val="0011EE"/>
                  <w:u w:val="single" w:color="0011EE"/>
                  <w:lang w:val="en-US"/>
                </w:rPr>
                <w:t>Deutsch</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Erscheinungsjahr</w:t>
            </w:r>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52" w:history="1">
              <w:r w:rsidR="000D70E9">
                <w:rPr>
                  <w:rFonts w:ascii="Times" w:eastAsiaTheme="minorHAnsi" w:hAnsi="Times" w:cs="Times"/>
                  <w:color w:val="0011EE"/>
                  <w:u w:val="single" w:color="0011EE"/>
                  <w:lang w:val="en-US"/>
                </w:rPr>
                <w:t>2014</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Länge</w:t>
            </w:r>
          </w:p>
        </w:tc>
        <w:tc>
          <w:tcPr>
            <w:tcW w:w="2960" w:type="dxa"/>
            <w:tcBorders>
              <w:top w:val="single" w:sz="8" w:space="0" w:color="D9D9D9"/>
            </w:tcBorders>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91 Minuten</w:t>
            </w:r>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53" w:history="1">
              <w:r w:rsidR="000D70E9">
                <w:rPr>
                  <w:rFonts w:ascii="Times" w:eastAsiaTheme="minorHAnsi" w:hAnsi="Times" w:cs="Times"/>
                  <w:color w:val="0011EE"/>
                  <w:u w:val="single" w:color="0011EE"/>
                  <w:lang w:val="en-US"/>
                </w:rPr>
                <w:t>Altersfreigabe</w:t>
              </w:r>
            </w:hyperlink>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54" w:history="1">
              <w:r w:rsidR="000D70E9">
                <w:rPr>
                  <w:rFonts w:ascii="Times" w:eastAsiaTheme="minorHAnsi" w:hAnsi="Times" w:cs="Times"/>
                  <w:color w:val="0011EE"/>
                  <w:u w:val="single" w:color="0011EE"/>
                  <w:lang w:val="en-US"/>
                </w:rPr>
                <w:t>FSK</w:t>
              </w:r>
            </w:hyperlink>
            <w:r w:rsidR="000D70E9">
              <w:rPr>
                <w:rFonts w:ascii="Times" w:eastAsiaTheme="minorHAnsi" w:hAnsi="Times" w:cs="Times"/>
                <w:lang w:val="en-US"/>
              </w:rPr>
              <w:t xml:space="preserve"> 0</w:t>
            </w:r>
            <w:hyperlink r:id="rId655" w:anchor="cite_note-FSK-1" w:history="1">
              <w:r w:rsidR="000D70E9">
                <w:rPr>
                  <w:rFonts w:ascii="Times" w:eastAsiaTheme="minorHAnsi" w:hAnsi="Times" w:cs="Times"/>
                  <w:color w:val="0011EE"/>
                  <w:sz w:val="20"/>
                  <w:szCs w:val="20"/>
                  <w:u w:val="single" w:color="0011EE"/>
                  <w:lang w:val="en-US"/>
                </w:rPr>
                <w:t>[1]</w:t>
              </w:r>
            </w:hyperlink>
          </w:p>
          <w:p w:rsidR="000D70E9" w:rsidRDefault="00F3040C">
            <w:pPr>
              <w:widowControl w:val="0"/>
              <w:autoSpaceDE w:val="0"/>
              <w:autoSpaceDN w:val="0"/>
              <w:adjustRightInd w:val="0"/>
              <w:spacing w:line="320" w:lineRule="atLeast"/>
              <w:rPr>
                <w:rFonts w:ascii="Times" w:eastAsiaTheme="minorHAnsi" w:hAnsi="Times" w:cs="Times"/>
                <w:lang w:val="en-US"/>
              </w:rPr>
            </w:pPr>
            <w:hyperlink r:id="rId656" w:history="1">
              <w:r w:rsidR="000D70E9">
                <w:rPr>
                  <w:rFonts w:ascii="Times" w:eastAsiaTheme="minorHAnsi" w:hAnsi="Times" w:cs="Times"/>
                  <w:color w:val="0011EE"/>
                  <w:u w:val="single" w:color="0011EE"/>
                  <w:lang w:val="en-US"/>
                </w:rPr>
                <w:t>JMK</w:t>
              </w:r>
            </w:hyperlink>
            <w:r w:rsidR="000D70E9">
              <w:rPr>
                <w:rFonts w:ascii="Times" w:eastAsiaTheme="minorHAnsi" w:hAnsi="Times" w:cs="Times"/>
                <w:lang w:val="en-US"/>
              </w:rPr>
              <w:t xml:space="preserve"> 8</w:t>
            </w:r>
            <w:hyperlink r:id="rId657" w:anchor="cite_note-JMK-2" w:history="1">
              <w:r w:rsidR="000D70E9">
                <w:rPr>
                  <w:rFonts w:ascii="Times" w:eastAsiaTheme="minorHAnsi" w:hAnsi="Times" w:cs="Times"/>
                  <w:color w:val="0011EE"/>
                  <w:sz w:val="20"/>
                  <w:szCs w:val="20"/>
                  <w:u w:val="single" w:color="0011EE"/>
                  <w:lang w:val="en-US"/>
                </w:rPr>
                <w:t>[2]</w:t>
              </w:r>
            </w:hyperlink>
          </w:p>
        </w:tc>
      </w:tr>
      <w:tr w:rsidR="000D70E9">
        <w:tblPrEx>
          <w:tblBorders>
            <w:top w:val="none" w:sz="0" w:space="0" w:color="auto"/>
          </w:tblBorders>
        </w:tblPrEx>
        <w:tc>
          <w:tcPr>
            <w:tcW w:w="5840" w:type="dxa"/>
            <w:gridSpan w:val="2"/>
            <w:tcBorders>
              <w:top w:val="single" w:sz="8" w:space="0" w:color="A0ABBE"/>
            </w:tcBorders>
            <w:shd w:val="clear" w:color="auto" w:fill="DFE0F9"/>
            <w:tcMar>
              <w:top w:w="80" w:type="nil"/>
              <w:left w:w="80" w:type="nil"/>
              <w:bottom w:w="80" w:type="nil"/>
              <w:right w:w="80" w:type="nil"/>
            </w:tcMar>
            <w:vAlign w:val="center"/>
          </w:tcPr>
          <w:p w:rsidR="000D70E9" w:rsidRDefault="00F3040C">
            <w:pPr>
              <w:widowControl w:val="0"/>
              <w:autoSpaceDE w:val="0"/>
              <w:autoSpaceDN w:val="0"/>
              <w:adjustRightInd w:val="0"/>
              <w:spacing w:line="320" w:lineRule="atLeast"/>
              <w:jc w:val="center"/>
              <w:rPr>
                <w:rFonts w:ascii="Times" w:eastAsiaTheme="minorHAnsi" w:hAnsi="Times" w:cs="Times"/>
                <w:b/>
                <w:bCs/>
                <w:lang w:val="en-US"/>
              </w:rPr>
            </w:pPr>
            <w:hyperlink r:id="rId658" w:history="1">
              <w:r w:rsidR="000D70E9">
                <w:rPr>
                  <w:rFonts w:ascii="Times" w:eastAsiaTheme="minorHAnsi" w:hAnsi="Times" w:cs="Times"/>
                  <w:color w:val="0011EE"/>
                  <w:u w:val="single" w:color="0011EE"/>
                  <w:lang w:val="en-US"/>
                </w:rPr>
                <w:t>Stab</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59" w:history="1">
              <w:r w:rsidR="000D70E9">
                <w:rPr>
                  <w:rFonts w:ascii="Times" w:eastAsiaTheme="minorHAnsi" w:hAnsi="Times" w:cs="Times"/>
                  <w:color w:val="0011EE"/>
                  <w:u w:val="single" w:color="0011EE"/>
                  <w:lang w:val="en-US"/>
                </w:rPr>
                <w:t>Regie</w:t>
              </w:r>
            </w:hyperlink>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0" w:history="1">
              <w:r w:rsidR="000D70E9">
                <w:rPr>
                  <w:rFonts w:ascii="Times" w:eastAsiaTheme="minorHAnsi" w:hAnsi="Times" w:cs="Times"/>
                  <w:color w:val="0011EE"/>
                  <w:u w:val="single" w:color="0011EE"/>
                  <w:lang w:val="en-US"/>
                </w:rPr>
                <w:t>Ralf Westhoff</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1" w:history="1">
              <w:r w:rsidR="000D70E9">
                <w:rPr>
                  <w:rFonts w:ascii="Times" w:eastAsiaTheme="minorHAnsi" w:hAnsi="Times" w:cs="Times"/>
                  <w:color w:val="0011EE"/>
                  <w:u w:val="single" w:color="0011EE"/>
                  <w:lang w:val="en-US"/>
                </w:rPr>
                <w:t>Drehbuch</w:t>
              </w:r>
            </w:hyperlink>
          </w:p>
        </w:tc>
        <w:tc>
          <w:tcPr>
            <w:tcW w:w="2960" w:type="dxa"/>
            <w:tcBorders>
              <w:top w:val="single" w:sz="8" w:space="0" w:color="D9D9D9"/>
            </w:tcBorders>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Ralf Westhoff</w:t>
            </w:r>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2" w:history="1">
              <w:r w:rsidR="000D70E9">
                <w:rPr>
                  <w:rFonts w:ascii="Times" w:eastAsiaTheme="minorHAnsi" w:hAnsi="Times" w:cs="Times"/>
                  <w:color w:val="0011EE"/>
                  <w:u w:val="single" w:color="0011EE"/>
                  <w:lang w:val="en-US"/>
                </w:rPr>
                <w:t>Produktion</w:t>
              </w:r>
            </w:hyperlink>
          </w:p>
        </w:tc>
        <w:tc>
          <w:tcPr>
            <w:tcW w:w="2960" w:type="dxa"/>
            <w:tcBorders>
              <w:top w:val="single" w:sz="8" w:space="0" w:color="D9D9D9"/>
            </w:tcBorders>
            <w:tcMar>
              <w:top w:w="100" w:type="nil"/>
              <w:left w:w="60" w:type="nil"/>
              <w:bottom w:w="80" w:type="nil"/>
              <w:right w:w="100" w:type="nil"/>
            </w:tcMar>
            <w:vAlign w:val="center"/>
          </w:tcPr>
          <w:p w:rsidR="000D70E9" w:rsidRDefault="000D70E9">
            <w:pPr>
              <w:widowControl w:val="0"/>
              <w:autoSpaceDE w:val="0"/>
              <w:autoSpaceDN w:val="0"/>
              <w:adjustRightInd w:val="0"/>
              <w:spacing w:line="320" w:lineRule="atLeast"/>
              <w:rPr>
                <w:rFonts w:ascii="Times" w:eastAsiaTheme="minorHAnsi" w:hAnsi="Times" w:cs="Times"/>
                <w:lang w:val="en-US"/>
              </w:rPr>
            </w:pPr>
            <w:r>
              <w:rPr>
                <w:rFonts w:ascii="Times" w:eastAsiaTheme="minorHAnsi" w:hAnsi="Times" w:cs="Times"/>
                <w:lang w:val="en-US"/>
              </w:rPr>
              <w:t>Ralf Westhoff,</w:t>
            </w:r>
          </w:p>
          <w:p w:rsidR="000D70E9" w:rsidRDefault="00F3040C">
            <w:pPr>
              <w:widowControl w:val="0"/>
              <w:autoSpaceDE w:val="0"/>
              <w:autoSpaceDN w:val="0"/>
              <w:adjustRightInd w:val="0"/>
              <w:spacing w:line="320" w:lineRule="atLeast"/>
              <w:rPr>
                <w:rFonts w:ascii="Times" w:eastAsiaTheme="minorHAnsi" w:hAnsi="Times" w:cs="Times"/>
                <w:lang w:val="en-US"/>
              </w:rPr>
            </w:pPr>
            <w:hyperlink r:id="rId663" w:history="1">
              <w:r w:rsidR="000D70E9">
                <w:rPr>
                  <w:rFonts w:ascii="Times" w:eastAsiaTheme="minorHAnsi" w:hAnsi="Times" w:cs="Times"/>
                  <w:color w:val="0011EE"/>
                  <w:u w:val="single" w:color="0011EE"/>
                  <w:lang w:val="en-US"/>
                </w:rPr>
                <w:t>Florian Deyle</w:t>
              </w:r>
            </w:hyperlink>
            <w:r w:rsidR="000D70E9">
              <w:rPr>
                <w:rFonts w:ascii="Times" w:eastAsiaTheme="minorHAnsi" w:hAnsi="Times" w:cs="Times"/>
                <w:lang w:val="en-US"/>
              </w:rPr>
              <w:t>,</w:t>
            </w:r>
          </w:p>
          <w:p w:rsidR="000D70E9" w:rsidRDefault="00F3040C">
            <w:pPr>
              <w:widowControl w:val="0"/>
              <w:autoSpaceDE w:val="0"/>
              <w:autoSpaceDN w:val="0"/>
              <w:adjustRightInd w:val="0"/>
              <w:spacing w:line="320" w:lineRule="atLeast"/>
              <w:rPr>
                <w:rFonts w:ascii="Times" w:eastAsiaTheme="minorHAnsi" w:hAnsi="Times" w:cs="Times"/>
                <w:lang w:val="en-US"/>
              </w:rPr>
            </w:pPr>
            <w:hyperlink r:id="rId664" w:history="1">
              <w:r w:rsidR="000D70E9">
                <w:rPr>
                  <w:rFonts w:ascii="Times" w:eastAsiaTheme="minorHAnsi" w:hAnsi="Times" w:cs="Times"/>
                  <w:color w:val="0011EE"/>
                  <w:u w:val="single" w:color="0011EE"/>
                  <w:lang w:val="en-US"/>
                </w:rPr>
                <w:t>Martin Richter</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5" w:history="1">
              <w:r w:rsidR="000D70E9">
                <w:rPr>
                  <w:rFonts w:ascii="Times" w:eastAsiaTheme="minorHAnsi" w:hAnsi="Times" w:cs="Times"/>
                  <w:color w:val="0011EE"/>
                  <w:u w:val="single" w:color="0011EE"/>
                  <w:lang w:val="en-US"/>
                </w:rPr>
                <w:t>Kamera</w:t>
              </w:r>
            </w:hyperlink>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6" w:history="1">
              <w:r w:rsidR="000D70E9">
                <w:rPr>
                  <w:rFonts w:ascii="Times" w:eastAsiaTheme="minorHAnsi" w:hAnsi="Times" w:cs="Times"/>
                  <w:color w:val="0011EE"/>
                  <w:u w:val="single" w:color="0011EE"/>
                  <w:lang w:val="en-US"/>
                </w:rPr>
                <w:t>Ian Blumers</w:t>
              </w:r>
            </w:hyperlink>
          </w:p>
        </w:tc>
      </w:tr>
      <w:tr w:rsidR="000D70E9">
        <w:tblPrEx>
          <w:tblBorders>
            <w:top w:val="none" w:sz="0" w:space="0" w:color="auto"/>
          </w:tblBorders>
        </w:tblPrEx>
        <w:tc>
          <w:tcPr>
            <w:tcW w:w="2640" w:type="dxa"/>
            <w:tcBorders>
              <w:top w:val="single" w:sz="8" w:space="0" w:color="D9D9D9"/>
            </w:tcBorders>
            <w:shd w:val="clear" w:color="auto" w:fill="F4F4F4"/>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7" w:history="1">
              <w:r w:rsidR="000D70E9">
                <w:rPr>
                  <w:rFonts w:ascii="Times" w:eastAsiaTheme="minorHAnsi" w:hAnsi="Times" w:cs="Times"/>
                  <w:color w:val="0011EE"/>
                  <w:u w:val="single" w:color="0011EE"/>
                  <w:lang w:val="en-US"/>
                </w:rPr>
                <w:t>Schnitt</w:t>
              </w:r>
            </w:hyperlink>
          </w:p>
        </w:tc>
        <w:tc>
          <w:tcPr>
            <w:tcW w:w="2960" w:type="dxa"/>
            <w:tcBorders>
              <w:top w:val="single" w:sz="8" w:space="0" w:color="D9D9D9"/>
            </w:tcBorders>
            <w:tcMar>
              <w:top w:w="100" w:type="nil"/>
              <w:left w:w="60" w:type="nil"/>
              <w:bottom w:w="80" w:type="nil"/>
              <w:right w:w="100" w:type="nil"/>
            </w:tcMar>
            <w:vAlign w:val="center"/>
          </w:tcPr>
          <w:p w:rsidR="000D70E9" w:rsidRDefault="00F3040C">
            <w:pPr>
              <w:widowControl w:val="0"/>
              <w:autoSpaceDE w:val="0"/>
              <w:autoSpaceDN w:val="0"/>
              <w:adjustRightInd w:val="0"/>
              <w:spacing w:line="320" w:lineRule="atLeast"/>
              <w:rPr>
                <w:rFonts w:ascii="Times" w:eastAsiaTheme="minorHAnsi" w:hAnsi="Times" w:cs="Times"/>
                <w:lang w:val="en-US"/>
              </w:rPr>
            </w:pPr>
            <w:hyperlink r:id="rId668" w:history="1">
              <w:r w:rsidR="000D70E9">
                <w:rPr>
                  <w:rFonts w:ascii="Times" w:eastAsiaTheme="minorHAnsi" w:hAnsi="Times" w:cs="Times"/>
                  <w:color w:val="0011EE"/>
                  <w:u w:val="single" w:color="0011EE"/>
                  <w:lang w:val="en-US"/>
                </w:rPr>
                <w:t>Uli Schön</w:t>
              </w:r>
            </w:hyperlink>
          </w:p>
        </w:tc>
      </w:tr>
      <w:tr w:rsidR="000D70E9">
        <w:tblPrEx>
          <w:tblBorders>
            <w:top w:val="none" w:sz="0" w:space="0" w:color="auto"/>
          </w:tblBorders>
        </w:tblPrEx>
        <w:tc>
          <w:tcPr>
            <w:tcW w:w="5840" w:type="dxa"/>
            <w:gridSpan w:val="2"/>
            <w:tcBorders>
              <w:top w:val="single" w:sz="8" w:space="0" w:color="A0ABBE"/>
            </w:tcBorders>
            <w:shd w:val="clear" w:color="auto" w:fill="DFE0F9"/>
            <w:tcMar>
              <w:top w:w="80" w:type="nil"/>
              <w:left w:w="80" w:type="nil"/>
              <w:bottom w:w="80" w:type="nil"/>
              <w:right w:w="80" w:type="nil"/>
            </w:tcMar>
            <w:vAlign w:val="center"/>
          </w:tcPr>
          <w:p w:rsidR="000D70E9" w:rsidRDefault="000D70E9">
            <w:pPr>
              <w:widowControl w:val="0"/>
              <w:autoSpaceDE w:val="0"/>
              <w:autoSpaceDN w:val="0"/>
              <w:adjustRightInd w:val="0"/>
              <w:spacing w:line="320" w:lineRule="atLeast"/>
              <w:jc w:val="center"/>
              <w:rPr>
                <w:rFonts w:ascii="Times" w:eastAsiaTheme="minorHAnsi" w:hAnsi="Times" w:cs="Times"/>
                <w:b/>
                <w:bCs/>
                <w:lang w:val="en-US"/>
              </w:rPr>
            </w:pPr>
            <w:r>
              <w:rPr>
                <w:rFonts w:ascii="Times" w:eastAsiaTheme="minorHAnsi" w:hAnsi="Times" w:cs="Times"/>
                <w:lang w:val="en-US"/>
              </w:rPr>
              <w:t>Besetzung</w:t>
            </w:r>
          </w:p>
        </w:tc>
      </w:tr>
      <w:tr w:rsidR="000D70E9">
        <w:tc>
          <w:tcPr>
            <w:tcW w:w="5800" w:type="dxa"/>
            <w:gridSpan w:val="2"/>
            <w:tcMar>
              <w:top w:w="100" w:type="nil"/>
              <w:right w:w="100" w:type="nil"/>
            </w:tcMar>
            <w:vAlign w:val="center"/>
          </w:tcPr>
          <w:p w:rsidR="000D70E9"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669" w:history="1">
              <w:r w:rsidR="000D70E9">
                <w:rPr>
                  <w:rFonts w:ascii="Times" w:eastAsiaTheme="minorHAnsi" w:hAnsi="Times" w:cs="Times"/>
                  <w:color w:val="0011EE"/>
                  <w:u w:val="single"/>
                  <w:lang w:val="en-US"/>
                </w:rPr>
                <w:t>Gisela Schneeberger</w:t>
              </w:r>
            </w:hyperlink>
            <w:r w:rsidR="000D70E9">
              <w:rPr>
                <w:rFonts w:ascii="Times" w:eastAsiaTheme="minorHAnsi" w:hAnsi="Times" w:cs="Times"/>
                <w:lang w:val="en-US"/>
              </w:rPr>
              <w:t>: Anne</w:t>
            </w:r>
          </w:p>
          <w:p w:rsidR="000D70E9"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670" w:history="1">
              <w:r w:rsidR="000D70E9">
                <w:rPr>
                  <w:rFonts w:ascii="Times" w:eastAsiaTheme="minorHAnsi" w:hAnsi="Times" w:cs="Times"/>
                  <w:color w:val="0011EE"/>
                  <w:u w:val="single"/>
                  <w:lang w:val="en-US"/>
                </w:rPr>
                <w:t>Heiner Lauterbach</w:t>
              </w:r>
            </w:hyperlink>
            <w:r w:rsidR="000D70E9">
              <w:rPr>
                <w:rFonts w:ascii="Times" w:eastAsiaTheme="minorHAnsi" w:hAnsi="Times" w:cs="Times"/>
                <w:lang w:val="en-US"/>
              </w:rPr>
              <w:t>: Eddi</w:t>
            </w:r>
          </w:p>
          <w:p w:rsidR="000D70E9"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671" w:history="1">
              <w:r w:rsidR="000D70E9">
                <w:rPr>
                  <w:rFonts w:ascii="Times" w:eastAsiaTheme="minorHAnsi" w:hAnsi="Times" w:cs="Times"/>
                  <w:color w:val="0011EE"/>
                  <w:u w:val="single"/>
                  <w:lang w:val="en-US"/>
                </w:rPr>
                <w:t>Michael Wittenborn</w:t>
              </w:r>
            </w:hyperlink>
            <w:r w:rsidR="000D70E9">
              <w:rPr>
                <w:rFonts w:ascii="Times" w:eastAsiaTheme="minorHAnsi" w:hAnsi="Times" w:cs="Times"/>
                <w:lang w:val="en-US"/>
              </w:rPr>
              <w:t>: Johannes</w:t>
            </w:r>
          </w:p>
          <w:p w:rsidR="000D70E9"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672" w:history="1">
              <w:r w:rsidR="000D70E9">
                <w:rPr>
                  <w:rFonts w:ascii="Times" w:eastAsiaTheme="minorHAnsi" w:hAnsi="Times" w:cs="Times"/>
                  <w:color w:val="0011EE"/>
                  <w:u w:val="single"/>
                  <w:lang w:val="en-US"/>
                </w:rPr>
                <w:t>Claudia Eisinger</w:t>
              </w:r>
            </w:hyperlink>
            <w:r w:rsidR="000D70E9">
              <w:rPr>
                <w:rFonts w:ascii="Times" w:eastAsiaTheme="minorHAnsi" w:hAnsi="Times" w:cs="Times"/>
                <w:lang w:val="en-US"/>
              </w:rPr>
              <w:t>: Katharina</w:t>
            </w:r>
          </w:p>
          <w:p w:rsidR="000D70E9"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673" w:history="1">
              <w:r w:rsidR="000D70E9">
                <w:rPr>
                  <w:rFonts w:ascii="Times" w:eastAsiaTheme="minorHAnsi" w:hAnsi="Times" w:cs="Times"/>
                  <w:color w:val="0011EE"/>
                  <w:u w:val="single"/>
                  <w:lang w:val="en-US"/>
                </w:rPr>
                <w:t>Karoline Schuch</w:t>
              </w:r>
            </w:hyperlink>
            <w:r w:rsidR="000D70E9">
              <w:rPr>
                <w:rFonts w:ascii="Times" w:eastAsiaTheme="minorHAnsi" w:hAnsi="Times" w:cs="Times"/>
                <w:lang w:val="en-US"/>
              </w:rPr>
              <w:t>: Barbara</w:t>
            </w:r>
          </w:p>
          <w:p w:rsidR="000D70E9" w:rsidRDefault="00F3040C">
            <w:pPr>
              <w:widowControl w:val="0"/>
              <w:numPr>
                <w:ilvl w:val="0"/>
                <w:numId w:val="1"/>
              </w:numPr>
              <w:tabs>
                <w:tab w:val="left" w:pos="220"/>
                <w:tab w:val="left" w:pos="720"/>
              </w:tabs>
              <w:autoSpaceDE w:val="0"/>
              <w:autoSpaceDN w:val="0"/>
              <w:adjustRightInd w:val="0"/>
              <w:spacing w:line="320" w:lineRule="atLeast"/>
              <w:ind w:hanging="720"/>
              <w:rPr>
                <w:rFonts w:ascii="Times" w:eastAsiaTheme="minorHAnsi" w:hAnsi="Times" w:cs="Times"/>
                <w:lang w:val="en-US"/>
              </w:rPr>
            </w:pPr>
            <w:hyperlink r:id="rId674" w:history="1">
              <w:r w:rsidR="000D70E9">
                <w:rPr>
                  <w:rFonts w:ascii="Times" w:eastAsiaTheme="minorHAnsi" w:hAnsi="Times" w:cs="Times"/>
                  <w:color w:val="0011EE"/>
                  <w:u w:val="single"/>
                  <w:lang w:val="en-US"/>
                </w:rPr>
                <w:t>Patrick Güldenberg</w:t>
              </w:r>
            </w:hyperlink>
            <w:r w:rsidR="000D70E9">
              <w:rPr>
                <w:rFonts w:ascii="Times" w:eastAsiaTheme="minorHAnsi" w:hAnsi="Times" w:cs="Times"/>
                <w:lang w:val="en-US"/>
              </w:rPr>
              <w:t>: Thorsten</w:t>
            </w:r>
          </w:p>
        </w:tc>
      </w:tr>
    </w:tbl>
    <w:p w:rsidR="00C917ED" w:rsidRDefault="00C917ED" w:rsidP="000D70E9">
      <w:pPr>
        <w:widowControl w:val="0"/>
        <w:autoSpaceDE w:val="0"/>
        <w:autoSpaceDN w:val="0"/>
        <w:adjustRightInd w:val="0"/>
        <w:spacing w:after="240"/>
        <w:rPr>
          <w:rFonts w:ascii="Times" w:eastAsiaTheme="minorHAnsi" w:hAnsi="Times" w:cs="Times"/>
          <w:b/>
          <w:bCs/>
          <w:lang w:val="en-US"/>
        </w:rPr>
      </w:pPr>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b/>
          <w:bCs/>
          <w:lang w:val="en-US"/>
        </w:rPr>
        <w:t>Wir sind die Neuen</w:t>
      </w:r>
      <w:r>
        <w:rPr>
          <w:rFonts w:ascii="Times" w:eastAsiaTheme="minorHAnsi" w:hAnsi="Times" w:cs="Times"/>
          <w:lang w:val="en-US"/>
        </w:rPr>
        <w:t xml:space="preserve"> ist eine deutsche </w:t>
      </w:r>
      <w:hyperlink r:id="rId675" w:history="1">
        <w:r>
          <w:rPr>
            <w:rFonts w:ascii="Times" w:eastAsiaTheme="minorHAnsi" w:hAnsi="Times" w:cs="Times"/>
            <w:color w:val="0011EE"/>
            <w:u w:val="single" w:color="0011EE"/>
            <w:lang w:val="en-US"/>
          </w:rPr>
          <w:t>Filmkomödie</w:t>
        </w:r>
      </w:hyperlink>
      <w:r>
        <w:rPr>
          <w:rFonts w:ascii="Times" w:eastAsiaTheme="minorHAnsi" w:hAnsi="Times" w:cs="Times"/>
          <w:lang w:val="en-US"/>
        </w:rPr>
        <w:t xml:space="preserve"> des Regisseurs und Produzenten </w:t>
      </w:r>
      <w:hyperlink r:id="rId676" w:history="1">
        <w:r>
          <w:rPr>
            <w:rFonts w:ascii="Times" w:eastAsiaTheme="minorHAnsi" w:hAnsi="Times" w:cs="Times"/>
            <w:color w:val="0011EE"/>
            <w:u w:val="single" w:color="0011EE"/>
            <w:lang w:val="en-US"/>
          </w:rPr>
          <w:t>Ralf Westhoff</w:t>
        </w:r>
      </w:hyperlink>
      <w:r>
        <w:rPr>
          <w:rFonts w:ascii="Times" w:eastAsiaTheme="minorHAnsi" w:hAnsi="Times" w:cs="Times"/>
          <w:lang w:val="en-US"/>
        </w:rPr>
        <w:t xml:space="preserve"> aus dem Jahr </w:t>
      </w:r>
      <w:hyperlink r:id="rId677" w:history="1">
        <w:r>
          <w:rPr>
            <w:rFonts w:ascii="Times" w:eastAsiaTheme="minorHAnsi" w:hAnsi="Times" w:cs="Times"/>
            <w:color w:val="0011EE"/>
            <w:u w:val="single" w:color="0011EE"/>
            <w:lang w:val="en-US"/>
          </w:rPr>
          <w:t>2014</w:t>
        </w:r>
      </w:hyperlink>
      <w:r>
        <w:rPr>
          <w:rFonts w:ascii="Times" w:eastAsiaTheme="minorHAnsi" w:hAnsi="Times" w:cs="Times"/>
          <w:lang w:val="en-US"/>
        </w:rPr>
        <w:t xml:space="preserve">. Der Film feierte seine Premiere am 29. Juni 2014 am </w:t>
      </w:r>
      <w:hyperlink r:id="rId678" w:history="1">
        <w:r>
          <w:rPr>
            <w:rFonts w:ascii="Times" w:eastAsiaTheme="minorHAnsi" w:hAnsi="Times" w:cs="Times"/>
            <w:color w:val="0011EE"/>
            <w:u w:val="single" w:color="0011EE"/>
            <w:lang w:val="en-US"/>
          </w:rPr>
          <w:t>Filmfest München</w:t>
        </w:r>
      </w:hyperlink>
      <w:r>
        <w:rPr>
          <w:rFonts w:ascii="Times" w:eastAsiaTheme="minorHAnsi" w:hAnsi="Times" w:cs="Times"/>
          <w:lang w:val="en-US"/>
        </w:rPr>
        <w:t>.</w:t>
      </w:r>
    </w:p>
    <w:p w:rsidR="000D70E9" w:rsidRDefault="000D70E9" w:rsidP="008912FB">
      <w:pPr>
        <w:pStyle w:val="Heading3"/>
      </w:pPr>
      <w:bookmarkStart w:id="122" w:name="_Toc315888621"/>
      <w:r>
        <w:t>Handlung</w:t>
      </w:r>
      <w:bookmarkEnd w:id="122"/>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Anne, eine etwa 60 Jahre alte Biologin, muss aus ihrer bisherigen Stadtwohnung in München ausziehen und kommt – auch aus finanziellen Beweggründen – auf die Idee, eine </w:t>
      </w:r>
      <w:hyperlink r:id="rId679" w:history="1">
        <w:r>
          <w:rPr>
            <w:rFonts w:ascii="Times" w:eastAsiaTheme="minorHAnsi" w:hAnsi="Times" w:cs="Times"/>
            <w:color w:val="0011EE"/>
            <w:u w:val="single" w:color="0011EE"/>
            <w:lang w:val="en-US"/>
          </w:rPr>
          <w:t>Wohngemeinschaft</w:t>
        </w:r>
      </w:hyperlink>
      <w:r>
        <w:rPr>
          <w:rFonts w:ascii="Times" w:eastAsiaTheme="minorHAnsi" w:hAnsi="Times" w:cs="Times"/>
          <w:lang w:val="en-US"/>
        </w:rPr>
        <w:t xml:space="preserve"> mit ihren Mitbewohnern aus der Studentenzeit zu gründen. Von ihren alten Freunden zeigen sich schlussendlich aber nur der Single Eddi und der erfolglose Jurist Johannes bereit, mit ihr zusammenzuziehen.</w:t>
      </w:r>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Ihre neuen Nachbarn, die Studenten Katharina, Barbara und Thorsten, welche in der Examensphase nicht beim Lernen gestört werden wollen, beschweren sich schon bald bei den drei Neuankömmlingen über zu viel Lärm und verlangen, dass die Hausordnung penibel eingehalten wird. Der entstehende </w:t>
      </w:r>
      <w:hyperlink r:id="rId680" w:history="1">
        <w:r>
          <w:rPr>
            <w:rFonts w:ascii="Times" w:eastAsiaTheme="minorHAnsi" w:hAnsi="Times" w:cs="Times"/>
            <w:color w:val="0011EE"/>
            <w:u w:val="single" w:color="0011EE"/>
            <w:lang w:val="en-US"/>
          </w:rPr>
          <w:t>Generationenkonflikt</w:t>
        </w:r>
      </w:hyperlink>
      <w:r>
        <w:rPr>
          <w:rFonts w:ascii="Times" w:eastAsiaTheme="minorHAnsi" w:hAnsi="Times" w:cs="Times"/>
          <w:lang w:val="en-US"/>
        </w:rPr>
        <w:t xml:space="preserve"> führt zu zahlreichen Situationen, in denen sich die beiden Parteien in die Haare geraten. Doch eines Tages wendet sich das Blatt und die Alten müssen nun ihren jungen Mitbewohnern, die durch Stress und Liebeskummer aus der Spur geraten sind, helfend unter die Arme greifen.</w:t>
      </w:r>
    </w:p>
    <w:p w:rsidR="000D70E9" w:rsidRDefault="000D70E9" w:rsidP="008912FB">
      <w:pPr>
        <w:pStyle w:val="Heading3"/>
      </w:pPr>
      <w:bookmarkStart w:id="123" w:name="_Toc315888622"/>
      <w:r>
        <w:t>Kritik</w:t>
      </w:r>
      <w:bookmarkEnd w:id="123"/>
    </w:p>
    <w:p w:rsidR="000D70E9" w:rsidRDefault="000D70E9" w:rsidP="00170F21">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w:t>
      </w:r>
      <w:r>
        <w:rPr>
          <w:rFonts w:ascii="Times" w:eastAsiaTheme="minorHAnsi" w:hAnsi="Times" w:cs="Times"/>
          <w:i/>
          <w:iCs/>
          <w:lang w:val="en-US"/>
        </w:rPr>
        <w:t>Wir sind die Neuen</w:t>
      </w:r>
      <w:r>
        <w:rPr>
          <w:rFonts w:ascii="Times" w:eastAsiaTheme="minorHAnsi" w:hAnsi="Times" w:cs="Times"/>
          <w:lang w:val="en-US"/>
        </w:rPr>
        <w:t xml:space="preserve"> ist ordentlich gemachte, etwas zu dialoglastige Unterhaltung, aber der Generationskonflikt wird hier nur als Stichwortgeber und Pointenlieferant genutzt. Wer ein tiefergehendes Interesse an dem The</w:t>
      </w:r>
      <w:r w:rsidR="00170F21">
        <w:rPr>
          <w:rFonts w:ascii="Times" w:eastAsiaTheme="minorHAnsi" w:hAnsi="Times" w:cs="Times"/>
          <w:lang w:val="en-US"/>
        </w:rPr>
        <w:t>ma hat, sitzt im falschen Film.</w:t>
      </w:r>
      <w:r>
        <w:rPr>
          <w:rFonts w:ascii="Times" w:eastAsiaTheme="minorHAnsi" w:hAnsi="Times" w:cs="Times"/>
          <w:lang w:val="en-US"/>
        </w:rPr>
        <w:t xml:space="preserve">– Thomas Vorwerk, </w:t>
      </w:r>
      <w:hyperlink r:id="rId681" w:history="1">
        <w:r>
          <w:rPr>
            <w:rFonts w:ascii="Times" w:eastAsiaTheme="minorHAnsi" w:hAnsi="Times" w:cs="Times"/>
            <w:color w:val="0011EE"/>
            <w:u w:val="single" w:color="0011EE"/>
            <w:lang w:val="en-US"/>
          </w:rPr>
          <w:t>filmstarts.de</w:t>
        </w:r>
      </w:hyperlink>
    </w:p>
    <w:p w:rsidR="000D70E9" w:rsidRDefault="000D70E9" w:rsidP="00170F21">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„Wenn sich Anne, Eddie und Johannes zu Mentoren der gestressten und rückenlahmen Gegenwartsstudenten aufschwingen, zeichnet Ralf Westhoff etwas überdeutlich seine Überzeugung, dass echter Fortschritt und Ausgleich nur durch den Austausch zwischen den Generationen entstehen kann. Aber die Melancholie über verpasste Chancen und der leise Zweifel an der Richtigkeit des eigenen Tuns bleiben und machen aus </w:t>
      </w:r>
      <w:r>
        <w:rPr>
          <w:rFonts w:ascii="Times" w:eastAsiaTheme="minorHAnsi" w:hAnsi="Times" w:cs="Times"/>
          <w:i/>
          <w:iCs/>
          <w:lang w:val="en-US"/>
        </w:rPr>
        <w:t>Wir sind die Neuen</w:t>
      </w:r>
      <w:r>
        <w:rPr>
          <w:rFonts w:ascii="Times" w:eastAsiaTheme="minorHAnsi" w:hAnsi="Times" w:cs="Times"/>
          <w:lang w:val="en-US"/>
        </w:rPr>
        <w:t xml:space="preserve"> ein kleines Komödien-Juwel. Genau der richtige Film für ein Land, das in seiner WM-Euphorie kurz vor der Hyperventilation steht und sich dringend wieder erden muss.“– Oliver Kaever, </w:t>
      </w:r>
      <w:r w:rsidR="00583E1B">
        <w:rPr>
          <w:rFonts w:ascii="Times" w:eastAsiaTheme="minorHAnsi" w:hAnsi="Times" w:cs="Times"/>
          <w:lang w:val="en-US"/>
        </w:rPr>
        <w:br/>
      </w:r>
      <w:hyperlink r:id="rId682" w:history="1">
        <w:r>
          <w:rPr>
            <w:rFonts w:ascii="Times" w:eastAsiaTheme="minorHAnsi" w:hAnsi="Times" w:cs="Times"/>
            <w:color w:val="0011EE"/>
            <w:u w:val="single" w:color="0011EE"/>
            <w:lang w:val="en-US"/>
          </w:rPr>
          <w:t>Die Zeit</w:t>
        </w:r>
      </w:hyperlink>
    </w:p>
    <w:p w:rsidR="000D70E9" w:rsidRDefault="000D70E9" w:rsidP="001952BD">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„Westhoff hat ihnen brillante Dialoge geschrieben – aber auch den Jungen. ‚By the way, wenn ihr damals ein bisschen flotter gewesen wärt, dann müssten wir heute nicht über Regelstudienzeiten und Studiengebühren diskutieren‘, sagt Thorsten – Treffer, versenkt. Er beherrscht die seltene Begabung, Dialoge glaubwürdig wirken zu lassen und sie gleichzeitig komisch zuspitzen zu können. Dass ‚Wir sind die Neuen‘ visuell nicht viel hergibt, fällt bei diesen Dialogen beinahe nicht auf.“</w:t>
      </w:r>
      <w:r w:rsidR="001952BD">
        <w:rPr>
          <w:rFonts w:ascii="Times" w:eastAsiaTheme="minorHAnsi" w:hAnsi="Times" w:cs="Times"/>
          <w:lang w:val="en-US"/>
        </w:rPr>
        <w:t xml:space="preserve">  </w:t>
      </w:r>
      <w:r>
        <w:rPr>
          <w:rFonts w:ascii="Times" w:eastAsiaTheme="minorHAnsi" w:hAnsi="Times" w:cs="Times"/>
          <w:lang w:val="en-US"/>
        </w:rPr>
        <w:t xml:space="preserve">– Martina Knoben, </w:t>
      </w:r>
      <w:hyperlink r:id="rId683" w:history="1">
        <w:r>
          <w:rPr>
            <w:rFonts w:ascii="Times" w:eastAsiaTheme="minorHAnsi" w:hAnsi="Times" w:cs="Times"/>
            <w:color w:val="0011EE"/>
            <w:u w:val="single" w:color="0011EE"/>
            <w:lang w:val="en-US"/>
          </w:rPr>
          <w:t>Süddeutsche Zeitung</w:t>
        </w:r>
      </w:hyperlink>
      <w:hyperlink r:id="rId684" w:anchor="cite_note-6" w:history="1">
        <w:r>
          <w:rPr>
            <w:rFonts w:ascii="Times" w:eastAsiaTheme="minorHAnsi" w:hAnsi="Times" w:cs="Times"/>
            <w:color w:val="0011EE"/>
            <w:sz w:val="20"/>
            <w:szCs w:val="20"/>
            <w:u w:val="single" w:color="0011EE"/>
            <w:lang w:val="en-US"/>
          </w:rPr>
          <w:t>[6]</w:t>
        </w:r>
      </w:hyperlink>
    </w:p>
    <w:p w:rsidR="00AF7AD1" w:rsidRDefault="005E2216" w:rsidP="008912FB">
      <w:pPr>
        <w:pStyle w:val="Heading2"/>
        <w:rPr>
          <w:rFonts w:ascii="New Century Schlbk" w:hAnsi="New Century Schlbk"/>
        </w:rPr>
      </w:pPr>
      <w:bookmarkStart w:id="124" w:name="_Toc315888623"/>
      <w:r>
        <w:rPr>
          <w:rFonts w:eastAsiaTheme="minorHAnsi"/>
          <w:lang w:val="en-US"/>
        </w:rPr>
        <w:t>Wir sind die Millers  2013</w:t>
      </w:r>
      <w:bookmarkEnd w:id="124"/>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b/>
          <w:bCs/>
          <w:lang w:val="en-US"/>
        </w:rPr>
        <w:t>Wir sind die Millers</w:t>
      </w:r>
      <w:r>
        <w:rPr>
          <w:rFonts w:ascii="Times" w:eastAsiaTheme="minorHAnsi" w:hAnsi="Times" w:cs="Times"/>
          <w:lang w:val="en-US"/>
        </w:rPr>
        <w:t xml:space="preserve"> (Originaltitel </w:t>
      </w:r>
      <w:r>
        <w:rPr>
          <w:rFonts w:ascii="Times" w:eastAsiaTheme="minorHAnsi" w:hAnsi="Times" w:cs="Times"/>
          <w:i/>
          <w:iCs/>
          <w:lang w:val="en-US"/>
        </w:rPr>
        <w:t>We’re the Millers</w:t>
      </w:r>
      <w:r>
        <w:rPr>
          <w:rFonts w:ascii="Times" w:eastAsiaTheme="minorHAnsi" w:hAnsi="Times" w:cs="Times"/>
          <w:lang w:val="en-US"/>
        </w:rPr>
        <w:t xml:space="preserve">) ist eine US-amerikanische </w:t>
      </w:r>
      <w:hyperlink r:id="rId685" w:history="1">
        <w:r>
          <w:rPr>
            <w:rFonts w:ascii="Times" w:eastAsiaTheme="minorHAnsi" w:hAnsi="Times" w:cs="Times"/>
            <w:color w:val="0011EE"/>
            <w:u w:val="single" w:color="0011EE"/>
            <w:lang w:val="en-US"/>
          </w:rPr>
          <w:t>Filmkomödie</w:t>
        </w:r>
      </w:hyperlink>
      <w:r>
        <w:rPr>
          <w:rFonts w:ascii="Times" w:eastAsiaTheme="minorHAnsi" w:hAnsi="Times" w:cs="Times"/>
          <w:lang w:val="en-US"/>
        </w:rPr>
        <w:t xml:space="preserve"> des Regisseurs </w:t>
      </w:r>
      <w:hyperlink r:id="rId686" w:history="1">
        <w:r>
          <w:rPr>
            <w:rFonts w:ascii="Times" w:eastAsiaTheme="minorHAnsi" w:hAnsi="Times" w:cs="Times"/>
            <w:color w:val="0011EE"/>
            <w:u w:val="single" w:color="0011EE"/>
            <w:lang w:val="en-US"/>
          </w:rPr>
          <w:t>Rawson Marshall Thurber</w:t>
        </w:r>
      </w:hyperlink>
      <w:r>
        <w:rPr>
          <w:rFonts w:ascii="Times" w:eastAsiaTheme="minorHAnsi" w:hAnsi="Times" w:cs="Times"/>
          <w:lang w:val="en-US"/>
        </w:rPr>
        <w:t xml:space="preserve"> aus dem Jahr </w:t>
      </w:r>
      <w:hyperlink r:id="rId687" w:history="1">
        <w:r>
          <w:rPr>
            <w:rFonts w:ascii="Times" w:eastAsiaTheme="minorHAnsi" w:hAnsi="Times" w:cs="Times"/>
            <w:color w:val="0011EE"/>
            <w:u w:val="single" w:color="0011EE"/>
            <w:lang w:val="en-US"/>
          </w:rPr>
          <w:t>2013</w:t>
        </w:r>
      </w:hyperlink>
      <w:r>
        <w:rPr>
          <w:rFonts w:ascii="Times" w:eastAsiaTheme="minorHAnsi" w:hAnsi="Times" w:cs="Times"/>
          <w:lang w:val="en-US"/>
        </w:rPr>
        <w:t xml:space="preserve">. In den Hauptrollen sind </w:t>
      </w:r>
      <w:hyperlink r:id="rId688" w:history="1">
        <w:r>
          <w:rPr>
            <w:rFonts w:ascii="Times" w:eastAsiaTheme="minorHAnsi" w:hAnsi="Times" w:cs="Times"/>
            <w:color w:val="0011EE"/>
            <w:u w:val="single" w:color="0011EE"/>
            <w:lang w:val="en-US"/>
          </w:rPr>
          <w:t>Jason Sudeikis</w:t>
        </w:r>
      </w:hyperlink>
      <w:r>
        <w:rPr>
          <w:rFonts w:ascii="Times" w:eastAsiaTheme="minorHAnsi" w:hAnsi="Times" w:cs="Times"/>
          <w:lang w:val="en-US"/>
        </w:rPr>
        <w:t xml:space="preserve"> und </w:t>
      </w:r>
      <w:hyperlink r:id="rId689" w:history="1">
        <w:r>
          <w:rPr>
            <w:rFonts w:ascii="Times" w:eastAsiaTheme="minorHAnsi" w:hAnsi="Times" w:cs="Times"/>
            <w:color w:val="0011EE"/>
            <w:u w:val="single" w:color="0011EE"/>
            <w:lang w:val="en-US"/>
          </w:rPr>
          <w:t>Jennifer Aniston</w:t>
        </w:r>
      </w:hyperlink>
      <w:r>
        <w:rPr>
          <w:rFonts w:ascii="Times" w:eastAsiaTheme="minorHAnsi" w:hAnsi="Times" w:cs="Times"/>
          <w:lang w:val="en-US"/>
        </w:rPr>
        <w:t xml:space="preserve"> zu sehen. Der Film feierte seine Weltpremiere am 1. August 2013 im New Yorker </w:t>
      </w:r>
      <w:hyperlink r:id="rId690" w:history="1">
        <w:r>
          <w:rPr>
            <w:rFonts w:ascii="Times" w:eastAsiaTheme="minorHAnsi" w:hAnsi="Times" w:cs="Times"/>
            <w:color w:val="0011EE"/>
            <w:u w:val="single" w:color="0011EE"/>
            <w:lang w:val="en-US"/>
          </w:rPr>
          <w:t>Ziegfeld Theatre</w:t>
        </w:r>
      </w:hyperlink>
      <w:r>
        <w:rPr>
          <w:rFonts w:ascii="Times" w:eastAsiaTheme="minorHAnsi" w:hAnsi="Times" w:cs="Times"/>
          <w:lang w:val="en-US"/>
        </w:rPr>
        <w:t>.</w:t>
      </w:r>
      <w:hyperlink r:id="rId691" w:anchor="cite_note-3" w:history="1">
        <w:r>
          <w:rPr>
            <w:rFonts w:ascii="Times" w:eastAsiaTheme="minorHAnsi" w:hAnsi="Times" w:cs="Times"/>
            <w:color w:val="0011EE"/>
            <w:sz w:val="20"/>
            <w:szCs w:val="20"/>
            <w:u w:val="single" w:color="0011EE"/>
            <w:lang w:val="en-US"/>
          </w:rPr>
          <w:t>[3]</w:t>
        </w:r>
      </w:hyperlink>
      <w:hyperlink r:id="rId692" w:anchor="cite_note-4" w:history="1">
        <w:r>
          <w:rPr>
            <w:rFonts w:ascii="Times" w:eastAsiaTheme="minorHAnsi" w:hAnsi="Times" w:cs="Times"/>
            <w:color w:val="0011EE"/>
            <w:sz w:val="20"/>
            <w:szCs w:val="20"/>
            <w:u w:val="single" w:color="0011EE"/>
            <w:lang w:val="en-US"/>
          </w:rPr>
          <w:t>[4]</w:t>
        </w:r>
      </w:hyperlink>
    </w:p>
    <w:p w:rsidR="005E2216" w:rsidRDefault="000D70E9" w:rsidP="008912FB">
      <w:pPr>
        <w:pStyle w:val="Heading3"/>
      </w:pPr>
      <w:bookmarkStart w:id="125" w:name="_Toc315888624"/>
      <w:r>
        <w:t>Handlung</w:t>
      </w:r>
      <w:bookmarkEnd w:id="125"/>
    </w:p>
    <w:p w:rsidR="005766BA" w:rsidRDefault="005E2216" w:rsidP="005E2216">
      <w:pPr>
        <w:widowControl w:val="0"/>
        <w:autoSpaceDE w:val="0"/>
        <w:autoSpaceDN w:val="0"/>
        <w:adjustRightInd w:val="0"/>
        <w:spacing w:after="240"/>
        <w:rPr>
          <w:rFonts w:ascii="Times" w:eastAsiaTheme="minorHAnsi" w:hAnsi="Times" w:cs="Times"/>
          <w:lang w:val="en-US"/>
        </w:rPr>
      </w:pPr>
      <w:r>
        <w:rPr>
          <w:rFonts w:ascii="Times" w:eastAsiaTheme="minorHAnsi" w:hAnsi="Times" w:cs="Times"/>
          <w:b/>
          <w:bCs/>
          <w:i/>
          <w:iCs/>
          <w:lang w:val="en-US"/>
        </w:rPr>
        <w:t>We're the Millers</w:t>
      </w:r>
      <w:r>
        <w:rPr>
          <w:rFonts w:ascii="Times" w:eastAsiaTheme="minorHAnsi" w:hAnsi="Times" w:cs="Times"/>
          <w:lang w:val="en-US"/>
        </w:rPr>
        <w:t xml:space="preserve"> is a 2013 American </w:t>
      </w:r>
      <w:hyperlink r:id="rId693" w:history="1">
        <w:r>
          <w:rPr>
            <w:rFonts w:ascii="Times" w:eastAsiaTheme="minorHAnsi" w:hAnsi="Times" w:cs="Times"/>
            <w:color w:val="0011EE"/>
            <w:u w:val="single" w:color="0011EE"/>
            <w:lang w:val="en-US"/>
          </w:rPr>
          <w:t>satirical</w:t>
        </w:r>
      </w:hyperlink>
      <w:r>
        <w:rPr>
          <w:rFonts w:ascii="Times" w:eastAsiaTheme="minorHAnsi" w:hAnsi="Times" w:cs="Times"/>
          <w:lang w:val="en-US"/>
        </w:rPr>
        <w:t xml:space="preserve"> </w:t>
      </w:r>
      <w:hyperlink r:id="rId694" w:history="1">
        <w:r>
          <w:rPr>
            <w:rFonts w:ascii="Times" w:eastAsiaTheme="minorHAnsi" w:hAnsi="Times" w:cs="Times"/>
            <w:color w:val="0011EE"/>
            <w:u w:val="single" w:color="0011EE"/>
            <w:lang w:val="en-US"/>
          </w:rPr>
          <w:t>crime</w:t>
        </w:r>
      </w:hyperlink>
      <w:r>
        <w:rPr>
          <w:rFonts w:ascii="Times" w:eastAsiaTheme="minorHAnsi" w:hAnsi="Times" w:cs="Times"/>
          <w:lang w:val="en-US"/>
        </w:rPr>
        <w:t xml:space="preserve"> </w:t>
      </w:r>
      <w:hyperlink r:id="rId695" w:history="1">
        <w:r>
          <w:rPr>
            <w:rFonts w:ascii="Times" w:eastAsiaTheme="minorHAnsi" w:hAnsi="Times" w:cs="Times"/>
            <w:color w:val="0011EE"/>
            <w:u w:val="single" w:color="0011EE"/>
            <w:lang w:val="en-US"/>
          </w:rPr>
          <w:t>comedy film</w:t>
        </w:r>
      </w:hyperlink>
      <w:r>
        <w:rPr>
          <w:rFonts w:ascii="Times" w:eastAsiaTheme="minorHAnsi" w:hAnsi="Times" w:cs="Times"/>
          <w:lang w:val="en-US"/>
        </w:rPr>
        <w:t xml:space="preserve"> directed by </w:t>
      </w:r>
      <w:hyperlink r:id="rId696" w:history="1">
        <w:r>
          <w:rPr>
            <w:rFonts w:ascii="Times" w:eastAsiaTheme="minorHAnsi" w:hAnsi="Times" w:cs="Times"/>
            <w:color w:val="0011EE"/>
            <w:u w:val="single" w:color="0011EE"/>
            <w:lang w:val="en-US"/>
          </w:rPr>
          <w:t>Rawson Marshall Thurber</w:t>
        </w:r>
      </w:hyperlink>
      <w:r>
        <w:rPr>
          <w:rFonts w:ascii="Times" w:eastAsiaTheme="minorHAnsi" w:hAnsi="Times" w:cs="Times"/>
          <w:lang w:val="en-US"/>
        </w:rPr>
        <w:t xml:space="preserve">. The film's screenplay was written by </w:t>
      </w:r>
      <w:hyperlink r:id="rId697" w:history="1">
        <w:r>
          <w:rPr>
            <w:rFonts w:ascii="Times" w:eastAsiaTheme="minorHAnsi" w:hAnsi="Times" w:cs="Times"/>
            <w:color w:val="0011EE"/>
            <w:u w:val="single" w:color="0011EE"/>
            <w:lang w:val="en-US"/>
          </w:rPr>
          <w:t>Bob Fisher</w:t>
        </w:r>
      </w:hyperlink>
      <w:r>
        <w:rPr>
          <w:rFonts w:ascii="Times" w:eastAsiaTheme="minorHAnsi" w:hAnsi="Times" w:cs="Times"/>
          <w:lang w:val="en-US"/>
        </w:rPr>
        <w:t xml:space="preserve">, </w:t>
      </w:r>
      <w:hyperlink r:id="rId698" w:history="1">
        <w:r>
          <w:rPr>
            <w:rFonts w:ascii="Times" w:eastAsiaTheme="minorHAnsi" w:hAnsi="Times" w:cs="Times"/>
            <w:color w:val="0011EE"/>
            <w:u w:val="single" w:color="0011EE"/>
            <w:lang w:val="en-US"/>
          </w:rPr>
          <w:t>Steve Faber</w:t>
        </w:r>
      </w:hyperlink>
      <w:r>
        <w:rPr>
          <w:rFonts w:ascii="Times" w:eastAsiaTheme="minorHAnsi" w:hAnsi="Times" w:cs="Times"/>
          <w:lang w:val="en-US"/>
        </w:rPr>
        <w:t xml:space="preserve">, </w:t>
      </w:r>
      <w:hyperlink r:id="rId699" w:history="1">
        <w:r>
          <w:rPr>
            <w:rFonts w:ascii="Times" w:eastAsiaTheme="minorHAnsi" w:hAnsi="Times" w:cs="Times"/>
            <w:color w:val="0011EE"/>
            <w:u w:val="single" w:color="0011EE"/>
            <w:lang w:val="en-US"/>
          </w:rPr>
          <w:t>Sean Anders</w:t>
        </w:r>
      </w:hyperlink>
      <w:r>
        <w:rPr>
          <w:rFonts w:ascii="Times" w:eastAsiaTheme="minorHAnsi" w:hAnsi="Times" w:cs="Times"/>
          <w:lang w:val="en-US"/>
        </w:rPr>
        <w:t xml:space="preserve">, and John Morris, based on a story by Fisher and Faber. The film follows a small-time pot dealer (Sudeikis) who convinces his neighbors – stripper Rose (Aniston), teenager Kenny (Poulter) and runaway Casey (Roberts) – to create a fake family, in order to smuggle in drugs from </w:t>
      </w:r>
      <w:hyperlink r:id="rId700" w:history="1">
        <w:r>
          <w:rPr>
            <w:rFonts w:ascii="Times" w:eastAsiaTheme="minorHAnsi" w:hAnsi="Times" w:cs="Times"/>
            <w:color w:val="0011EE"/>
            <w:u w:val="single" w:color="0011EE"/>
            <w:lang w:val="en-US"/>
          </w:rPr>
          <w:t>Mexico</w:t>
        </w:r>
      </w:hyperlink>
      <w:r>
        <w:rPr>
          <w:rFonts w:ascii="Times" w:eastAsiaTheme="minorHAnsi" w:hAnsi="Times" w:cs="Times"/>
          <w:lang w:val="en-US"/>
        </w:rPr>
        <w:t xml:space="preserve"> into </w:t>
      </w:r>
      <w:hyperlink r:id="rId701" w:history="1">
        <w:r>
          <w:rPr>
            <w:rFonts w:ascii="Times" w:eastAsiaTheme="minorHAnsi" w:hAnsi="Times" w:cs="Times"/>
            <w:color w:val="0011EE"/>
            <w:u w:val="single" w:color="0011EE"/>
            <w:lang w:val="en-US"/>
          </w:rPr>
          <w:t>US</w:t>
        </w:r>
      </w:hyperlink>
      <w:r>
        <w:rPr>
          <w:rFonts w:ascii="Times" w:eastAsiaTheme="minorHAnsi" w:hAnsi="Times" w:cs="Times"/>
          <w:lang w:val="en-US"/>
        </w:rPr>
        <w:t xml:space="preserve"> soil. It stars </w:t>
      </w:r>
      <w:hyperlink r:id="rId702" w:history="1">
        <w:r>
          <w:rPr>
            <w:rFonts w:ascii="Times" w:eastAsiaTheme="minorHAnsi" w:hAnsi="Times" w:cs="Times"/>
            <w:color w:val="0011EE"/>
            <w:u w:val="single" w:color="0011EE"/>
            <w:lang w:val="en-US"/>
          </w:rPr>
          <w:t>Jennifer Aniston</w:t>
        </w:r>
      </w:hyperlink>
      <w:r>
        <w:rPr>
          <w:rFonts w:ascii="Times" w:eastAsiaTheme="minorHAnsi" w:hAnsi="Times" w:cs="Times"/>
          <w:lang w:val="en-US"/>
        </w:rPr>
        <w:t xml:space="preserve">, </w:t>
      </w:r>
      <w:hyperlink r:id="rId703" w:history="1">
        <w:r>
          <w:rPr>
            <w:rFonts w:ascii="Times" w:eastAsiaTheme="minorHAnsi" w:hAnsi="Times" w:cs="Times"/>
            <w:color w:val="0011EE"/>
            <w:u w:val="single" w:color="0011EE"/>
            <w:lang w:val="en-US"/>
          </w:rPr>
          <w:t>Jason Sudeikis</w:t>
        </w:r>
      </w:hyperlink>
      <w:r>
        <w:rPr>
          <w:rFonts w:ascii="Times" w:eastAsiaTheme="minorHAnsi" w:hAnsi="Times" w:cs="Times"/>
          <w:lang w:val="en-US"/>
        </w:rPr>
        <w:t xml:space="preserve">, </w:t>
      </w:r>
      <w:hyperlink r:id="rId704" w:history="1">
        <w:r>
          <w:rPr>
            <w:rFonts w:ascii="Times" w:eastAsiaTheme="minorHAnsi" w:hAnsi="Times" w:cs="Times"/>
            <w:color w:val="0011EE"/>
            <w:u w:val="single" w:color="0011EE"/>
            <w:lang w:val="en-US"/>
          </w:rPr>
          <w:t>Emma Roberts</w:t>
        </w:r>
      </w:hyperlink>
      <w:r>
        <w:rPr>
          <w:rFonts w:ascii="Times" w:eastAsiaTheme="minorHAnsi" w:hAnsi="Times" w:cs="Times"/>
          <w:lang w:val="en-US"/>
        </w:rPr>
        <w:t xml:space="preserve">, </w:t>
      </w:r>
      <w:hyperlink r:id="rId705" w:history="1">
        <w:r>
          <w:rPr>
            <w:rFonts w:ascii="Times" w:eastAsiaTheme="minorHAnsi" w:hAnsi="Times" w:cs="Times"/>
            <w:color w:val="0011EE"/>
            <w:u w:val="single" w:color="0011EE"/>
            <w:lang w:val="en-US"/>
          </w:rPr>
          <w:t>Will Poulter</w:t>
        </w:r>
      </w:hyperlink>
      <w:r>
        <w:rPr>
          <w:rFonts w:ascii="Times" w:eastAsiaTheme="minorHAnsi" w:hAnsi="Times" w:cs="Times"/>
          <w:lang w:val="en-US"/>
        </w:rPr>
        <w:t xml:space="preserve">, </w:t>
      </w:r>
      <w:hyperlink r:id="rId706" w:history="1">
        <w:r>
          <w:rPr>
            <w:rFonts w:ascii="Times" w:eastAsiaTheme="minorHAnsi" w:hAnsi="Times" w:cs="Times"/>
            <w:color w:val="0011EE"/>
            <w:u w:val="single" w:color="0011EE"/>
            <w:lang w:val="en-US"/>
          </w:rPr>
          <w:t>Nick Offerman</w:t>
        </w:r>
      </w:hyperlink>
      <w:r>
        <w:rPr>
          <w:rFonts w:ascii="Times" w:eastAsiaTheme="minorHAnsi" w:hAnsi="Times" w:cs="Times"/>
          <w:lang w:val="en-US"/>
        </w:rPr>
        <w:t xml:space="preserve">, </w:t>
      </w:r>
      <w:hyperlink r:id="rId707" w:history="1">
        <w:r>
          <w:rPr>
            <w:rFonts w:ascii="Times" w:eastAsiaTheme="minorHAnsi" w:hAnsi="Times" w:cs="Times"/>
            <w:color w:val="0011EE"/>
            <w:u w:val="single" w:color="0011EE"/>
            <w:lang w:val="en-US"/>
          </w:rPr>
          <w:t>Kathryn Hahn</w:t>
        </w:r>
      </w:hyperlink>
      <w:r>
        <w:rPr>
          <w:rFonts w:ascii="Times" w:eastAsiaTheme="minorHAnsi" w:hAnsi="Times" w:cs="Times"/>
          <w:lang w:val="en-US"/>
        </w:rPr>
        <w:t xml:space="preserve">, and </w:t>
      </w:r>
      <w:hyperlink r:id="rId708" w:history="1">
        <w:r>
          <w:rPr>
            <w:rFonts w:ascii="Times" w:eastAsiaTheme="minorHAnsi" w:hAnsi="Times" w:cs="Times"/>
            <w:color w:val="0011EE"/>
            <w:u w:val="single" w:color="0011EE"/>
            <w:lang w:val="en-US"/>
          </w:rPr>
          <w:t>Ed Helms</w:t>
        </w:r>
      </w:hyperlink>
      <w:r>
        <w:rPr>
          <w:rFonts w:ascii="Times" w:eastAsiaTheme="minorHAnsi" w:hAnsi="Times" w:cs="Times"/>
          <w:lang w:val="en-US"/>
        </w:rPr>
        <w:t>.</w:t>
      </w:r>
    </w:p>
    <w:p w:rsidR="005766BA" w:rsidRDefault="005766BA" w:rsidP="008912FB">
      <w:pPr>
        <w:pStyle w:val="Heading3"/>
      </w:pPr>
      <w:bookmarkStart w:id="126" w:name="_Toc315888625"/>
      <w:r>
        <w:t>Plot</w:t>
      </w:r>
      <w:bookmarkEnd w:id="126"/>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A low-level marijuana </w:t>
      </w:r>
      <w:hyperlink r:id="rId709" w:history="1">
        <w:r>
          <w:rPr>
            <w:rFonts w:ascii="Times" w:eastAsiaTheme="minorHAnsi" w:hAnsi="Times" w:cs="Times"/>
            <w:color w:val="0011EE"/>
            <w:u w:val="single" w:color="0011EE"/>
            <w:lang w:val="en-US"/>
          </w:rPr>
          <w:t>dealer</w:t>
        </w:r>
      </w:hyperlink>
      <w:r>
        <w:rPr>
          <w:rFonts w:ascii="Times" w:eastAsiaTheme="minorHAnsi" w:hAnsi="Times" w:cs="Times"/>
          <w:lang w:val="en-US"/>
        </w:rPr>
        <w:t xml:space="preserve"> named David Clark (</w:t>
      </w:r>
      <w:hyperlink r:id="rId710" w:history="1">
        <w:r>
          <w:rPr>
            <w:rFonts w:ascii="Times" w:eastAsiaTheme="minorHAnsi" w:hAnsi="Times" w:cs="Times"/>
            <w:color w:val="0011EE"/>
            <w:u w:val="single" w:color="0011EE"/>
            <w:lang w:val="en-US"/>
          </w:rPr>
          <w:t>Jason Sudeikis</w:t>
        </w:r>
      </w:hyperlink>
      <w:r>
        <w:rPr>
          <w:rFonts w:ascii="Times" w:eastAsiaTheme="minorHAnsi" w:hAnsi="Times" w:cs="Times"/>
          <w:lang w:val="en-US"/>
        </w:rPr>
        <w:t xml:space="preserve">) who lives in </w:t>
      </w:r>
      <w:hyperlink r:id="rId711" w:history="1">
        <w:r>
          <w:rPr>
            <w:rFonts w:ascii="Times" w:eastAsiaTheme="minorHAnsi" w:hAnsi="Times" w:cs="Times"/>
            <w:color w:val="0011EE"/>
            <w:u w:val="single" w:color="0011EE"/>
            <w:lang w:val="en-US"/>
          </w:rPr>
          <w:t>Denver</w:t>
        </w:r>
      </w:hyperlink>
      <w:r>
        <w:rPr>
          <w:rFonts w:ascii="Times" w:eastAsiaTheme="minorHAnsi" w:hAnsi="Times" w:cs="Times"/>
          <w:lang w:val="en-US"/>
        </w:rPr>
        <w:t xml:space="preserve"> is robbed of his money and stash, some of which he owes to his wealthy </w:t>
      </w:r>
      <w:hyperlink r:id="rId712" w:history="1">
        <w:r>
          <w:rPr>
            <w:rFonts w:ascii="Times" w:eastAsiaTheme="minorHAnsi" w:hAnsi="Times" w:cs="Times"/>
            <w:color w:val="0011EE"/>
            <w:u w:val="single" w:color="0011EE"/>
            <w:lang w:val="en-US"/>
          </w:rPr>
          <w:t>drug lord</w:t>
        </w:r>
      </w:hyperlink>
      <w:r>
        <w:rPr>
          <w:rFonts w:ascii="Times" w:eastAsiaTheme="minorHAnsi" w:hAnsi="Times" w:cs="Times"/>
          <w:lang w:val="en-US"/>
        </w:rPr>
        <w:t xml:space="preserve"> supplier Brad Gurdlinger (</w:t>
      </w:r>
      <w:hyperlink r:id="rId713" w:history="1">
        <w:r>
          <w:rPr>
            <w:rFonts w:ascii="Times" w:eastAsiaTheme="minorHAnsi" w:hAnsi="Times" w:cs="Times"/>
            <w:color w:val="0011EE"/>
            <w:u w:val="single" w:color="0011EE"/>
            <w:lang w:val="en-US"/>
          </w:rPr>
          <w:t>Ed Helms</w:t>
        </w:r>
      </w:hyperlink>
      <w:r>
        <w:rPr>
          <w:rFonts w:ascii="Times" w:eastAsiaTheme="minorHAnsi" w:hAnsi="Times" w:cs="Times"/>
          <w:lang w:val="en-US"/>
        </w:rPr>
        <w:t xml:space="preserve">). After David is brought to him, Gurdlinger forces David to smuggle </w:t>
      </w:r>
      <w:hyperlink r:id="rId714" w:history="1">
        <w:r>
          <w:rPr>
            <w:rFonts w:ascii="Times" w:eastAsiaTheme="minorHAnsi" w:hAnsi="Times" w:cs="Times"/>
            <w:color w:val="0011EE"/>
            <w:u w:val="single" w:color="0011EE"/>
            <w:lang w:val="en-US"/>
          </w:rPr>
          <w:t>marijuana</w:t>
        </w:r>
      </w:hyperlink>
      <w:r>
        <w:rPr>
          <w:rFonts w:ascii="Times" w:eastAsiaTheme="minorHAnsi" w:hAnsi="Times" w:cs="Times"/>
          <w:lang w:val="en-US"/>
        </w:rPr>
        <w:t xml:space="preserve"> from </w:t>
      </w:r>
      <w:hyperlink r:id="rId715" w:history="1">
        <w:r>
          <w:rPr>
            <w:rFonts w:ascii="Times" w:eastAsiaTheme="minorHAnsi" w:hAnsi="Times" w:cs="Times"/>
            <w:color w:val="0011EE"/>
            <w:u w:val="single" w:color="0011EE"/>
            <w:lang w:val="en-US"/>
          </w:rPr>
          <w:t>Mexico</w:t>
        </w:r>
      </w:hyperlink>
      <w:r>
        <w:rPr>
          <w:rFonts w:ascii="Times" w:eastAsiaTheme="minorHAnsi" w:hAnsi="Times" w:cs="Times"/>
          <w:lang w:val="en-US"/>
        </w:rPr>
        <w:t xml:space="preserve"> as a solution to clear his debt. Realizing that one man attempting to get through customs is too suspicious, he hires a </w:t>
      </w:r>
      <w:hyperlink r:id="rId716" w:history="1">
        <w:r>
          <w:rPr>
            <w:rFonts w:ascii="Times" w:eastAsiaTheme="minorHAnsi" w:hAnsi="Times" w:cs="Times"/>
            <w:color w:val="0011EE"/>
            <w:u w:val="single" w:color="0011EE"/>
            <w:lang w:val="en-US"/>
          </w:rPr>
          <w:t>stripper</w:t>
        </w:r>
      </w:hyperlink>
      <w:r>
        <w:rPr>
          <w:rFonts w:ascii="Times" w:eastAsiaTheme="minorHAnsi" w:hAnsi="Times" w:cs="Times"/>
          <w:lang w:val="en-US"/>
        </w:rPr>
        <w:t xml:space="preserve"> neighbor stage-named Rose (</w:t>
      </w:r>
      <w:hyperlink r:id="rId717" w:history="1">
        <w:r>
          <w:rPr>
            <w:rFonts w:ascii="Times" w:eastAsiaTheme="minorHAnsi" w:hAnsi="Times" w:cs="Times"/>
            <w:color w:val="0011EE"/>
            <w:u w:val="single" w:color="0011EE"/>
            <w:lang w:val="en-US"/>
          </w:rPr>
          <w:t>Jennifer Aniston</w:t>
        </w:r>
      </w:hyperlink>
      <w:r>
        <w:rPr>
          <w:rFonts w:ascii="Times" w:eastAsiaTheme="minorHAnsi" w:hAnsi="Times" w:cs="Times"/>
          <w:lang w:val="en-US"/>
        </w:rPr>
        <w:t xml:space="preserve">), a </w:t>
      </w:r>
      <w:hyperlink r:id="rId718" w:history="1">
        <w:r>
          <w:rPr>
            <w:rFonts w:ascii="Times" w:eastAsiaTheme="minorHAnsi" w:hAnsi="Times" w:cs="Times"/>
            <w:color w:val="0011EE"/>
            <w:u w:val="single" w:color="0011EE"/>
            <w:lang w:val="en-US"/>
          </w:rPr>
          <w:t>runaway</w:t>
        </w:r>
      </w:hyperlink>
      <w:r>
        <w:rPr>
          <w:rFonts w:ascii="Times" w:eastAsiaTheme="minorHAnsi" w:hAnsi="Times" w:cs="Times"/>
          <w:lang w:val="en-US"/>
        </w:rPr>
        <w:t xml:space="preserve"> and petty thief named Casey (</w:t>
      </w:r>
      <w:hyperlink r:id="rId719" w:history="1">
        <w:r>
          <w:rPr>
            <w:rFonts w:ascii="Times" w:eastAsiaTheme="minorHAnsi" w:hAnsi="Times" w:cs="Times"/>
            <w:color w:val="0011EE"/>
            <w:u w:val="single" w:color="0011EE"/>
            <w:lang w:val="en-US"/>
          </w:rPr>
          <w:t>Emma Roberts</w:t>
        </w:r>
      </w:hyperlink>
      <w:r>
        <w:rPr>
          <w:rFonts w:ascii="Times" w:eastAsiaTheme="minorHAnsi" w:hAnsi="Times" w:cs="Times"/>
          <w:lang w:val="en-US"/>
        </w:rPr>
        <w:t>), and his 18-year-old neighbor Kenny (</w:t>
      </w:r>
      <w:hyperlink r:id="rId720" w:history="1">
        <w:r>
          <w:rPr>
            <w:rFonts w:ascii="Times" w:eastAsiaTheme="minorHAnsi" w:hAnsi="Times" w:cs="Times"/>
            <w:color w:val="0011EE"/>
            <w:u w:val="single" w:color="0011EE"/>
            <w:lang w:val="en-US"/>
          </w:rPr>
          <w:t>Will Poulter</w:t>
        </w:r>
      </w:hyperlink>
      <w:r>
        <w:rPr>
          <w:rFonts w:ascii="Times" w:eastAsiaTheme="minorHAnsi" w:hAnsi="Times" w:cs="Times"/>
          <w:lang w:val="en-US"/>
        </w:rPr>
        <w:t xml:space="preserve">), to pose as a </w:t>
      </w:r>
      <w:hyperlink r:id="rId721" w:history="1">
        <w:r>
          <w:rPr>
            <w:rFonts w:ascii="Times" w:eastAsiaTheme="minorHAnsi" w:hAnsi="Times" w:cs="Times"/>
            <w:color w:val="0011EE"/>
            <w:u w:val="single" w:color="0011EE"/>
            <w:lang w:val="en-US"/>
          </w:rPr>
          <w:t>bogus</w:t>
        </w:r>
      </w:hyperlink>
      <w:r>
        <w:rPr>
          <w:rFonts w:ascii="Times" w:eastAsiaTheme="minorHAnsi" w:hAnsi="Times" w:cs="Times"/>
          <w:lang w:val="en-US"/>
        </w:rPr>
        <w:t xml:space="preserve"> family called the "Millers". When the Millers reach the compound, they find out that the amount of marijuana they were picking up is not "a smidge" as Gurdlinger had informed them, but actually two tons. Because of the extra load of the marijuana on the RV, one of the </w:t>
      </w:r>
      <w:hyperlink r:id="rId722" w:history="1">
        <w:r>
          <w:rPr>
            <w:rFonts w:ascii="Times" w:eastAsiaTheme="minorHAnsi" w:hAnsi="Times" w:cs="Times"/>
            <w:color w:val="0011EE"/>
            <w:u w:val="single" w:color="0011EE"/>
            <w:lang w:val="en-US"/>
          </w:rPr>
          <w:t>radiator</w:t>
        </w:r>
      </w:hyperlink>
      <w:r>
        <w:rPr>
          <w:rFonts w:ascii="Times" w:eastAsiaTheme="minorHAnsi" w:hAnsi="Times" w:cs="Times"/>
          <w:lang w:val="en-US"/>
        </w:rPr>
        <w:t xml:space="preserve"> hoses breaks while going up a steep incline. A family they had encountered at the border, the Fitzgeralds, consisting of Don (</w:t>
      </w:r>
      <w:hyperlink r:id="rId723" w:history="1">
        <w:r>
          <w:rPr>
            <w:rFonts w:ascii="Times" w:eastAsiaTheme="minorHAnsi" w:hAnsi="Times" w:cs="Times"/>
            <w:color w:val="0011EE"/>
            <w:u w:val="single" w:color="0011EE"/>
            <w:lang w:val="en-US"/>
          </w:rPr>
          <w:t>Nick Offerman</w:t>
        </w:r>
      </w:hyperlink>
      <w:r>
        <w:rPr>
          <w:rFonts w:ascii="Times" w:eastAsiaTheme="minorHAnsi" w:hAnsi="Times" w:cs="Times"/>
          <w:lang w:val="en-US"/>
        </w:rPr>
        <w:t>), Edith (</w:t>
      </w:r>
      <w:hyperlink r:id="rId724" w:history="1">
        <w:r>
          <w:rPr>
            <w:rFonts w:ascii="Times" w:eastAsiaTheme="minorHAnsi" w:hAnsi="Times" w:cs="Times"/>
            <w:color w:val="0011EE"/>
            <w:u w:val="single" w:color="0011EE"/>
            <w:lang w:val="en-US"/>
          </w:rPr>
          <w:t>Kathryn Hahn</w:t>
        </w:r>
      </w:hyperlink>
      <w:r>
        <w:rPr>
          <w:rFonts w:ascii="Times" w:eastAsiaTheme="minorHAnsi" w:hAnsi="Times" w:cs="Times"/>
          <w:lang w:val="en-US"/>
        </w:rPr>
        <w:t>), and Melissa (</w:t>
      </w:r>
      <w:hyperlink r:id="rId725" w:history="1">
        <w:r>
          <w:rPr>
            <w:rFonts w:ascii="Times" w:eastAsiaTheme="minorHAnsi" w:hAnsi="Times" w:cs="Times"/>
            <w:color w:val="0011EE"/>
            <w:u w:val="single" w:color="0011EE"/>
            <w:lang w:val="en-US"/>
          </w:rPr>
          <w:t>Molly Quinn</w:t>
        </w:r>
      </w:hyperlink>
      <w:r>
        <w:rPr>
          <w:rFonts w:ascii="Times" w:eastAsiaTheme="minorHAnsi" w:hAnsi="Times" w:cs="Times"/>
          <w:lang w:val="en-US"/>
        </w:rPr>
        <w:t xml:space="preserve">), catch up to them and tow the Millers' RV to a repair shop. On the trip to the shop, David learns that Don Fitzgerald is a </w:t>
      </w:r>
      <w:hyperlink r:id="rId726" w:history="1">
        <w:r>
          <w:rPr>
            <w:rFonts w:ascii="Times" w:eastAsiaTheme="minorHAnsi" w:hAnsi="Times" w:cs="Times"/>
            <w:color w:val="0011EE"/>
            <w:u w:val="single" w:color="0011EE"/>
            <w:lang w:val="en-US"/>
          </w:rPr>
          <w:t>DEA</w:t>
        </w:r>
      </w:hyperlink>
      <w:r>
        <w:rPr>
          <w:rFonts w:ascii="Times" w:eastAsiaTheme="minorHAnsi" w:hAnsi="Times" w:cs="Times"/>
          <w:lang w:val="en-US"/>
        </w:rPr>
        <w:t xml:space="preserve"> agent after finding his badge and gun in the glove compartment.</w:t>
      </w:r>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The marijuana turns out to be stolen from Pablo Chacon's </w:t>
      </w:r>
      <w:hyperlink r:id="rId727" w:history="1">
        <w:r>
          <w:rPr>
            <w:rFonts w:ascii="Times" w:eastAsiaTheme="minorHAnsi" w:hAnsi="Times" w:cs="Times"/>
            <w:color w:val="0011EE"/>
            <w:u w:val="single" w:color="0011EE"/>
            <w:lang w:val="en-US"/>
          </w:rPr>
          <w:t>cartel</w:t>
        </w:r>
      </w:hyperlink>
      <w:r>
        <w:rPr>
          <w:rFonts w:ascii="Times" w:eastAsiaTheme="minorHAnsi" w:hAnsi="Times" w:cs="Times"/>
          <w:lang w:val="en-US"/>
        </w:rPr>
        <w:t xml:space="preserve"> where Gurdlinger had David pose as an agent of Chacon. The next day, when the Millers head to the shop to pick up the </w:t>
      </w:r>
      <w:hyperlink r:id="rId728" w:history="1">
        <w:r>
          <w:rPr>
            <w:rFonts w:ascii="Times" w:eastAsiaTheme="minorHAnsi" w:hAnsi="Times" w:cs="Times"/>
            <w:color w:val="0011EE"/>
            <w:u w:val="single" w:color="0011EE"/>
            <w:lang w:val="en-US"/>
          </w:rPr>
          <w:t>RV</w:t>
        </w:r>
      </w:hyperlink>
      <w:r>
        <w:rPr>
          <w:rFonts w:ascii="Times" w:eastAsiaTheme="minorHAnsi" w:hAnsi="Times" w:cs="Times"/>
          <w:lang w:val="en-US"/>
        </w:rPr>
        <w:t>, Chacon (</w:t>
      </w:r>
      <w:hyperlink r:id="rId729" w:history="1">
        <w:r>
          <w:rPr>
            <w:rFonts w:ascii="Times" w:eastAsiaTheme="minorHAnsi" w:hAnsi="Times" w:cs="Times"/>
            <w:color w:val="0011EE"/>
            <w:u w:val="single" w:color="0011EE"/>
            <w:lang w:val="en-US"/>
          </w:rPr>
          <w:t>Tomer Sisley</w:t>
        </w:r>
      </w:hyperlink>
      <w:r>
        <w:rPr>
          <w:rFonts w:ascii="Times" w:eastAsiaTheme="minorHAnsi" w:hAnsi="Times" w:cs="Times"/>
          <w:lang w:val="en-US"/>
        </w:rPr>
        <w:t xml:space="preserve">) and his </w:t>
      </w:r>
      <w:hyperlink r:id="rId730" w:history="1">
        <w:r>
          <w:rPr>
            <w:rFonts w:ascii="Times" w:eastAsiaTheme="minorHAnsi" w:hAnsi="Times" w:cs="Times"/>
            <w:color w:val="0011EE"/>
            <w:u w:val="single" w:color="0011EE"/>
            <w:lang w:val="en-US"/>
          </w:rPr>
          <w:t>henchman</w:t>
        </w:r>
      </w:hyperlink>
      <w:r>
        <w:rPr>
          <w:rFonts w:ascii="Times" w:eastAsiaTheme="minorHAnsi" w:hAnsi="Times" w:cs="Times"/>
          <w:lang w:val="en-US"/>
        </w:rPr>
        <w:t xml:space="preserve"> One-Eye (</w:t>
      </w:r>
      <w:hyperlink r:id="rId731" w:history="1">
        <w:r>
          <w:rPr>
            <w:rFonts w:ascii="Times" w:eastAsiaTheme="minorHAnsi" w:hAnsi="Times" w:cs="Times"/>
            <w:color w:val="0011EE"/>
            <w:u w:val="single" w:color="0011EE"/>
            <w:lang w:val="en-US"/>
          </w:rPr>
          <w:t>Matthew Willig</w:t>
        </w:r>
      </w:hyperlink>
      <w:r>
        <w:rPr>
          <w:rFonts w:ascii="Times" w:eastAsiaTheme="minorHAnsi" w:hAnsi="Times" w:cs="Times"/>
          <w:lang w:val="en-US"/>
        </w:rPr>
        <w:t>) are waiting for them and prepare to execute the family. They immediately tell Chacon that they are not a real family and that they did not know they were stealing from him. Rose is given a chance to prove that she is a stripper by dancing, and when she gets close, turns a steam vent onto Chacon allowing the Millers to escape in the RV with Kenny behind the wheel. Due to Kenny's erratic driving, the RV veers off the highway and a tarantula, hiding in a bowl of fruit, crawls up Kenny's leg and bites his testicle.</w:t>
      </w:r>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Kenny has a severe </w:t>
      </w:r>
      <w:hyperlink r:id="rId732" w:history="1">
        <w:r>
          <w:rPr>
            <w:rFonts w:ascii="Times" w:eastAsiaTheme="minorHAnsi" w:hAnsi="Times" w:cs="Times"/>
            <w:color w:val="0011EE"/>
            <w:u w:val="single" w:color="0011EE"/>
            <w:lang w:val="en-US"/>
          </w:rPr>
          <w:t>allergic reaction</w:t>
        </w:r>
      </w:hyperlink>
      <w:r>
        <w:rPr>
          <w:rFonts w:ascii="Times" w:eastAsiaTheme="minorHAnsi" w:hAnsi="Times" w:cs="Times"/>
          <w:lang w:val="en-US"/>
        </w:rPr>
        <w:t xml:space="preserve"> to the bite, and the Millers head to the hospital. This further delays the delivery of the </w:t>
      </w:r>
      <w:hyperlink r:id="rId733" w:history="1">
        <w:r>
          <w:rPr>
            <w:rFonts w:ascii="Times" w:eastAsiaTheme="minorHAnsi" w:hAnsi="Times" w:cs="Times"/>
            <w:color w:val="0011EE"/>
            <w:u w:val="single" w:color="0011EE"/>
            <w:lang w:val="en-US"/>
          </w:rPr>
          <w:t>contraband</w:t>
        </w:r>
      </w:hyperlink>
      <w:r>
        <w:rPr>
          <w:rFonts w:ascii="Times" w:eastAsiaTheme="minorHAnsi" w:hAnsi="Times" w:cs="Times"/>
          <w:lang w:val="en-US"/>
        </w:rPr>
        <w:t>, but David renegotiates with Gurdlinger for a fee of $500,000 on the condition that it arrives that night. When Kenny is finally released, David rushes him to the RV in a wheelchair and accidentally tips him over. In the ensuing argument, David inadvertently reveals how much he is getting paid, in comparison to how little he offered to pay each of the others. Casey, Rose, and Kenny are left in disgust by the revelation, and so David leaves them at the local carnival.</w:t>
      </w:r>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Shortly after leaving, David regrets abandoning them after hearing </w:t>
      </w:r>
      <w:hyperlink r:id="rId734" w:history="1">
        <w:r>
          <w:rPr>
            <w:rFonts w:ascii="Times" w:eastAsiaTheme="minorHAnsi" w:hAnsi="Times" w:cs="Times"/>
            <w:color w:val="0011EE"/>
            <w:u w:val="single" w:color="0011EE"/>
            <w:lang w:val="en-US"/>
          </w:rPr>
          <w:t>"Waterfalls" by TLC</w:t>
        </w:r>
      </w:hyperlink>
      <w:r>
        <w:rPr>
          <w:rFonts w:ascii="Times" w:eastAsiaTheme="minorHAnsi" w:hAnsi="Times" w:cs="Times"/>
          <w:lang w:val="en-US"/>
        </w:rPr>
        <w:t xml:space="preserve"> on the radio and returns to the carnival, begging them to come back with him and offering each a full share of the profits. On their way to the RV, they encounter Edith and Melissa. In the ensuing conversation between the Millers and the Fitzgeralds, Kenny blurts out that they are smuggling the pot. One-Eye appears and is about to shoot everyone, but Don comes out of his camper and subdues him. Chacon then comes around the corner with Melissa held at gunpoint and again is about to kill them all, but is momentarily distracted by the </w:t>
      </w:r>
      <w:hyperlink r:id="rId735" w:history="1">
        <w:r>
          <w:rPr>
            <w:rFonts w:ascii="Times" w:eastAsiaTheme="minorHAnsi" w:hAnsi="Times" w:cs="Times"/>
            <w:color w:val="0011EE"/>
            <w:u w:val="single" w:color="0011EE"/>
            <w:lang w:val="en-US"/>
          </w:rPr>
          <w:t>4th of July</w:t>
        </w:r>
      </w:hyperlink>
      <w:r>
        <w:rPr>
          <w:rFonts w:ascii="Times" w:eastAsiaTheme="minorHAnsi" w:hAnsi="Times" w:cs="Times"/>
          <w:lang w:val="en-US"/>
        </w:rPr>
        <w:t xml:space="preserve"> fireworks. David and Kenny then subdue him. Don arrests Chacon, but lets the Millers leave.</w:t>
      </w:r>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David delivers the drugs to Gurdlinger, who tells him he is late and that their deal is off, but then admits that he had never intended to pay at all. DEA agents crash into the room, arresting Gurdlinger. The agent in charge is Don, who tells David that he will have to be placed in the </w:t>
      </w:r>
      <w:hyperlink r:id="rId736" w:history="1">
        <w:r>
          <w:rPr>
            <w:rFonts w:ascii="Times" w:eastAsiaTheme="minorHAnsi" w:hAnsi="Times" w:cs="Times"/>
            <w:color w:val="0011EE"/>
            <w:u w:val="single" w:color="0011EE"/>
            <w:lang w:val="en-US"/>
          </w:rPr>
          <w:t>witness protection program</w:t>
        </w:r>
      </w:hyperlink>
      <w:r>
        <w:rPr>
          <w:rFonts w:ascii="Times" w:eastAsiaTheme="minorHAnsi" w:hAnsi="Times" w:cs="Times"/>
          <w:lang w:val="en-US"/>
        </w:rPr>
        <w:t xml:space="preserve"> until the trial of Gurdlinger and Chacon. He then adds that anyone who was a witness to the crime will be in protection, which pleases David. The Millers are then seen together in a suburban house.....with several marijuana plants growing in the garden.</w:t>
      </w:r>
    </w:p>
    <w:p w:rsidR="000D70E9" w:rsidRDefault="000D70E9" w:rsidP="008912FB">
      <w:pPr>
        <w:pStyle w:val="Heading3"/>
      </w:pPr>
      <w:bookmarkStart w:id="127" w:name="_Toc315888626"/>
      <w:r>
        <w:t>Synchronisation</w:t>
      </w:r>
      <w:bookmarkEnd w:id="127"/>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Die deutschsprachige Synchronisation wurde von </w:t>
      </w:r>
      <w:hyperlink r:id="rId737" w:history="1">
        <w:r>
          <w:rPr>
            <w:rFonts w:ascii="Times" w:eastAsiaTheme="minorHAnsi" w:hAnsi="Times" w:cs="Times"/>
            <w:color w:val="0011EE"/>
            <w:u w:val="single" w:color="0011EE"/>
            <w:lang w:val="en-US"/>
          </w:rPr>
          <w:t>Film- &amp; Fernseh-Synchron</w:t>
        </w:r>
      </w:hyperlink>
      <w:r>
        <w:rPr>
          <w:rFonts w:ascii="Times" w:eastAsiaTheme="minorHAnsi" w:hAnsi="Times" w:cs="Times"/>
          <w:lang w:val="en-US"/>
        </w:rPr>
        <w:t xml:space="preserve"> nach einem Dialogbuch und unter der Regie von Jan Odle vorgenommen.</w:t>
      </w:r>
    </w:p>
    <w:tbl>
      <w:tblPr>
        <w:tblW w:w="0" w:type="auto"/>
        <w:tblBorders>
          <w:top w:val="nil"/>
          <w:left w:val="nil"/>
          <w:right w:val="nil"/>
        </w:tblBorders>
        <w:tblLayout w:type="fixed"/>
        <w:tblLook w:val="0000"/>
      </w:tblPr>
      <w:tblGrid>
        <w:gridCol w:w="2120"/>
        <w:gridCol w:w="1780"/>
        <w:gridCol w:w="2500"/>
      </w:tblGrid>
      <w:tr w:rsidR="000D70E9">
        <w:tc>
          <w:tcPr>
            <w:tcW w:w="2120" w:type="dxa"/>
            <w:tcMar>
              <w:top w:w="20" w:type="nil"/>
              <w:left w:w="20" w:type="nil"/>
              <w:bottom w:w="20" w:type="nil"/>
              <w:right w:w="20" w:type="nil"/>
            </w:tcMar>
            <w:vAlign w:val="center"/>
          </w:tcPr>
          <w:p w:rsidR="000D70E9" w:rsidRDefault="000D70E9">
            <w:pPr>
              <w:widowControl w:val="0"/>
              <w:autoSpaceDE w:val="0"/>
              <w:autoSpaceDN w:val="0"/>
              <w:adjustRightInd w:val="0"/>
              <w:jc w:val="center"/>
              <w:rPr>
                <w:rFonts w:ascii="Times" w:eastAsiaTheme="minorHAnsi" w:hAnsi="Times" w:cs="Times"/>
                <w:b/>
                <w:bCs/>
                <w:lang w:val="en-US"/>
              </w:rPr>
            </w:pPr>
            <w:r>
              <w:rPr>
                <w:rFonts w:ascii="Times" w:eastAsiaTheme="minorHAnsi" w:hAnsi="Times" w:cs="Times"/>
                <w:b/>
                <w:bCs/>
                <w:lang w:val="en-US"/>
              </w:rPr>
              <w:t>Rolle</w:t>
            </w:r>
          </w:p>
        </w:tc>
        <w:tc>
          <w:tcPr>
            <w:tcW w:w="1780" w:type="dxa"/>
            <w:tcMar>
              <w:top w:w="20" w:type="nil"/>
              <w:left w:w="20" w:type="nil"/>
              <w:bottom w:w="20" w:type="nil"/>
              <w:right w:w="20" w:type="nil"/>
            </w:tcMar>
            <w:vAlign w:val="center"/>
          </w:tcPr>
          <w:p w:rsidR="000D70E9" w:rsidRDefault="000D70E9">
            <w:pPr>
              <w:widowControl w:val="0"/>
              <w:autoSpaceDE w:val="0"/>
              <w:autoSpaceDN w:val="0"/>
              <w:adjustRightInd w:val="0"/>
              <w:jc w:val="center"/>
              <w:rPr>
                <w:rFonts w:ascii="Times" w:eastAsiaTheme="minorHAnsi" w:hAnsi="Times" w:cs="Times"/>
                <w:b/>
                <w:bCs/>
                <w:lang w:val="en-US"/>
              </w:rPr>
            </w:pPr>
            <w:r>
              <w:rPr>
                <w:rFonts w:ascii="Times" w:eastAsiaTheme="minorHAnsi" w:hAnsi="Times" w:cs="Times"/>
                <w:b/>
                <w:bCs/>
                <w:lang w:val="en-US"/>
              </w:rPr>
              <w:t>Schauspieler</w:t>
            </w:r>
          </w:p>
        </w:tc>
        <w:tc>
          <w:tcPr>
            <w:tcW w:w="2500" w:type="dxa"/>
            <w:tcMar>
              <w:top w:w="20" w:type="nil"/>
              <w:left w:w="20" w:type="nil"/>
              <w:bottom w:w="20" w:type="nil"/>
              <w:right w:w="20" w:type="nil"/>
            </w:tcMar>
            <w:vAlign w:val="center"/>
          </w:tcPr>
          <w:p w:rsidR="000D70E9" w:rsidRDefault="000D70E9">
            <w:pPr>
              <w:widowControl w:val="0"/>
              <w:autoSpaceDE w:val="0"/>
              <w:autoSpaceDN w:val="0"/>
              <w:adjustRightInd w:val="0"/>
              <w:jc w:val="center"/>
              <w:rPr>
                <w:rFonts w:ascii="Times" w:eastAsiaTheme="minorHAnsi" w:hAnsi="Times" w:cs="Times"/>
                <w:b/>
                <w:bCs/>
                <w:lang w:val="en-US"/>
              </w:rPr>
            </w:pPr>
            <w:r>
              <w:rPr>
                <w:rFonts w:ascii="Times" w:eastAsiaTheme="minorHAnsi" w:hAnsi="Times" w:cs="Times"/>
                <w:b/>
                <w:bCs/>
                <w:lang w:val="en-US"/>
              </w:rPr>
              <w:t>Synchronsprecher</w:t>
            </w:r>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David Clark</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38" w:history="1">
              <w:r w:rsidR="000D70E9">
                <w:rPr>
                  <w:rFonts w:ascii="Times" w:eastAsiaTheme="minorHAnsi" w:hAnsi="Times" w:cs="Times"/>
                  <w:color w:val="0011EE"/>
                  <w:u w:val="single" w:color="0011EE"/>
                  <w:lang w:val="en-US"/>
                </w:rPr>
                <w:t>Jason Sudeikis</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39" w:history="1">
              <w:r w:rsidR="000D70E9">
                <w:rPr>
                  <w:rFonts w:ascii="Times" w:eastAsiaTheme="minorHAnsi" w:hAnsi="Times" w:cs="Times"/>
                  <w:color w:val="0011EE"/>
                  <w:u w:val="single" w:color="0011EE"/>
                  <w:lang w:val="en-US"/>
                </w:rPr>
                <w:t>Norman Matt</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Sarah "Rose" O'Reilly</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0" w:history="1">
              <w:r w:rsidR="000D70E9">
                <w:rPr>
                  <w:rFonts w:ascii="Times" w:eastAsiaTheme="minorHAnsi" w:hAnsi="Times" w:cs="Times"/>
                  <w:color w:val="0011EE"/>
                  <w:u w:val="single" w:color="0011EE"/>
                  <w:lang w:val="en-US"/>
                </w:rPr>
                <w:t>Jennifer Aniston</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1" w:history="1">
              <w:r w:rsidR="000D70E9">
                <w:rPr>
                  <w:rFonts w:ascii="Times" w:eastAsiaTheme="minorHAnsi" w:hAnsi="Times" w:cs="Times"/>
                  <w:color w:val="0011EE"/>
                  <w:u w:val="single" w:color="0011EE"/>
                  <w:lang w:val="en-US"/>
                </w:rPr>
                <w:t>Ulrike Stürzbecher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Brad Gurdlinger</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2" w:history="1">
              <w:r w:rsidR="000D70E9">
                <w:rPr>
                  <w:rFonts w:ascii="Times" w:eastAsiaTheme="minorHAnsi" w:hAnsi="Times" w:cs="Times"/>
                  <w:color w:val="0011EE"/>
                  <w:u w:val="single" w:color="0011EE"/>
                  <w:lang w:val="en-US"/>
                </w:rPr>
                <w:t>Ed Helms</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3" w:history="1">
              <w:r w:rsidR="000D70E9">
                <w:rPr>
                  <w:rFonts w:ascii="Times" w:eastAsiaTheme="minorHAnsi" w:hAnsi="Times" w:cs="Times"/>
                  <w:color w:val="0011EE"/>
                  <w:u w:val="single" w:color="0011EE"/>
                  <w:lang w:val="en-US"/>
                </w:rPr>
                <w:t>Uwe Büschken</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Casey Mathis</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4" w:history="1">
              <w:r w:rsidR="000D70E9">
                <w:rPr>
                  <w:rFonts w:ascii="Times" w:eastAsiaTheme="minorHAnsi" w:hAnsi="Times" w:cs="Times"/>
                  <w:color w:val="0011EE"/>
                  <w:u w:val="single" w:color="0011EE"/>
                  <w:lang w:val="en-US"/>
                </w:rPr>
                <w:t>Emma Roberts</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5" w:history="1">
              <w:r w:rsidR="000D70E9">
                <w:rPr>
                  <w:rFonts w:ascii="Times" w:eastAsiaTheme="minorHAnsi" w:hAnsi="Times" w:cs="Times"/>
                  <w:color w:val="0011EE"/>
                  <w:u w:val="single" w:color="0011EE"/>
                  <w:lang w:val="en-US"/>
                </w:rPr>
                <w:t>Luisa Wietzorek</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Kenny Rossmore</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6" w:history="1">
              <w:r w:rsidR="000D70E9">
                <w:rPr>
                  <w:rFonts w:ascii="Times" w:eastAsiaTheme="minorHAnsi" w:hAnsi="Times" w:cs="Times"/>
                  <w:color w:val="0011EE"/>
                  <w:u w:val="single" w:color="0011EE"/>
                  <w:lang w:val="en-US"/>
                </w:rPr>
                <w:t>Will Poulter</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7" w:history="1">
              <w:r w:rsidR="000D70E9">
                <w:rPr>
                  <w:rFonts w:ascii="Times" w:eastAsiaTheme="minorHAnsi" w:hAnsi="Times" w:cs="Times"/>
                  <w:color w:val="0011EE"/>
                  <w:u w:val="single" w:color="0011EE"/>
                  <w:lang w:val="en-US"/>
                </w:rPr>
                <w:t>Patrick Baehr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Don Fitzgerald</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8" w:history="1">
              <w:r w:rsidR="000D70E9">
                <w:rPr>
                  <w:rFonts w:ascii="Times" w:eastAsiaTheme="minorHAnsi" w:hAnsi="Times" w:cs="Times"/>
                  <w:color w:val="0011EE"/>
                  <w:u w:val="single" w:color="0011EE"/>
                  <w:lang w:val="en-US"/>
                </w:rPr>
                <w:t>Nick Offerman</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49" w:history="1">
              <w:r w:rsidR="000D70E9">
                <w:rPr>
                  <w:rFonts w:ascii="Times" w:eastAsiaTheme="minorHAnsi" w:hAnsi="Times" w:cs="Times"/>
                  <w:color w:val="0011EE"/>
                  <w:u w:val="single" w:color="0011EE"/>
                  <w:lang w:val="en-US"/>
                </w:rPr>
                <w:t>Wolfgang Wagner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Edith Fitzgerald</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0" w:history="1">
              <w:r w:rsidR="000D70E9">
                <w:rPr>
                  <w:rFonts w:ascii="Times" w:eastAsiaTheme="minorHAnsi" w:hAnsi="Times" w:cs="Times"/>
                  <w:color w:val="0011EE"/>
                  <w:u w:val="single" w:color="0011EE"/>
                  <w:lang w:val="en-US"/>
                </w:rPr>
                <w:t>Kathryn Hahn</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1" w:history="1">
              <w:r w:rsidR="000D70E9">
                <w:rPr>
                  <w:rFonts w:ascii="Times" w:eastAsiaTheme="minorHAnsi" w:hAnsi="Times" w:cs="Times"/>
                  <w:color w:val="0011EE"/>
                  <w:u w:val="single" w:color="0011EE"/>
                  <w:lang w:val="en-US"/>
                </w:rPr>
                <w:t>Christin Marquitan</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Melissa Fitzgerald</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2" w:history="1">
              <w:r w:rsidR="000D70E9">
                <w:rPr>
                  <w:rFonts w:ascii="Times" w:eastAsiaTheme="minorHAnsi" w:hAnsi="Times" w:cs="Times"/>
                  <w:color w:val="0011EE"/>
                  <w:u w:val="single" w:color="0011EE"/>
                  <w:lang w:val="en-US"/>
                </w:rPr>
                <w:t>Molly C. Quinn</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3" w:history="1">
              <w:r w:rsidR="000D70E9">
                <w:rPr>
                  <w:rFonts w:ascii="Times" w:eastAsiaTheme="minorHAnsi" w:hAnsi="Times" w:cs="Times"/>
                  <w:color w:val="0011EE"/>
                  <w:u w:val="single" w:color="0011EE"/>
                  <w:lang w:val="en-US"/>
                </w:rPr>
                <w:t>Jennifer Weiß</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Rick Nathanson</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4" w:history="1">
              <w:r w:rsidR="000D70E9">
                <w:rPr>
                  <w:rFonts w:ascii="Times" w:eastAsiaTheme="minorHAnsi" w:hAnsi="Times" w:cs="Times"/>
                  <w:color w:val="0011EE"/>
                  <w:u w:val="single" w:color="0011EE"/>
                  <w:lang w:val="en-US"/>
                </w:rPr>
                <w:t>Thomas Lennon</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5" w:history="1">
              <w:r w:rsidR="000D70E9">
                <w:rPr>
                  <w:rFonts w:ascii="Times" w:eastAsiaTheme="minorHAnsi" w:hAnsi="Times" w:cs="Times"/>
                  <w:color w:val="0011EE"/>
                  <w:u w:val="single" w:color="0011EE"/>
                  <w:lang w:val="en-US"/>
                </w:rPr>
                <w:t>Axel Malzacher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Cop</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6" w:history="1">
              <w:r w:rsidR="000D70E9">
                <w:rPr>
                  <w:rFonts w:ascii="Times" w:eastAsiaTheme="minorHAnsi" w:hAnsi="Times" w:cs="Times"/>
                  <w:color w:val="0011EE"/>
                  <w:u w:val="single" w:color="0011EE"/>
                  <w:lang w:val="en-US"/>
                </w:rPr>
                <w:t>Luis Guzmán</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7" w:history="1">
              <w:r w:rsidR="000D70E9">
                <w:rPr>
                  <w:rFonts w:ascii="Times" w:eastAsiaTheme="minorHAnsi" w:hAnsi="Times" w:cs="Times"/>
                  <w:color w:val="0011EE"/>
                  <w:u w:val="single" w:color="0011EE"/>
                  <w:lang w:val="en-US"/>
                </w:rPr>
                <w:t>Tobias Meister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Dan Johnson</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8" w:history="1">
              <w:r w:rsidR="000D70E9">
                <w:rPr>
                  <w:rFonts w:ascii="Times" w:eastAsiaTheme="minorHAnsi" w:hAnsi="Times" w:cs="Times"/>
                  <w:color w:val="0011EE"/>
                  <w:u w:val="single" w:color="0011EE"/>
                  <w:lang w:val="en-US"/>
                </w:rPr>
                <w:t>Matt Cornwell</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59" w:history="1">
              <w:r w:rsidR="000D70E9">
                <w:rPr>
                  <w:rFonts w:ascii="Times" w:eastAsiaTheme="minorHAnsi" w:hAnsi="Times" w:cs="Times"/>
                  <w:color w:val="0011EE"/>
                  <w:u w:val="single" w:color="0011EE"/>
                  <w:lang w:val="en-US"/>
                </w:rPr>
                <w:t>Jan Odle</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Doktor</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0" w:history="1">
              <w:r w:rsidR="000D70E9">
                <w:rPr>
                  <w:rFonts w:ascii="Times" w:eastAsiaTheme="minorHAnsi" w:hAnsi="Times" w:cs="Times"/>
                  <w:color w:val="0011EE"/>
                  <w:u w:val="single" w:color="0011EE"/>
                  <w:lang w:val="en-US"/>
                </w:rPr>
                <w:t>Scott Adsit</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1" w:history="1">
              <w:r w:rsidR="000D70E9">
                <w:rPr>
                  <w:rFonts w:ascii="Times" w:eastAsiaTheme="minorHAnsi" w:hAnsi="Times" w:cs="Times"/>
                  <w:color w:val="0011EE"/>
                  <w:u w:val="single" w:color="0011EE"/>
                  <w:lang w:val="en-US"/>
                </w:rPr>
                <w:t>Stefan Staudinger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Flugbegleiterin</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2" w:history="1">
              <w:r w:rsidR="000D70E9">
                <w:rPr>
                  <w:rFonts w:ascii="Times" w:eastAsiaTheme="minorHAnsi" w:hAnsi="Times" w:cs="Times"/>
                  <w:color w:val="0011EE"/>
                  <w:u w:val="single" w:color="0011EE"/>
                  <w:lang w:val="en-US"/>
                </w:rPr>
                <w:t>Denielle Fisher</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3" w:history="1">
              <w:r w:rsidR="000D70E9">
                <w:rPr>
                  <w:rFonts w:ascii="Times" w:eastAsiaTheme="minorHAnsi" w:hAnsi="Times" w:cs="Times"/>
                  <w:color w:val="0011EE"/>
                  <w:u w:val="single" w:color="0011EE"/>
                  <w:lang w:val="en-US"/>
                </w:rPr>
                <w:t>Silvia Mißbach</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Grenzbeamter Shafer</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4" w:history="1">
              <w:r w:rsidR="000D70E9">
                <w:rPr>
                  <w:rFonts w:ascii="Times" w:eastAsiaTheme="minorHAnsi" w:hAnsi="Times" w:cs="Times"/>
                  <w:color w:val="0011EE"/>
                  <w:u w:val="single" w:color="0011EE"/>
                  <w:lang w:val="en-US"/>
                </w:rPr>
                <w:t>Kevin Dorff</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5" w:history="1">
              <w:r w:rsidR="000D70E9">
                <w:rPr>
                  <w:rFonts w:ascii="Times" w:eastAsiaTheme="minorHAnsi" w:hAnsi="Times" w:cs="Times"/>
                  <w:color w:val="0011EE"/>
                  <w:u w:val="single" w:color="0011EE"/>
                  <w:lang w:val="en-US"/>
                </w:rPr>
                <w:t>Erich Räuker</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Pablo Chacon</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6" w:history="1">
              <w:r w:rsidR="000D70E9">
                <w:rPr>
                  <w:rFonts w:ascii="Times" w:eastAsiaTheme="minorHAnsi" w:hAnsi="Times" w:cs="Times"/>
                  <w:color w:val="0011EE"/>
                  <w:u w:val="single" w:color="0011EE"/>
                  <w:lang w:val="en-US"/>
                </w:rPr>
                <w:t>Tomer Sisley</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7" w:history="1">
              <w:r w:rsidR="000D70E9">
                <w:rPr>
                  <w:rFonts w:ascii="Times" w:eastAsiaTheme="minorHAnsi" w:hAnsi="Times" w:cs="Times"/>
                  <w:color w:val="0011EE"/>
                  <w:u w:val="single" w:color="0011EE"/>
                  <w:lang w:val="en-US"/>
                </w:rPr>
                <w:t>Sebastian Christoph Jacob</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Scotty P.</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8" w:history="1">
              <w:r w:rsidR="000D70E9">
                <w:rPr>
                  <w:rFonts w:ascii="Times" w:eastAsiaTheme="minorHAnsi" w:hAnsi="Times" w:cs="Times"/>
                  <w:color w:val="0011EE"/>
                  <w:u w:val="single" w:color="0011EE"/>
                  <w:lang w:val="en-US"/>
                </w:rPr>
                <w:t>Mark L. Young</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69" w:history="1">
              <w:r w:rsidR="000D70E9">
                <w:rPr>
                  <w:rFonts w:ascii="Times" w:eastAsiaTheme="minorHAnsi" w:hAnsi="Times" w:cs="Times"/>
                  <w:color w:val="0011EE"/>
                  <w:u w:val="single" w:color="0011EE"/>
                  <w:lang w:val="en-US"/>
                </w:rPr>
                <w:t>David Wittmann</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Soccer Mom</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0" w:history="1">
              <w:r w:rsidR="000D70E9">
                <w:rPr>
                  <w:rFonts w:ascii="Times" w:eastAsiaTheme="minorHAnsi" w:hAnsi="Times" w:cs="Times"/>
                  <w:color w:val="0011EE"/>
                  <w:u w:val="single" w:color="0011EE"/>
                  <w:lang w:val="en-US"/>
                </w:rPr>
                <w:t>Tonya Bludsworth</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1" w:history="1">
              <w:r w:rsidR="000D70E9">
                <w:rPr>
                  <w:rFonts w:ascii="Times" w:eastAsiaTheme="minorHAnsi" w:hAnsi="Times" w:cs="Times"/>
                  <w:color w:val="0011EE"/>
                  <w:u w:val="single" w:color="0011EE"/>
                  <w:lang w:val="en-US"/>
                </w:rPr>
                <w:t>Eva Thärichen</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Straßenschläger #1</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2" w:history="1">
              <w:r w:rsidR="000D70E9">
                <w:rPr>
                  <w:rFonts w:ascii="Times" w:eastAsiaTheme="minorHAnsi" w:hAnsi="Times" w:cs="Times"/>
                  <w:color w:val="0011EE"/>
                  <w:u w:val="single" w:color="0011EE"/>
                  <w:lang w:val="en-US"/>
                </w:rPr>
                <w:t>Joey Nappo</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3" w:history="1">
              <w:r w:rsidR="000D70E9">
                <w:rPr>
                  <w:rFonts w:ascii="Times" w:eastAsiaTheme="minorHAnsi" w:hAnsi="Times" w:cs="Times"/>
                  <w:color w:val="0011EE"/>
                  <w:u w:val="single" w:color="0011EE"/>
                  <w:lang w:val="en-US"/>
                </w:rPr>
                <w:t>Jesco Wirthgen</w:t>
              </w:r>
            </w:hyperlink>
          </w:p>
        </w:tc>
      </w:tr>
      <w:tr w:rsidR="000D70E9">
        <w:tblPrEx>
          <w:tblBorders>
            <w:top w:val="none" w:sz="0" w:space="0" w:color="auto"/>
          </w:tblBorders>
        </w:tblPrEx>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White Bread Dad</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4" w:history="1">
              <w:r w:rsidR="000D70E9">
                <w:rPr>
                  <w:rFonts w:ascii="Times" w:eastAsiaTheme="minorHAnsi" w:hAnsi="Times" w:cs="Times"/>
                  <w:color w:val="0011EE"/>
                  <w:u w:val="single" w:color="0011EE"/>
                  <w:lang w:val="en-US"/>
                </w:rPr>
                <w:t>Brett Gentile</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5" w:history="1">
              <w:r w:rsidR="000D70E9">
                <w:rPr>
                  <w:rFonts w:ascii="Times" w:eastAsiaTheme="minorHAnsi" w:hAnsi="Times" w:cs="Times"/>
                  <w:color w:val="0011EE"/>
                  <w:u w:val="single" w:color="0011EE"/>
                  <w:lang w:val="en-US"/>
                </w:rPr>
                <w:t>Bernhard Völger</w:t>
              </w:r>
            </w:hyperlink>
          </w:p>
        </w:tc>
      </w:tr>
      <w:tr w:rsidR="000D70E9">
        <w:tc>
          <w:tcPr>
            <w:tcW w:w="2120" w:type="dxa"/>
            <w:tcMar>
              <w:top w:w="20" w:type="nil"/>
              <w:left w:w="20" w:type="nil"/>
              <w:bottom w:w="20" w:type="nil"/>
              <w:right w:w="20" w:type="nil"/>
            </w:tcMar>
            <w:vAlign w:val="center"/>
          </w:tcPr>
          <w:p w:rsidR="000D70E9" w:rsidRDefault="000D70E9">
            <w:pPr>
              <w:widowControl w:val="0"/>
              <w:autoSpaceDE w:val="0"/>
              <w:autoSpaceDN w:val="0"/>
              <w:adjustRightInd w:val="0"/>
              <w:rPr>
                <w:rFonts w:ascii="Times" w:eastAsiaTheme="minorHAnsi" w:hAnsi="Times" w:cs="Times"/>
                <w:lang w:val="en-US"/>
              </w:rPr>
            </w:pPr>
            <w:r>
              <w:rPr>
                <w:rFonts w:ascii="Times" w:eastAsiaTheme="minorHAnsi" w:hAnsi="Times" w:cs="Times"/>
                <w:lang w:val="en-US"/>
              </w:rPr>
              <w:t>White Bread Mom</w:t>
            </w:r>
          </w:p>
        </w:tc>
        <w:tc>
          <w:tcPr>
            <w:tcW w:w="178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6" w:history="1">
              <w:r w:rsidR="000D70E9">
                <w:rPr>
                  <w:rFonts w:ascii="Times" w:eastAsiaTheme="minorHAnsi" w:hAnsi="Times" w:cs="Times"/>
                  <w:color w:val="0011EE"/>
                  <w:u w:val="single" w:color="0011EE"/>
                  <w:lang w:val="en-US"/>
                </w:rPr>
                <w:t>Kelly Lintz</w:t>
              </w:r>
            </w:hyperlink>
          </w:p>
        </w:tc>
        <w:tc>
          <w:tcPr>
            <w:tcW w:w="2500" w:type="dxa"/>
            <w:tcMar>
              <w:top w:w="20" w:type="nil"/>
              <w:left w:w="20" w:type="nil"/>
              <w:bottom w:w="20" w:type="nil"/>
              <w:right w:w="20" w:type="nil"/>
            </w:tcMar>
            <w:vAlign w:val="center"/>
          </w:tcPr>
          <w:p w:rsidR="000D70E9" w:rsidRDefault="00F3040C">
            <w:pPr>
              <w:widowControl w:val="0"/>
              <w:autoSpaceDE w:val="0"/>
              <w:autoSpaceDN w:val="0"/>
              <w:adjustRightInd w:val="0"/>
              <w:rPr>
                <w:rFonts w:ascii="Times" w:eastAsiaTheme="minorHAnsi" w:hAnsi="Times" w:cs="Times"/>
                <w:lang w:val="en-US"/>
              </w:rPr>
            </w:pPr>
            <w:hyperlink r:id="rId777" w:history="1">
              <w:r w:rsidR="000D70E9">
                <w:rPr>
                  <w:rFonts w:ascii="Times" w:eastAsiaTheme="minorHAnsi" w:hAnsi="Times" w:cs="Times"/>
                  <w:color w:val="0011EE"/>
                  <w:u w:val="single" w:color="0011EE"/>
                  <w:lang w:val="en-US"/>
                </w:rPr>
                <w:t>Daniela Reidies</w:t>
              </w:r>
            </w:hyperlink>
          </w:p>
        </w:tc>
      </w:tr>
    </w:tbl>
    <w:p w:rsidR="005766BA" w:rsidRDefault="005766BA" w:rsidP="008912FB">
      <w:pPr>
        <w:pStyle w:val="Heading3"/>
      </w:pPr>
      <w:bookmarkStart w:id="128" w:name="_Toc315888627"/>
      <w:r>
        <w:t>Cast</w:t>
      </w:r>
      <w:bookmarkEnd w:id="128"/>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78" w:history="1">
        <w:r w:rsidR="005766BA">
          <w:rPr>
            <w:rFonts w:ascii="Times" w:eastAsiaTheme="minorHAnsi" w:hAnsi="Times" w:cs="Times"/>
            <w:color w:val="0011EE"/>
            <w:u w:val="single"/>
            <w:lang w:val="en-US"/>
          </w:rPr>
          <w:t>Jason Sudeikis</w:t>
        </w:r>
      </w:hyperlink>
      <w:r w:rsidR="005766BA">
        <w:rPr>
          <w:rFonts w:ascii="Times" w:eastAsiaTheme="minorHAnsi" w:hAnsi="Times" w:cs="Times"/>
          <w:lang w:val="en-US"/>
        </w:rPr>
        <w:t xml:space="preserve"> as David Clark / David Miller, a </w:t>
      </w:r>
      <w:hyperlink r:id="rId779" w:history="1">
        <w:r w:rsidR="005766BA">
          <w:rPr>
            <w:rFonts w:ascii="Times" w:eastAsiaTheme="minorHAnsi" w:hAnsi="Times" w:cs="Times"/>
            <w:color w:val="0011EE"/>
            <w:u w:val="single" w:color="0011EE"/>
            <w:lang w:val="en-US"/>
          </w:rPr>
          <w:t>drug dealer</w:t>
        </w:r>
      </w:hyperlink>
      <w:r w:rsidR="005766BA">
        <w:rPr>
          <w:rFonts w:ascii="Times" w:eastAsiaTheme="minorHAnsi" w:hAnsi="Times" w:cs="Times"/>
          <w:lang w:val="en-US"/>
        </w:rPr>
        <w:t xml:space="preserve"> who forms the Millers.</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0" w:history="1">
        <w:r w:rsidR="005766BA">
          <w:rPr>
            <w:rFonts w:ascii="Times" w:eastAsiaTheme="minorHAnsi" w:hAnsi="Times" w:cs="Times"/>
            <w:color w:val="0011EE"/>
            <w:u w:val="single"/>
            <w:lang w:val="en-US"/>
          </w:rPr>
          <w:t>Jennifer Aniston</w:t>
        </w:r>
      </w:hyperlink>
      <w:r w:rsidR="005766BA">
        <w:rPr>
          <w:rFonts w:ascii="Times" w:eastAsiaTheme="minorHAnsi" w:hAnsi="Times" w:cs="Times"/>
          <w:lang w:val="en-US"/>
        </w:rPr>
        <w:t xml:space="preserve"> as Sarah "Rose" O'Reilly / Sarah Miller, a middle-aged stripper hired by David to pose as his wife.</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1" w:history="1">
        <w:r w:rsidR="005766BA">
          <w:rPr>
            <w:rFonts w:ascii="Times" w:eastAsiaTheme="minorHAnsi" w:hAnsi="Times" w:cs="Times"/>
            <w:color w:val="0011EE"/>
            <w:u w:val="single"/>
            <w:lang w:val="en-US"/>
          </w:rPr>
          <w:t>Emma Roberts</w:t>
        </w:r>
      </w:hyperlink>
      <w:r w:rsidR="005766BA">
        <w:rPr>
          <w:rFonts w:ascii="Times" w:eastAsiaTheme="minorHAnsi" w:hAnsi="Times" w:cs="Times"/>
          <w:lang w:val="en-US"/>
        </w:rPr>
        <w:t xml:space="preserve"> as Casey Matthis / Casey Miller, a runaway and thief hired by David to pose as his teenage daughter.</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2" w:history="1">
        <w:r w:rsidR="005766BA">
          <w:rPr>
            <w:rFonts w:ascii="Times" w:eastAsiaTheme="minorHAnsi" w:hAnsi="Times" w:cs="Times"/>
            <w:color w:val="0011EE"/>
            <w:u w:val="single"/>
            <w:lang w:val="en-US"/>
          </w:rPr>
          <w:t>Will Poulter</w:t>
        </w:r>
      </w:hyperlink>
      <w:r w:rsidR="005766BA">
        <w:rPr>
          <w:rFonts w:ascii="Times" w:eastAsiaTheme="minorHAnsi" w:hAnsi="Times" w:cs="Times"/>
          <w:lang w:val="en-US"/>
        </w:rPr>
        <w:t xml:space="preserve"> as Kenny Rossmore / Kenny Miller, David's 18-year-old neighbor posing as his son.</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3" w:history="1">
        <w:r w:rsidR="005766BA">
          <w:rPr>
            <w:rFonts w:ascii="Times" w:eastAsiaTheme="minorHAnsi" w:hAnsi="Times" w:cs="Times"/>
            <w:color w:val="0011EE"/>
            <w:u w:val="single"/>
            <w:lang w:val="en-US"/>
          </w:rPr>
          <w:t>Ed Helms</w:t>
        </w:r>
      </w:hyperlink>
      <w:r w:rsidR="005766BA">
        <w:rPr>
          <w:rFonts w:ascii="Times" w:eastAsiaTheme="minorHAnsi" w:hAnsi="Times" w:cs="Times"/>
          <w:lang w:val="en-US"/>
        </w:rPr>
        <w:t xml:space="preserve"> as Brad Gurdlinger, a </w:t>
      </w:r>
      <w:hyperlink r:id="rId784" w:history="1">
        <w:r w:rsidR="005766BA">
          <w:rPr>
            <w:rFonts w:ascii="Times" w:eastAsiaTheme="minorHAnsi" w:hAnsi="Times" w:cs="Times"/>
            <w:color w:val="0011EE"/>
            <w:u w:val="single" w:color="0011EE"/>
            <w:lang w:val="en-US"/>
          </w:rPr>
          <w:t>drug lord</w:t>
        </w:r>
      </w:hyperlink>
      <w:r w:rsidR="005766BA">
        <w:rPr>
          <w:rFonts w:ascii="Times" w:eastAsiaTheme="minorHAnsi" w:hAnsi="Times" w:cs="Times"/>
          <w:lang w:val="en-US"/>
        </w:rPr>
        <w:t xml:space="preserve"> who hires David to smuggle marijuana from Mexico.</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5" w:history="1">
        <w:r w:rsidR="005766BA">
          <w:rPr>
            <w:rFonts w:ascii="Times" w:eastAsiaTheme="minorHAnsi" w:hAnsi="Times" w:cs="Times"/>
            <w:color w:val="0011EE"/>
            <w:u w:val="single"/>
            <w:lang w:val="en-US"/>
          </w:rPr>
          <w:t>Nick Offerman</w:t>
        </w:r>
      </w:hyperlink>
      <w:r w:rsidR="005766BA">
        <w:rPr>
          <w:rFonts w:ascii="Times" w:eastAsiaTheme="minorHAnsi" w:hAnsi="Times" w:cs="Times"/>
          <w:lang w:val="en-US"/>
        </w:rPr>
        <w:t xml:space="preserve"> as Don Fitzgerald, a </w:t>
      </w:r>
      <w:hyperlink r:id="rId786" w:history="1">
        <w:r w:rsidR="005766BA">
          <w:rPr>
            <w:rFonts w:ascii="Times" w:eastAsiaTheme="minorHAnsi" w:hAnsi="Times" w:cs="Times"/>
            <w:color w:val="0011EE"/>
            <w:u w:val="single" w:color="0011EE"/>
            <w:lang w:val="en-US"/>
          </w:rPr>
          <w:t>DEA</w:t>
        </w:r>
      </w:hyperlink>
      <w:r w:rsidR="005766BA">
        <w:rPr>
          <w:rFonts w:ascii="Times" w:eastAsiaTheme="minorHAnsi" w:hAnsi="Times" w:cs="Times"/>
          <w:lang w:val="en-US"/>
        </w:rPr>
        <w:t xml:space="preserve"> agent who befriends the Millers.</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7" w:history="1">
        <w:r w:rsidR="005766BA">
          <w:rPr>
            <w:rFonts w:ascii="Times" w:eastAsiaTheme="minorHAnsi" w:hAnsi="Times" w:cs="Times"/>
            <w:color w:val="0011EE"/>
            <w:u w:val="single"/>
            <w:lang w:val="en-US"/>
          </w:rPr>
          <w:t>Kathryn Hahn</w:t>
        </w:r>
      </w:hyperlink>
      <w:r w:rsidR="005766BA">
        <w:rPr>
          <w:rFonts w:ascii="Times" w:eastAsiaTheme="minorHAnsi" w:hAnsi="Times" w:cs="Times"/>
          <w:lang w:val="en-US"/>
        </w:rPr>
        <w:t xml:space="preserve"> as Edith Fitzgerald, Don's wife.</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8" w:history="1">
        <w:r w:rsidR="005766BA">
          <w:rPr>
            <w:rFonts w:ascii="Times" w:eastAsiaTheme="minorHAnsi" w:hAnsi="Times" w:cs="Times"/>
            <w:color w:val="0011EE"/>
            <w:u w:val="single"/>
            <w:lang w:val="en-US"/>
          </w:rPr>
          <w:t>Molly Quinn</w:t>
        </w:r>
      </w:hyperlink>
      <w:r w:rsidR="005766BA">
        <w:rPr>
          <w:rFonts w:ascii="Times" w:eastAsiaTheme="minorHAnsi" w:hAnsi="Times" w:cs="Times"/>
          <w:lang w:val="en-US"/>
        </w:rPr>
        <w:t xml:space="preserve"> as Melissa Fitzgerald, Don and Edie's teenage daughter.</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89" w:history="1">
        <w:r w:rsidR="005766BA">
          <w:rPr>
            <w:rFonts w:ascii="Times" w:eastAsiaTheme="minorHAnsi" w:hAnsi="Times" w:cs="Times"/>
            <w:color w:val="0011EE"/>
            <w:u w:val="single"/>
            <w:lang w:val="en-US"/>
          </w:rPr>
          <w:t>Tomer Sisley</w:t>
        </w:r>
      </w:hyperlink>
      <w:r w:rsidR="005766BA">
        <w:rPr>
          <w:rFonts w:ascii="Times" w:eastAsiaTheme="minorHAnsi" w:hAnsi="Times" w:cs="Times"/>
          <w:lang w:val="en-US"/>
        </w:rPr>
        <w:t xml:space="preserve"> as Pablo Chacon, a Mexican drug lord and the film's main villain.</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90" w:history="1">
        <w:r w:rsidR="005766BA">
          <w:rPr>
            <w:rFonts w:ascii="Times" w:eastAsiaTheme="minorHAnsi" w:hAnsi="Times" w:cs="Times"/>
            <w:color w:val="0011EE"/>
            <w:u w:val="single"/>
            <w:lang w:val="en-US"/>
          </w:rPr>
          <w:t>Matthew Willig</w:t>
        </w:r>
      </w:hyperlink>
      <w:r w:rsidR="005766BA">
        <w:rPr>
          <w:rFonts w:ascii="Times" w:eastAsiaTheme="minorHAnsi" w:hAnsi="Times" w:cs="Times"/>
          <w:lang w:val="en-US"/>
        </w:rPr>
        <w:t xml:space="preserve"> as One-Eye, Pablo's henchman.</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91" w:history="1">
        <w:r w:rsidR="005766BA">
          <w:rPr>
            <w:rFonts w:ascii="Times" w:eastAsiaTheme="minorHAnsi" w:hAnsi="Times" w:cs="Times"/>
            <w:color w:val="0011EE"/>
            <w:u w:val="single"/>
            <w:lang w:val="en-US"/>
          </w:rPr>
          <w:t>Luis Guzmán</w:t>
        </w:r>
      </w:hyperlink>
      <w:r w:rsidR="005766BA">
        <w:rPr>
          <w:rFonts w:ascii="Times" w:eastAsiaTheme="minorHAnsi" w:hAnsi="Times" w:cs="Times"/>
          <w:lang w:val="en-US"/>
        </w:rPr>
        <w:t xml:space="preserve"> as a Mexican cop who demands a bribe from the Millers.</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92" w:history="1">
        <w:r w:rsidR="005766BA">
          <w:rPr>
            <w:rFonts w:ascii="Times" w:eastAsiaTheme="minorHAnsi" w:hAnsi="Times" w:cs="Times"/>
            <w:color w:val="0011EE"/>
            <w:u w:val="single"/>
            <w:lang w:val="en-US"/>
          </w:rPr>
          <w:t>Thomas Lennon</w:t>
        </w:r>
      </w:hyperlink>
      <w:r w:rsidR="005766BA">
        <w:rPr>
          <w:rFonts w:ascii="Times" w:eastAsiaTheme="minorHAnsi" w:hAnsi="Times" w:cs="Times"/>
          <w:lang w:val="en-US"/>
        </w:rPr>
        <w:t xml:space="preserve"> as Rick Nathanson, a former college classmate of David's.</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93" w:history="1">
        <w:r w:rsidR="005766BA">
          <w:rPr>
            <w:rFonts w:ascii="Times" w:eastAsiaTheme="minorHAnsi" w:hAnsi="Times" w:cs="Times"/>
            <w:color w:val="0011EE"/>
            <w:u w:val="single"/>
            <w:lang w:val="en-US"/>
          </w:rPr>
          <w:t>Mark L. Young</w:t>
        </w:r>
      </w:hyperlink>
      <w:r w:rsidR="005766BA">
        <w:rPr>
          <w:rFonts w:ascii="Times" w:eastAsiaTheme="minorHAnsi" w:hAnsi="Times" w:cs="Times"/>
          <w:lang w:val="en-US"/>
        </w:rPr>
        <w:t xml:space="preserve"> as Scottie P., a kiddie ride attendant who befriends Casey.</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94" w:history="1">
        <w:r w:rsidR="005766BA">
          <w:rPr>
            <w:rFonts w:ascii="Times" w:eastAsiaTheme="minorHAnsi" w:hAnsi="Times" w:cs="Times"/>
            <w:color w:val="0011EE"/>
            <w:u w:val="single"/>
            <w:lang w:val="en-US"/>
          </w:rPr>
          <w:t>Ken Marino</w:t>
        </w:r>
      </w:hyperlink>
      <w:r w:rsidR="005766BA">
        <w:rPr>
          <w:rFonts w:ascii="Times" w:eastAsiaTheme="minorHAnsi" w:hAnsi="Times" w:cs="Times"/>
          <w:lang w:val="en-US"/>
        </w:rPr>
        <w:t xml:space="preserve"> as Todd, the sleazy owner of the strip club that Rose worked at.</w:t>
      </w:r>
    </w:p>
    <w:p w:rsidR="005766BA" w:rsidRDefault="00F3040C" w:rsidP="005766BA">
      <w:pPr>
        <w:widowControl w:val="0"/>
        <w:numPr>
          <w:ilvl w:val="0"/>
          <w:numId w:val="18"/>
        </w:numPr>
        <w:tabs>
          <w:tab w:val="left" w:pos="220"/>
          <w:tab w:val="left" w:pos="720"/>
        </w:tabs>
        <w:autoSpaceDE w:val="0"/>
        <w:autoSpaceDN w:val="0"/>
        <w:adjustRightInd w:val="0"/>
        <w:ind w:hanging="720"/>
        <w:rPr>
          <w:rFonts w:ascii="Times" w:eastAsiaTheme="minorHAnsi" w:hAnsi="Times" w:cs="Times"/>
          <w:lang w:val="en-US"/>
        </w:rPr>
      </w:pPr>
      <w:hyperlink r:id="rId795" w:history="1">
        <w:r w:rsidR="005766BA">
          <w:rPr>
            <w:rFonts w:ascii="Times" w:eastAsiaTheme="minorHAnsi" w:hAnsi="Times" w:cs="Times"/>
            <w:color w:val="0011EE"/>
            <w:u w:val="single"/>
            <w:lang w:val="en-US"/>
          </w:rPr>
          <w:t>Laura-Leigh</w:t>
        </w:r>
      </w:hyperlink>
      <w:r w:rsidR="005766BA">
        <w:rPr>
          <w:rFonts w:ascii="Times" w:eastAsiaTheme="minorHAnsi" w:hAnsi="Times" w:cs="Times"/>
          <w:lang w:val="en-US"/>
        </w:rPr>
        <w:t xml:space="preserve"> as Kymberly/Boner Garage, one of Rose's fellow strippers.</w:t>
      </w:r>
    </w:p>
    <w:p w:rsidR="005766BA" w:rsidRDefault="005766BA" w:rsidP="00EA27DE">
      <w:pPr>
        <w:pStyle w:val="Heading3"/>
      </w:pPr>
      <w:bookmarkStart w:id="129" w:name="_Toc315888628"/>
      <w:r>
        <w:t>Production</w:t>
      </w:r>
      <w:bookmarkEnd w:id="129"/>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Development of the movie first began in 2002. By 2006, the film was announced with </w:t>
      </w:r>
      <w:hyperlink r:id="rId796" w:history="1">
        <w:r>
          <w:rPr>
            <w:rFonts w:ascii="Times" w:eastAsiaTheme="minorHAnsi" w:hAnsi="Times" w:cs="Times"/>
            <w:color w:val="0011EE"/>
            <w:u w:val="single" w:color="0011EE"/>
            <w:lang w:val="en-US"/>
          </w:rPr>
          <w:t>Steve Buscemi</w:t>
        </w:r>
      </w:hyperlink>
      <w:r>
        <w:rPr>
          <w:rFonts w:ascii="Times" w:eastAsiaTheme="minorHAnsi" w:hAnsi="Times" w:cs="Times"/>
          <w:lang w:val="en-US"/>
        </w:rPr>
        <w:t xml:space="preserve"> as the pot dealer, with </w:t>
      </w:r>
      <w:hyperlink r:id="rId797" w:history="1">
        <w:r>
          <w:rPr>
            <w:rFonts w:ascii="Times" w:eastAsiaTheme="minorHAnsi" w:hAnsi="Times" w:cs="Times"/>
            <w:color w:val="0011EE"/>
            <w:u w:val="single" w:color="0011EE"/>
            <w:lang w:val="en-US"/>
          </w:rPr>
          <w:t>Will Arnett</w:t>
        </w:r>
      </w:hyperlink>
      <w:r>
        <w:rPr>
          <w:rFonts w:ascii="Times" w:eastAsiaTheme="minorHAnsi" w:hAnsi="Times" w:cs="Times"/>
          <w:lang w:val="en-US"/>
        </w:rPr>
        <w:t xml:space="preserve"> in another role, but no further development was made. In April 2012, various news media broke the news that Jennifer Aniston and Jason Sudeikis were in talks to star in the film. The film added Emma Roberts, Will Poulter, Ed Helms and Kathryn Hahn in July.</w:t>
      </w:r>
      <w:r w:rsidR="00EA27DE">
        <w:rPr>
          <w:rFonts w:ascii="Times" w:eastAsiaTheme="minorHAnsi" w:hAnsi="Times" w:cs="Times"/>
          <w:lang w:val="en-US"/>
        </w:rPr>
        <w:t xml:space="preserve"> </w:t>
      </w:r>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Production began in </w:t>
      </w:r>
      <w:hyperlink r:id="rId798" w:history="1">
        <w:r>
          <w:rPr>
            <w:rFonts w:ascii="Times" w:eastAsiaTheme="minorHAnsi" w:hAnsi="Times" w:cs="Times"/>
            <w:color w:val="0011EE"/>
            <w:u w:val="single" w:color="0011EE"/>
            <w:lang w:val="en-US"/>
          </w:rPr>
          <w:t>Wilmington, North Carolina</w:t>
        </w:r>
      </w:hyperlink>
      <w:r>
        <w:rPr>
          <w:rFonts w:ascii="Times" w:eastAsiaTheme="minorHAnsi" w:hAnsi="Times" w:cs="Times"/>
          <w:lang w:val="en-US"/>
        </w:rPr>
        <w:t xml:space="preserve"> on July 23, 2012. Filming also took place in </w:t>
      </w:r>
      <w:hyperlink r:id="rId799" w:history="1">
        <w:r>
          <w:rPr>
            <w:rFonts w:ascii="Times" w:eastAsiaTheme="minorHAnsi" w:hAnsi="Times" w:cs="Times"/>
            <w:color w:val="0011EE"/>
            <w:u w:val="single" w:color="0011EE"/>
            <w:lang w:val="en-US"/>
          </w:rPr>
          <w:t>New Mexico</w:t>
        </w:r>
      </w:hyperlink>
      <w:r>
        <w:rPr>
          <w:rFonts w:ascii="Times" w:eastAsiaTheme="minorHAnsi" w:hAnsi="Times" w:cs="Times"/>
          <w:lang w:val="en-US"/>
        </w:rPr>
        <w:t xml:space="preserve">. It was presented during the 2013 </w:t>
      </w:r>
      <w:hyperlink r:id="rId800" w:history="1">
        <w:r>
          <w:rPr>
            <w:rFonts w:ascii="Times" w:eastAsiaTheme="minorHAnsi" w:hAnsi="Times" w:cs="Times"/>
            <w:color w:val="0011EE"/>
            <w:u w:val="single" w:color="0011EE"/>
            <w:lang w:val="en-US"/>
          </w:rPr>
          <w:t>Traverse City Film Festival</w:t>
        </w:r>
      </w:hyperlink>
    </w:p>
    <w:p w:rsidR="005766BA" w:rsidRDefault="005766BA" w:rsidP="00EA27DE">
      <w:pPr>
        <w:pStyle w:val="Heading3"/>
      </w:pPr>
      <w:bookmarkStart w:id="130" w:name="_Toc315888629"/>
      <w:r>
        <w:t>Release</w:t>
      </w:r>
      <w:bookmarkEnd w:id="130"/>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The film was released in theaters on August 7, 2013 in the </w:t>
      </w:r>
      <w:hyperlink r:id="rId801" w:history="1">
        <w:r>
          <w:rPr>
            <w:rFonts w:ascii="Times" w:eastAsiaTheme="minorHAnsi" w:hAnsi="Times" w:cs="Times"/>
            <w:color w:val="0011EE"/>
            <w:u w:val="single" w:color="0011EE"/>
            <w:lang w:val="en-US"/>
          </w:rPr>
          <w:t>United States</w:t>
        </w:r>
      </w:hyperlink>
      <w:r>
        <w:rPr>
          <w:rFonts w:ascii="Times" w:eastAsiaTheme="minorHAnsi" w:hAnsi="Times" w:cs="Times"/>
          <w:lang w:val="en-US"/>
        </w:rPr>
        <w:t xml:space="preserve">, and on August 23, 2013 in the </w:t>
      </w:r>
      <w:hyperlink r:id="rId802" w:history="1">
        <w:r>
          <w:rPr>
            <w:rFonts w:ascii="Times" w:eastAsiaTheme="minorHAnsi" w:hAnsi="Times" w:cs="Times"/>
            <w:color w:val="0011EE"/>
            <w:u w:val="single" w:color="0011EE"/>
            <w:lang w:val="en-US"/>
          </w:rPr>
          <w:t>United Kingdom</w:t>
        </w:r>
      </w:hyperlink>
      <w:r>
        <w:rPr>
          <w:rFonts w:ascii="Times" w:eastAsiaTheme="minorHAnsi" w:hAnsi="Times" w:cs="Times"/>
          <w:lang w:val="en-US"/>
        </w:rPr>
        <w:t xml:space="preserve">. It was released on September 18, 2013 in </w:t>
      </w:r>
      <w:hyperlink r:id="rId803" w:history="1">
        <w:r>
          <w:rPr>
            <w:rFonts w:ascii="Times" w:eastAsiaTheme="minorHAnsi" w:hAnsi="Times" w:cs="Times"/>
            <w:color w:val="0011EE"/>
            <w:u w:val="single" w:color="0011EE"/>
            <w:lang w:val="en-US"/>
          </w:rPr>
          <w:t>France</w:t>
        </w:r>
      </w:hyperlink>
      <w:r>
        <w:rPr>
          <w:rFonts w:ascii="Times" w:eastAsiaTheme="minorHAnsi" w:hAnsi="Times" w:cs="Times"/>
          <w:lang w:val="en-US"/>
        </w:rPr>
        <w:t xml:space="preserve">, and was released on November 8, 2013 in </w:t>
      </w:r>
      <w:hyperlink r:id="rId804" w:history="1">
        <w:r>
          <w:rPr>
            <w:rFonts w:ascii="Times" w:eastAsiaTheme="minorHAnsi" w:hAnsi="Times" w:cs="Times"/>
            <w:color w:val="0011EE"/>
            <w:u w:val="single" w:color="0011EE"/>
            <w:lang w:val="en-US"/>
          </w:rPr>
          <w:t>Spain</w:t>
        </w:r>
      </w:hyperlink>
      <w:r>
        <w:rPr>
          <w:rFonts w:ascii="Times" w:eastAsiaTheme="minorHAnsi" w:hAnsi="Times" w:cs="Times"/>
          <w:lang w:val="en-US"/>
        </w:rPr>
        <w:t>.</w:t>
      </w:r>
    </w:p>
    <w:p w:rsidR="005766BA" w:rsidRDefault="005766BA" w:rsidP="00EA27DE">
      <w:pPr>
        <w:pStyle w:val="Heading3"/>
      </w:pPr>
      <w:bookmarkStart w:id="131" w:name="_Toc315888630"/>
      <w:r>
        <w:t>Home media</w:t>
      </w:r>
      <w:bookmarkEnd w:id="131"/>
    </w:p>
    <w:p w:rsidR="005766BA" w:rsidRDefault="005766BA" w:rsidP="005766BA">
      <w:pPr>
        <w:widowControl w:val="0"/>
        <w:autoSpaceDE w:val="0"/>
        <w:autoSpaceDN w:val="0"/>
        <w:adjustRightInd w:val="0"/>
        <w:spacing w:after="240"/>
        <w:rPr>
          <w:rFonts w:ascii="Times" w:eastAsiaTheme="minorHAnsi" w:hAnsi="Times" w:cs="Times"/>
          <w:lang w:val="en-US"/>
        </w:rPr>
      </w:pPr>
      <w:r>
        <w:rPr>
          <w:rFonts w:ascii="Times" w:eastAsiaTheme="minorHAnsi" w:hAnsi="Times" w:cs="Times"/>
          <w:i/>
          <w:iCs/>
          <w:lang w:val="en-US"/>
        </w:rPr>
        <w:t>We're the Millers</w:t>
      </w:r>
      <w:r>
        <w:rPr>
          <w:rFonts w:ascii="Times" w:eastAsiaTheme="minorHAnsi" w:hAnsi="Times" w:cs="Times"/>
          <w:lang w:val="en-US"/>
        </w:rPr>
        <w:t xml:space="preserve"> was released on </w:t>
      </w:r>
      <w:hyperlink r:id="rId805" w:history="1">
        <w:r>
          <w:rPr>
            <w:rFonts w:ascii="Times" w:eastAsiaTheme="minorHAnsi" w:hAnsi="Times" w:cs="Times"/>
            <w:color w:val="0011EE"/>
            <w:u w:val="single" w:color="0011EE"/>
            <w:lang w:val="en-US"/>
          </w:rPr>
          <w:t>Blu-ray</w:t>
        </w:r>
      </w:hyperlink>
      <w:r>
        <w:rPr>
          <w:rFonts w:ascii="Times" w:eastAsiaTheme="minorHAnsi" w:hAnsi="Times" w:cs="Times"/>
          <w:lang w:val="en-US"/>
        </w:rPr>
        <w:t xml:space="preserve"> and </w:t>
      </w:r>
      <w:hyperlink r:id="rId806" w:history="1">
        <w:r>
          <w:rPr>
            <w:rFonts w:ascii="Times" w:eastAsiaTheme="minorHAnsi" w:hAnsi="Times" w:cs="Times"/>
            <w:color w:val="0011EE"/>
            <w:u w:val="single" w:color="0011EE"/>
            <w:lang w:val="en-US"/>
          </w:rPr>
          <w:t>DVD</w:t>
        </w:r>
      </w:hyperlink>
      <w:r>
        <w:rPr>
          <w:rFonts w:ascii="Times" w:eastAsiaTheme="minorHAnsi" w:hAnsi="Times" w:cs="Times"/>
          <w:lang w:val="en-US"/>
        </w:rPr>
        <w:t xml:space="preserve"> on November 19, 2013 by </w:t>
      </w:r>
      <w:hyperlink r:id="rId807" w:history="1">
        <w:r>
          <w:rPr>
            <w:rFonts w:ascii="Times" w:eastAsiaTheme="minorHAnsi" w:hAnsi="Times" w:cs="Times"/>
            <w:color w:val="0011EE"/>
            <w:u w:val="single" w:color="0011EE"/>
            <w:lang w:val="en-US"/>
          </w:rPr>
          <w:t>Warner Home Video</w:t>
        </w:r>
      </w:hyperlink>
      <w:r>
        <w:rPr>
          <w:rFonts w:ascii="Times" w:eastAsiaTheme="minorHAnsi" w:hAnsi="Times" w:cs="Times"/>
          <w:lang w:val="en-US"/>
        </w:rPr>
        <w:t>. The DVD was released as a two-disc special edition, containing two versions of the film: the original theatrical version and the "unrated" extended cut featuring over 8 minutes of new material. Special features included over 45 minutes of featurettes, outtakes and deleted scenes.</w:t>
      </w:r>
    </w:p>
    <w:p w:rsidR="000D70E9" w:rsidRDefault="000D70E9" w:rsidP="00EA27DE">
      <w:pPr>
        <w:pStyle w:val="Heading3"/>
      </w:pPr>
      <w:bookmarkStart w:id="132" w:name="_Toc315888631"/>
      <w:r>
        <w:t>Zuschauerzahlen</w:t>
      </w:r>
      <w:bookmarkEnd w:id="132"/>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Im Jahr 2013 wurden bundesweit 1.269.824 Besucher an den deutschen Kinokassen gezählt, womit der Film den 25. Platz der meistbesuchten Filme des Jahres belegte.</w:t>
      </w:r>
    </w:p>
    <w:p w:rsidR="000D70E9" w:rsidRDefault="000D70E9" w:rsidP="00EA27DE">
      <w:pPr>
        <w:pStyle w:val="Heading3"/>
      </w:pPr>
      <w:bookmarkStart w:id="133" w:name="_Toc315888632"/>
      <w:r>
        <w:t>Kritiken</w:t>
      </w:r>
      <w:bookmarkEnd w:id="133"/>
    </w:p>
    <w:p w:rsidR="000D70E9" w:rsidRDefault="000D70E9" w:rsidP="00C248B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w:t>
      </w:r>
      <w:r>
        <w:rPr>
          <w:rFonts w:ascii="Times" w:eastAsiaTheme="minorHAnsi" w:hAnsi="Times" w:cs="Times"/>
          <w:i/>
          <w:iCs/>
          <w:lang w:val="en-US"/>
        </w:rPr>
        <w:t>Wir sind die Millers</w:t>
      </w:r>
      <w:r>
        <w:rPr>
          <w:rFonts w:ascii="Times" w:eastAsiaTheme="minorHAnsi" w:hAnsi="Times" w:cs="Times"/>
          <w:lang w:val="en-US"/>
        </w:rPr>
        <w:t xml:space="preserve"> ist vergnüglicher, als man es vielleicht zunächst annehmen würde. Die Schauspieler und die derben Witze sind relativ gut aufeinander zugeschnitten und die Drehbuchautoren sparen nicht an Fremdschäm-Momenten – besonders bei der Figur Kenny – und witzigen, politisch inkorrekten Sprüchen, die durchaus zu lauten Lachen beim Rezensenten geführt haben. Der ganz große Kracher ist die Komödie zwar nicht, aber doch einer der besseren amerikanischen Vertreter in diesem Jahr.“</w:t>
      </w:r>
      <w:r w:rsidR="00C248B4">
        <w:rPr>
          <w:rFonts w:ascii="Times" w:eastAsiaTheme="minorHAnsi" w:hAnsi="Times" w:cs="Times"/>
          <w:lang w:val="en-US"/>
        </w:rPr>
        <w:t xml:space="preserve">  </w:t>
      </w:r>
      <w:r>
        <w:rPr>
          <w:rFonts w:ascii="Times" w:eastAsiaTheme="minorHAnsi" w:hAnsi="Times" w:cs="Times"/>
          <w:lang w:val="en-US"/>
        </w:rPr>
        <w:t>– Adam Arndt, filmjunkies.d</w:t>
      </w:r>
      <w:r w:rsidR="00EA27DE">
        <w:rPr>
          <w:rFonts w:ascii="Times" w:eastAsiaTheme="minorHAnsi" w:hAnsi="Times" w:cs="Times"/>
          <w:lang w:val="en-US"/>
        </w:rPr>
        <w:t>e</w:t>
      </w:r>
    </w:p>
    <w:p w:rsidR="000D70E9" w:rsidRDefault="000D70E9" w:rsidP="00C248B4">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w:t>
      </w:r>
      <w:r>
        <w:rPr>
          <w:rFonts w:ascii="Times" w:eastAsiaTheme="minorHAnsi" w:hAnsi="Times" w:cs="Times"/>
          <w:i/>
          <w:iCs/>
          <w:lang w:val="en-US"/>
        </w:rPr>
        <w:t>Wir sind die Millers</w:t>
      </w:r>
      <w:r>
        <w:rPr>
          <w:rFonts w:ascii="Times" w:eastAsiaTheme="minorHAnsi" w:hAnsi="Times" w:cs="Times"/>
          <w:lang w:val="en-US"/>
        </w:rPr>
        <w:t xml:space="preserve"> ist wunderbare humorige Unterhaltung, für die sich ein Kinobesuch auf jeden Fall lohnt. Die Geschichte ist nett, die Figurenkonstellation ungewöhnlich und die Besetzung hervorragend. Der Großteil der recht innovativen Gags zündet und das Ende weiß zu überzeugen. Wer auf Komödien der etwas härteren Gangart steht und schon bei </w:t>
      </w:r>
      <w:hyperlink r:id="rId808" w:history="1">
        <w:r>
          <w:rPr>
            <w:rFonts w:ascii="Times" w:eastAsiaTheme="minorHAnsi" w:hAnsi="Times" w:cs="Times"/>
            <w:i/>
            <w:iCs/>
            <w:color w:val="0011EE"/>
            <w:u w:val="single" w:color="0011EE"/>
            <w:lang w:val="en-US"/>
          </w:rPr>
          <w:t>Kill the Boss</w:t>
        </w:r>
      </w:hyperlink>
      <w:r>
        <w:rPr>
          <w:rFonts w:ascii="Times" w:eastAsiaTheme="minorHAnsi" w:hAnsi="Times" w:cs="Times"/>
          <w:lang w:val="en-US"/>
        </w:rPr>
        <w:t xml:space="preserve"> oder </w:t>
      </w:r>
      <w:hyperlink r:id="rId809" w:history="1">
        <w:r>
          <w:rPr>
            <w:rFonts w:ascii="Times" w:eastAsiaTheme="minorHAnsi" w:hAnsi="Times" w:cs="Times"/>
            <w:i/>
            <w:iCs/>
            <w:color w:val="0011EE"/>
            <w:u w:val="single" w:color="0011EE"/>
            <w:lang w:val="en-US"/>
          </w:rPr>
          <w:t>Hangover</w:t>
        </w:r>
      </w:hyperlink>
      <w:r>
        <w:rPr>
          <w:rFonts w:ascii="Times" w:eastAsiaTheme="minorHAnsi" w:hAnsi="Times" w:cs="Times"/>
          <w:lang w:val="en-US"/>
        </w:rPr>
        <w:t xml:space="preserve"> Tränen gelacht hat, ist mit einem Kinobesuch zu </w:t>
      </w:r>
      <w:r>
        <w:rPr>
          <w:rFonts w:ascii="Times" w:eastAsiaTheme="minorHAnsi" w:hAnsi="Times" w:cs="Times"/>
          <w:i/>
          <w:iCs/>
          <w:lang w:val="en-US"/>
        </w:rPr>
        <w:t>Wir sind die Millers</w:t>
      </w:r>
      <w:r>
        <w:rPr>
          <w:rFonts w:ascii="Times" w:eastAsiaTheme="minorHAnsi" w:hAnsi="Times" w:cs="Times"/>
          <w:lang w:val="en-US"/>
        </w:rPr>
        <w:t xml:space="preserve"> mehr als gut beraten.“</w:t>
      </w:r>
      <w:r w:rsidR="00C248B4">
        <w:rPr>
          <w:rFonts w:ascii="Times" w:eastAsiaTheme="minorHAnsi" w:hAnsi="Times" w:cs="Times"/>
          <w:lang w:val="en-US"/>
        </w:rPr>
        <w:t xml:space="preserve">  </w:t>
      </w:r>
      <w:r>
        <w:rPr>
          <w:rFonts w:ascii="Times" w:eastAsiaTheme="minorHAnsi" w:hAnsi="Times" w:cs="Times"/>
          <w:lang w:val="en-US"/>
        </w:rPr>
        <w:t>– Mario von Czapiewski, filmfutter.com</w:t>
      </w:r>
    </w:p>
    <w:p w:rsidR="00C248B4" w:rsidRDefault="000D70E9" w:rsidP="00EA27DE">
      <w:pPr>
        <w:pStyle w:val="Heading3"/>
      </w:pPr>
      <w:bookmarkStart w:id="134" w:name="_Toc315888633"/>
      <w:r>
        <w:t>Trivia</w:t>
      </w:r>
      <w:bookmarkEnd w:id="134"/>
    </w:p>
    <w:p w:rsidR="000D70E9" w:rsidRDefault="000D70E9" w:rsidP="00C248B4">
      <w:pPr>
        <w:widowControl w:val="0"/>
        <w:autoSpaceDE w:val="0"/>
        <w:autoSpaceDN w:val="0"/>
        <w:adjustRightInd w:val="0"/>
        <w:spacing w:after="280"/>
        <w:rPr>
          <w:rFonts w:ascii="Times" w:eastAsiaTheme="minorHAnsi" w:hAnsi="Times" w:cs="Times"/>
          <w:lang w:val="en-US"/>
        </w:rPr>
      </w:pPr>
      <w:r>
        <w:rPr>
          <w:rFonts w:ascii="Times" w:eastAsiaTheme="minorHAnsi" w:hAnsi="Times" w:cs="Times"/>
          <w:lang w:val="en-US"/>
        </w:rPr>
        <w:t xml:space="preserve">Im Abspann ist ein </w:t>
      </w:r>
      <w:hyperlink r:id="rId810" w:history="1">
        <w:r>
          <w:rPr>
            <w:rFonts w:ascii="Times" w:eastAsiaTheme="minorHAnsi" w:hAnsi="Times" w:cs="Times"/>
            <w:color w:val="0011EE"/>
            <w:u w:val="single" w:color="0011EE"/>
            <w:lang w:val="en-US"/>
          </w:rPr>
          <w:t>Outtake</w:t>
        </w:r>
      </w:hyperlink>
      <w:r>
        <w:rPr>
          <w:rFonts w:ascii="Times" w:eastAsiaTheme="minorHAnsi" w:hAnsi="Times" w:cs="Times"/>
          <w:lang w:val="en-US"/>
        </w:rPr>
        <w:t xml:space="preserve"> der Szene zu sehen, in der das Lied </w:t>
      </w:r>
      <w:hyperlink r:id="rId811" w:history="1">
        <w:r>
          <w:rPr>
            <w:rFonts w:ascii="Times" w:eastAsiaTheme="minorHAnsi" w:hAnsi="Times" w:cs="Times"/>
            <w:i/>
            <w:iCs/>
            <w:color w:val="0011EE"/>
            <w:u w:val="single" w:color="0011EE"/>
            <w:lang w:val="en-US"/>
          </w:rPr>
          <w:t>Waterfalls</w:t>
        </w:r>
      </w:hyperlink>
      <w:r>
        <w:rPr>
          <w:rFonts w:ascii="Times" w:eastAsiaTheme="minorHAnsi" w:hAnsi="Times" w:cs="Times"/>
          <w:lang w:val="en-US"/>
        </w:rPr>
        <w:t xml:space="preserve"> von </w:t>
      </w:r>
      <w:hyperlink r:id="rId812" w:history="1">
        <w:r>
          <w:rPr>
            <w:rFonts w:ascii="Times" w:eastAsiaTheme="minorHAnsi" w:hAnsi="Times" w:cs="Times"/>
            <w:color w:val="0011EE"/>
            <w:u w:val="single" w:color="0011EE"/>
            <w:lang w:val="en-US"/>
          </w:rPr>
          <w:t>TLC</w:t>
        </w:r>
      </w:hyperlink>
      <w:r>
        <w:rPr>
          <w:rFonts w:ascii="Times" w:eastAsiaTheme="minorHAnsi" w:hAnsi="Times" w:cs="Times"/>
          <w:lang w:val="en-US"/>
        </w:rPr>
        <w:t xml:space="preserve"> im Radio läuft. Statt des TLC-Songs läuft aber zur Überraschung von Jennifer Aniston das Lied </w:t>
      </w:r>
      <w:r>
        <w:rPr>
          <w:rFonts w:ascii="Times" w:eastAsiaTheme="minorHAnsi" w:hAnsi="Times" w:cs="Times"/>
          <w:i/>
          <w:iCs/>
          <w:lang w:val="en-US"/>
        </w:rPr>
        <w:t>I’ll be there for you</w:t>
      </w:r>
      <w:r>
        <w:rPr>
          <w:rFonts w:ascii="Times" w:eastAsiaTheme="minorHAnsi" w:hAnsi="Times" w:cs="Times"/>
          <w:lang w:val="en-US"/>
        </w:rPr>
        <w:t xml:space="preserve"> von der Band </w:t>
      </w:r>
      <w:hyperlink r:id="rId813" w:history="1">
        <w:r>
          <w:rPr>
            <w:rFonts w:ascii="Times" w:eastAsiaTheme="minorHAnsi" w:hAnsi="Times" w:cs="Times"/>
            <w:color w:val="0011EE"/>
            <w:u w:val="single" w:color="0011EE"/>
            <w:lang w:val="en-US"/>
          </w:rPr>
          <w:t>The Rembrandts</w:t>
        </w:r>
      </w:hyperlink>
      <w:r>
        <w:rPr>
          <w:rFonts w:ascii="Times" w:eastAsiaTheme="minorHAnsi" w:hAnsi="Times" w:cs="Times"/>
          <w:lang w:val="en-US"/>
        </w:rPr>
        <w:t xml:space="preserve">, in das die drei anderen Hauptdarsteller einstimmen. Das ist das Titellied der erfolgreichen US-Sitcom </w:t>
      </w:r>
      <w:hyperlink r:id="rId814" w:history="1">
        <w:r>
          <w:rPr>
            <w:rFonts w:ascii="Times" w:eastAsiaTheme="minorHAnsi" w:hAnsi="Times" w:cs="Times"/>
            <w:i/>
            <w:iCs/>
            <w:color w:val="0011EE"/>
            <w:u w:val="single" w:color="0011EE"/>
            <w:lang w:val="en-US"/>
          </w:rPr>
          <w:t>Friends</w:t>
        </w:r>
      </w:hyperlink>
      <w:r>
        <w:rPr>
          <w:rFonts w:ascii="Times" w:eastAsiaTheme="minorHAnsi" w:hAnsi="Times" w:cs="Times"/>
          <w:lang w:val="en-US"/>
        </w:rPr>
        <w:t>, in der Aniston mitgespielt hat.</w:t>
      </w:r>
    </w:p>
    <w:p w:rsidR="000D70E9" w:rsidRDefault="000D70E9" w:rsidP="000D70E9">
      <w:pPr>
        <w:widowControl w:val="0"/>
        <w:numPr>
          <w:ilvl w:val="0"/>
          <w:numId w:val="2"/>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 xml:space="preserve">In der Szene an der Grenze ist vor dem Wohnmobil ein oranger </w:t>
      </w:r>
      <w:hyperlink r:id="rId815" w:history="1">
        <w:r>
          <w:rPr>
            <w:rFonts w:ascii="Times" w:eastAsiaTheme="minorHAnsi" w:hAnsi="Times" w:cs="Times"/>
            <w:color w:val="0011EE"/>
            <w:u w:val="single" w:color="0011EE"/>
            <w:lang w:val="en-US"/>
          </w:rPr>
          <w:t>VW Bulli T2</w:t>
        </w:r>
      </w:hyperlink>
      <w:r>
        <w:rPr>
          <w:rFonts w:ascii="Times" w:eastAsiaTheme="minorHAnsi" w:hAnsi="Times" w:cs="Times"/>
          <w:lang w:val="en-US"/>
        </w:rPr>
        <w:t xml:space="preserve"> mit </w:t>
      </w:r>
      <w:hyperlink r:id="rId816" w:history="1">
        <w:r>
          <w:rPr>
            <w:rFonts w:ascii="Times" w:eastAsiaTheme="minorHAnsi" w:hAnsi="Times" w:cs="Times"/>
            <w:color w:val="0011EE"/>
            <w:u w:val="single" w:color="0011EE"/>
            <w:lang w:val="en-US"/>
          </w:rPr>
          <w:t>Wolfsburger</w:t>
        </w:r>
      </w:hyperlink>
      <w:r>
        <w:rPr>
          <w:rFonts w:ascii="Times" w:eastAsiaTheme="minorHAnsi" w:hAnsi="Times" w:cs="Times"/>
          <w:lang w:val="en-US"/>
        </w:rPr>
        <w:t xml:space="preserve"> </w:t>
      </w:r>
      <w:hyperlink r:id="rId817" w:history="1">
        <w:r>
          <w:rPr>
            <w:rFonts w:ascii="Times" w:eastAsiaTheme="minorHAnsi" w:hAnsi="Times" w:cs="Times"/>
            <w:color w:val="0011EE"/>
            <w:u w:val="single" w:color="0011EE"/>
            <w:lang w:val="en-US"/>
          </w:rPr>
          <w:t>KFZ-Kennzeichen</w:t>
        </w:r>
      </w:hyperlink>
      <w:r>
        <w:rPr>
          <w:rFonts w:ascii="Times" w:eastAsiaTheme="minorHAnsi" w:hAnsi="Times" w:cs="Times"/>
          <w:lang w:val="en-US"/>
        </w:rPr>
        <w:t xml:space="preserve"> zu sehen.</w:t>
      </w:r>
    </w:p>
    <w:p w:rsidR="000D70E9" w:rsidRDefault="000D70E9" w:rsidP="000D70E9">
      <w:pPr>
        <w:widowControl w:val="0"/>
        <w:numPr>
          <w:ilvl w:val="0"/>
          <w:numId w:val="2"/>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Das liegengebliebene Wohnmobil wird ohne Fahrer abgeschleppt.</w:t>
      </w:r>
    </w:p>
    <w:p w:rsidR="000D70E9" w:rsidRDefault="000D70E9" w:rsidP="000D70E9">
      <w:pPr>
        <w:widowControl w:val="0"/>
        <w:numPr>
          <w:ilvl w:val="0"/>
          <w:numId w:val="2"/>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Der Nachname von Casey (Emma Roberts) wird im Abspann „Mathis“ geschrieben. Allerdings ist in der Flughafenszene ihr Führerschein zu sehen, in dem eindeutig „Matthis“ steht. Ebenso ist im Abspann „Rose O'Reilly“ zu lesen. Der Vorname „Sarah“ wird in der Wohnwagenszene auf dem Fest allerdings erwähnt.</w:t>
      </w:r>
    </w:p>
    <w:p w:rsidR="000D70E9" w:rsidRDefault="000D70E9" w:rsidP="000D70E9">
      <w:pPr>
        <w:widowControl w:val="0"/>
        <w:numPr>
          <w:ilvl w:val="0"/>
          <w:numId w:val="2"/>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 xml:space="preserve">Drehorte waren </w:t>
      </w:r>
      <w:hyperlink r:id="rId818" w:history="1">
        <w:r>
          <w:rPr>
            <w:rFonts w:ascii="Times" w:eastAsiaTheme="minorHAnsi" w:hAnsi="Times" w:cs="Times"/>
            <w:color w:val="0011EE"/>
            <w:u w:val="single" w:color="0011EE"/>
            <w:lang w:val="en-US"/>
          </w:rPr>
          <w:t>North Carolina</w:t>
        </w:r>
      </w:hyperlink>
      <w:r>
        <w:rPr>
          <w:rFonts w:ascii="Times" w:eastAsiaTheme="minorHAnsi" w:hAnsi="Times" w:cs="Times"/>
          <w:lang w:val="en-US"/>
        </w:rPr>
        <w:t xml:space="preserve"> und </w:t>
      </w:r>
      <w:hyperlink r:id="rId819" w:history="1">
        <w:r>
          <w:rPr>
            <w:rFonts w:ascii="Times" w:eastAsiaTheme="minorHAnsi" w:hAnsi="Times" w:cs="Times"/>
            <w:color w:val="0011EE"/>
            <w:u w:val="single" w:color="0011EE"/>
            <w:lang w:val="en-US"/>
          </w:rPr>
          <w:t>New Mexico</w:t>
        </w:r>
      </w:hyperlink>
      <w:r>
        <w:rPr>
          <w:rFonts w:ascii="Times" w:eastAsiaTheme="minorHAnsi" w:hAnsi="Times" w:cs="Times"/>
          <w:lang w:val="en-US"/>
        </w:rPr>
        <w:t xml:space="preserve"> in den Vereinigten Staaten.</w:t>
      </w:r>
    </w:p>
    <w:p w:rsidR="000D70E9" w:rsidRDefault="000D70E9" w:rsidP="000D70E9">
      <w:pPr>
        <w:widowControl w:val="0"/>
        <w:numPr>
          <w:ilvl w:val="0"/>
          <w:numId w:val="2"/>
        </w:numPr>
        <w:tabs>
          <w:tab w:val="left" w:pos="220"/>
          <w:tab w:val="left" w:pos="720"/>
        </w:tabs>
        <w:autoSpaceDE w:val="0"/>
        <w:autoSpaceDN w:val="0"/>
        <w:adjustRightInd w:val="0"/>
        <w:ind w:hanging="720"/>
        <w:rPr>
          <w:rFonts w:ascii="Times" w:eastAsiaTheme="minorHAnsi" w:hAnsi="Times" w:cs="Times"/>
          <w:lang w:val="en-US"/>
        </w:rPr>
      </w:pPr>
      <w:r>
        <w:rPr>
          <w:rFonts w:ascii="Times" w:eastAsiaTheme="minorHAnsi" w:hAnsi="Times" w:cs="Times"/>
          <w:lang w:val="en-US"/>
        </w:rPr>
        <w:t>Die Produktionskosten betrugen 37 Millionen US-Dollar. Der Film spielte weltweit rund 270 Millionen US-Dollar ein, davon 150,4 Millionen US-Dollar allein in den USA.</w:t>
      </w:r>
    </w:p>
    <w:p w:rsidR="00EA27DE" w:rsidRDefault="00EA27DE" w:rsidP="000D70E9">
      <w:pPr>
        <w:widowControl w:val="0"/>
        <w:autoSpaceDE w:val="0"/>
        <w:autoSpaceDN w:val="0"/>
        <w:adjustRightInd w:val="0"/>
        <w:spacing w:after="240"/>
        <w:rPr>
          <w:rFonts w:ascii="Times" w:eastAsiaTheme="minorHAnsi" w:hAnsi="Times" w:cs="Times"/>
          <w:b/>
          <w:bCs/>
          <w:sz w:val="36"/>
          <w:szCs w:val="36"/>
          <w:lang w:val="en-US"/>
        </w:rPr>
      </w:pPr>
    </w:p>
    <w:p w:rsidR="000D70E9" w:rsidRDefault="000D70E9" w:rsidP="000D70E9">
      <w:pPr>
        <w:widowControl w:val="0"/>
        <w:autoSpaceDE w:val="0"/>
        <w:autoSpaceDN w:val="0"/>
        <w:adjustRightInd w:val="0"/>
        <w:spacing w:after="240"/>
        <w:rPr>
          <w:rFonts w:ascii="Times" w:eastAsiaTheme="minorHAnsi" w:hAnsi="Times" w:cs="Times"/>
          <w:lang w:val="en-US"/>
        </w:rPr>
      </w:pPr>
      <w:r>
        <w:rPr>
          <w:rFonts w:ascii="Times" w:eastAsiaTheme="minorHAnsi" w:hAnsi="Times" w:cs="Times"/>
          <w:lang w:val="en-US"/>
        </w:rPr>
        <w:t xml:space="preserve">It was released on August 7, 2013 by </w:t>
      </w:r>
      <w:hyperlink r:id="rId820" w:history="1">
        <w:r>
          <w:rPr>
            <w:rFonts w:ascii="Times" w:eastAsiaTheme="minorHAnsi" w:hAnsi="Times" w:cs="Times"/>
            <w:color w:val="0011EE"/>
            <w:u w:val="single" w:color="0011EE"/>
            <w:lang w:val="en-US"/>
          </w:rPr>
          <w:t>Warner Bros. Pictures</w:t>
        </w:r>
      </w:hyperlink>
      <w:r>
        <w:rPr>
          <w:rFonts w:ascii="Times" w:eastAsiaTheme="minorHAnsi" w:hAnsi="Times" w:cs="Times"/>
          <w:lang w:val="en-US"/>
        </w:rPr>
        <w:t xml:space="preserve"> thru </w:t>
      </w:r>
      <w:hyperlink r:id="rId821" w:history="1">
        <w:r>
          <w:rPr>
            <w:rFonts w:ascii="Times" w:eastAsiaTheme="minorHAnsi" w:hAnsi="Times" w:cs="Times"/>
            <w:color w:val="0011EE"/>
            <w:u w:val="single" w:color="0011EE"/>
            <w:lang w:val="en-US"/>
          </w:rPr>
          <w:t>New Line Cinema</w:t>
        </w:r>
      </w:hyperlink>
      <w:r>
        <w:rPr>
          <w:rFonts w:ascii="Times" w:eastAsiaTheme="minorHAnsi" w:hAnsi="Times" w:cs="Times"/>
          <w:lang w:val="en-US"/>
        </w:rPr>
        <w:t xml:space="preserve">. The film received mixed reviews from film critics, but was a box-office success, grossing $270 million worldwide during its theatrical run, against a $37 million budget. The film was nominated for four </w:t>
      </w:r>
      <w:hyperlink r:id="rId822" w:history="1">
        <w:r>
          <w:rPr>
            <w:rFonts w:ascii="Times" w:eastAsiaTheme="minorHAnsi" w:hAnsi="Times" w:cs="Times"/>
            <w:color w:val="0011EE"/>
            <w:u w:val="single" w:color="0011EE"/>
            <w:lang w:val="en-US"/>
          </w:rPr>
          <w:t>People's Choice Awards</w:t>
        </w:r>
      </w:hyperlink>
      <w:r>
        <w:rPr>
          <w:rFonts w:ascii="Times" w:eastAsiaTheme="minorHAnsi" w:hAnsi="Times" w:cs="Times"/>
          <w:lang w:val="en-US"/>
        </w:rPr>
        <w:t xml:space="preserve">, and six </w:t>
      </w:r>
      <w:hyperlink r:id="rId823" w:history="1">
        <w:r>
          <w:rPr>
            <w:rFonts w:ascii="Times" w:eastAsiaTheme="minorHAnsi" w:hAnsi="Times" w:cs="Times"/>
            <w:color w:val="0011EE"/>
            <w:u w:val="single" w:color="0011EE"/>
            <w:lang w:val="en-US"/>
          </w:rPr>
          <w:t>MTV Movie Awards</w:t>
        </w:r>
      </w:hyperlink>
      <w:r>
        <w:rPr>
          <w:rFonts w:ascii="Times" w:eastAsiaTheme="minorHAnsi" w:hAnsi="Times" w:cs="Times"/>
          <w:lang w:val="en-US"/>
        </w:rPr>
        <w:t>, winning two. A sequel is currently in development, with Adam Sztykiel set to write the script.</w:t>
      </w:r>
      <w:r w:rsidR="00EA27DE">
        <w:rPr>
          <w:rFonts w:ascii="Times" w:eastAsiaTheme="minorHAnsi" w:hAnsi="Times" w:cs="Times"/>
          <w:lang w:val="en-US"/>
        </w:rPr>
        <w:t xml:space="preserve"> </w:t>
      </w:r>
    </w:p>
    <w:p w:rsidR="00A260FA" w:rsidRPr="00B33511" w:rsidRDefault="00A260FA" w:rsidP="000D70E9">
      <w:pPr>
        <w:rPr>
          <w:rFonts w:ascii="New Century Schlbk" w:hAnsi="New Century Schlbk"/>
        </w:rPr>
      </w:pPr>
    </w:p>
    <w:sectPr w:rsidR="00A260FA" w:rsidRPr="00B33511" w:rsidSect="00AE5D0E">
      <w:type w:val="continuous"/>
      <w:pgSz w:w="12240" w:h="15840"/>
      <w:pgMar w:top="1440" w:right="1440" w:bottom="1440" w:left="1440" w:header="0" w:footer="864"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New Century Schlbk">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lt;">
    <w:panose1 w:val="020005030200000200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B4" w:rsidRDefault="00F3040C">
    <w:pPr>
      <w:pStyle w:val="Footer"/>
    </w:pPr>
    <w:fldSimple w:instr=" FILENAME ">
      <w:r w:rsidR="00BA5D46">
        <w:rPr>
          <w:noProof/>
        </w:rPr>
        <w:t>Filme_16.docx</w:t>
      </w:r>
    </w:fldSimple>
    <w:r w:rsidR="00C248B4">
      <w:tab/>
    </w:r>
    <w:r w:rsidR="00C248B4">
      <w:tab/>
    </w:r>
    <w:r w:rsidR="00C248B4" w:rsidRPr="00B07FEB">
      <w:t xml:space="preserve">Seite </w:t>
    </w:r>
    <w:fldSimple w:instr=" PAGE ">
      <w:r w:rsidR="00BA5D46">
        <w:rPr>
          <w:noProof/>
        </w:rPr>
        <w:t>1</w:t>
      </w:r>
    </w:fldSimple>
    <w:r w:rsidR="00C248B4" w:rsidRPr="00B07FEB">
      <w:t xml:space="preserve"> von </w:t>
    </w:r>
    <w:fldSimple w:instr=" NUMPAGES ">
      <w:r w:rsidR="00BA5D46">
        <w:rPr>
          <w:noProof/>
        </w:rPr>
        <w:t>43</w:t>
      </w:r>
    </w:fldSimple>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65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C9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12D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19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1F50000">
      <w:start w:val="1"/>
      <w:numFmt w:val="bullet"/>
      <w:lvlText w:val="▪"/>
      <w:lvlJc w:val="left"/>
      <w:pPr>
        <w:ind w:left="63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3FD2CF8"/>
    <w:multiLevelType w:val="multilevel"/>
    <w:tmpl w:val="A7CC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B536E4"/>
    <w:multiLevelType w:val="multilevel"/>
    <w:tmpl w:val="18D8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9008A1"/>
    <w:multiLevelType w:val="multilevel"/>
    <w:tmpl w:val="810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3602DD"/>
    <w:multiLevelType w:val="multilevel"/>
    <w:tmpl w:val="F700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D63264"/>
    <w:multiLevelType w:val="multilevel"/>
    <w:tmpl w:val="B012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665C4D"/>
    <w:multiLevelType w:val="multilevel"/>
    <w:tmpl w:val="9E70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A30A2D"/>
    <w:multiLevelType w:val="multilevel"/>
    <w:tmpl w:val="211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8824A5"/>
    <w:multiLevelType w:val="multilevel"/>
    <w:tmpl w:val="34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AE77BF"/>
    <w:multiLevelType w:val="multilevel"/>
    <w:tmpl w:val="A7CCE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50A7CCA"/>
    <w:multiLevelType w:val="multilevel"/>
    <w:tmpl w:val="3AB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B65976"/>
    <w:multiLevelType w:val="hybridMultilevel"/>
    <w:tmpl w:val="22A43266"/>
    <w:lvl w:ilvl="0" w:tplc="C5E6B45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5"/>
  </w:num>
  <w:num w:numId="11">
    <w:abstractNumId w:val="24"/>
  </w:num>
  <w:num w:numId="12">
    <w:abstractNumId w:val="21"/>
  </w:num>
  <w:num w:numId="13">
    <w:abstractNumId w:val="19"/>
  </w:num>
  <w:num w:numId="14">
    <w:abstractNumId w:val="27"/>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23"/>
  </w:num>
  <w:num w:numId="25">
    <w:abstractNumId w:val="22"/>
  </w:num>
  <w:num w:numId="26">
    <w:abstractNumId w:val="18"/>
  </w:num>
  <w:num w:numId="27">
    <w:abstractNumId w:val="20"/>
  </w:num>
  <w:num w:numId="28">
    <w:abstractNumId w:val="28"/>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EC2825"/>
    <w:rsid w:val="00002010"/>
    <w:rsid w:val="00036CC9"/>
    <w:rsid w:val="0006517A"/>
    <w:rsid w:val="00084C1E"/>
    <w:rsid w:val="000B3671"/>
    <w:rsid w:val="000D70E9"/>
    <w:rsid w:val="001004BA"/>
    <w:rsid w:val="00111C07"/>
    <w:rsid w:val="001211C6"/>
    <w:rsid w:val="0014171B"/>
    <w:rsid w:val="001617B5"/>
    <w:rsid w:val="00170F21"/>
    <w:rsid w:val="00175BE2"/>
    <w:rsid w:val="00180CBD"/>
    <w:rsid w:val="001818B6"/>
    <w:rsid w:val="001952BD"/>
    <w:rsid w:val="001A4DFA"/>
    <w:rsid w:val="001C3A90"/>
    <w:rsid w:val="001C76D1"/>
    <w:rsid w:val="00220B25"/>
    <w:rsid w:val="002229A0"/>
    <w:rsid w:val="002474A5"/>
    <w:rsid w:val="00274231"/>
    <w:rsid w:val="00287814"/>
    <w:rsid w:val="002B028F"/>
    <w:rsid w:val="002B1FDA"/>
    <w:rsid w:val="003075A5"/>
    <w:rsid w:val="00340756"/>
    <w:rsid w:val="00341BAD"/>
    <w:rsid w:val="00370CA1"/>
    <w:rsid w:val="003921AC"/>
    <w:rsid w:val="003971AA"/>
    <w:rsid w:val="003D55FA"/>
    <w:rsid w:val="003E1BD0"/>
    <w:rsid w:val="003F3B6A"/>
    <w:rsid w:val="00412499"/>
    <w:rsid w:val="004248D6"/>
    <w:rsid w:val="00464654"/>
    <w:rsid w:val="004C26FB"/>
    <w:rsid w:val="00500433"/>
    <w:rsid w:val="00500B39"/>
    <w:rsid w:val="00510300"/>
    <w:rsid w:val="005142A7"/>
    <w:rsid w:val="005433B6"/>
    <w:rsid w:val="0056448F"/>
    <w:rsid w:val="00573BFA"/>
    <w:rsid w:val="005766BA"/>
    <w:rsid w:val="00583E1B"/>
    <w:rsid w:val="0058409B"/>
    <w:rsid w:val="005A54FE"/>
    <w:rsid w:val="005A6B7B"/>
    <w:rsid w:val="005B32E7"/>
    <w:rsid w:val="005B370B"/>
    <w:rsid w:val="005E2216"/>
    <w:rsid w:val="005F7B43"/>
    <w:rsid w:val="0061407B"/>
    <w:rsid w:val="00626253"/>
    <w:rsid w:val="006329DC"/>
    <w:rsid w:val="00640586"/>
    <w:rsid w:val="00640FBC"/>
    <w:rsid w:val="00641233"/>
    <w:rsid w:val="006A3603"/>
    <w:rsid w:val="006B20E3"/>
    <w:rsid w:val="006F592B"/>
    <w:rsid w:val="00712ADC"/>
    <w:rsid w:val="00724591"/>
    <w:rsid w:val="007308E6"/>
    <w:rsid w:val="00737C75"/>
    <w:rsid w:val="00740E90"/>
    <w:rsid w:val="00745BB9"/>
    <w:rsid w:val="007472FC"/>
    <w:rsid w:val="007D1DA2"/>
    <w:rsid w:val="007D44AB"/>
    <w:rsid w:val="007E5513"/>
    <w:rsid w:val="007F061A"/>
    <w:rsid w:val="00834FF2"/>
    <w:rsid w:val="00847366"/>
    <w:rsid w:val="0085370F"/>
    <w:rsid w:val="00865B90"/>
    <w:rsid w:val="008803C5"/>
    <w:rsid w:val="008912FB"/>
    <w:rsid w:val="00891F27"/>
    <w:rsid w:val="00892B12"/>
    <w:rsid w:val="008A378C"/>
    <w:rsid w:val="008C7A7F"/>
    <w:rsid w:val="008E7909"/>
    <w:rsid w:val="00902A6B"/>
    <w:rsid w:val="009035FB"/>
    <w:rsid w:val="0090721F"/>
    <w:rsid w:val="00937AA1"/>
    <w:rsid w:val="0095565C"/>
    <w:rsid w:val="00963174"/>
    <w:rsid w:val="0096326C"/>
    <w:rsid w:val="00967B5E"/>
    <w:rsid w:val="0097156B"/>
    <w:rsid w:val="0097313D"/>
    <w:rsid w:val="009C3759"/>
    <w:rsid w:val="009D2D66"/>
    <w:rsid w:val="009D6F1D"/>
    <w:rsid w:val="009F0C60"/>
    <w:rsid w:val="009F11C9"/>
    <w:rsid w:val="009F2D83"/>
    <w:rsid w:val="00A1597A"/>
    <w:rsid w:val="00A16F75"/>
    <w:rsid w:val="00A20FBB"/>
    <w:rsid w:val="00A219F4"/>
    <w:rsid w:val="00A260FA"/>
    <w:rsid w:val="00A32DF2"/>
    <w:rsid w:val="00A53F5E"/>
    <w:rsid w:val="00A73C64"/>
    <w:rsid w:val="00A84FC1"/>
    <w:rsid w:val="00A949DF"/>
    <w:rsid w:val="00AE072D"/>
    <w:rsid w:val="00AE5D0E"/>
    <w:rsid w:val="00AF7AD1"/>
    <w:rsid w:val="00B07A71"/>
    <w:rsid w:val="00B10F70"/>
    <w:rsid w:val="00B30DBB"/>
    <w:rsid w:val="00B33511"/>
    <w:rsid w:val="00B41C37"/>
    <w:rsid w:val="00B81994"/>
    <w:rsid w:val="00B9723E"/>
    <w:rsid w:val="00BA5D46"/>
    <w:rsid w:val="00BB382F"/>
    <w:rsid w:val="00BD415B"/>
    <w:rsid w:val="00BE596C"/>
    <w:rsid w:val="00C013FA"/>
    <w:rsid w:val="00C1470E"/>
    <w:rsid w:val="00C248B4"/>
    <w:rsid w:val="00C33639"/>
    <w:rsid w:val="00C34C0C"/>
    <w:rsid w:val="00C35BB7"/>
    <w:rsid w:val="00C42428"/>
    <w:rsid w:val="00C63F99"/>
    <w:rsid w:val="00C80F7C"/>
    <w:rsid w:val="00C876F6"/>
    <w:rsid w:val="00C917ED"/>
    <w:rsid w:val="00C933DB"/>
    <w:rsid w:val="00D109E5"/>
    <w:rsid w:val="00D14B72"/>
    <w:rsid w:val="00D473E3"/>
    <w:rsid w:val="00D57840"/>
    <w:rsid w:val="00D6283C"/>
    <w:rsid w:val="00D70DEE"/>
    <w:rsid w:val="00E14A59"/>
    <w:rsid w:val="00E14B87"/>
    <w:rsid w:val="00E45565"/>
    <w:rsid w:val="00E81807"/>
    <w:rsid w:val="00E8557B"/>
    <w:rsid w:val="00E8614F"/>
    <w:rsid w:val="00E86B18"/>
    <w:rsid w:val="00EA27DE"/>
    <w:rsid w:val="00EB04F3"/>
    <w:rsid w:val="00EB62ED"/>
    <w:rsid w:val="00EC2825"/>
    <w:rsid w:val="00EC4702"/>
    <w:rsid w:val="00EF301D"/>
    <w:rsid w:val="00F15318"/>
    <w:rsid w:val="00F25536"/>
    <w:rsid w:val="00F3040C"/>
    <w:rsid w:val="00F6340D"/>
    <w:rsid w:val="00F646F1"/>
    <w:rsid w:val="00F64EB1"/>
    <w:rsid w:val="00F73230"/>
    <w:rsid w:val="00F9387E"/>
    <w:rsid w:val="00FA4787"/>
    <w:rsid w:val="00FB1B56"/>
    <w:rsid w:val="00FE0114"/>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825"/>
    <w:rPr>
      <w:rFonts w:ascii="Times New Roman" w:eastAsia="Times New Roman" w:hAnsi="Times New Roman" w:cs="Times New Roman"/>
      <w:lang w:val="de-DE"/>
    </w:rPr>
  </w:style>
  <w:style w:type="paragraph" w:styleId="Heading1">
    <w:name w:val="heading 1"/>
    <w:basedOn w:val="Normal"/>
    <w:next w:val="Normal"/>
    <w:link w:val="Heading1Char"/>
    <w:uiPriority w:val="9"/>
    <w:qFormat/>
    <w:rsid w:val="005644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644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no name header 3"/>
    <w:basedOn w:val="Normal"/>
    <w:link w:val="Heading3Char"/>
    <w:qFormat/>
    <w:rsid w:val="0061407B"/>
    <w:pPr>
      <w:spacing w:before="100" w:beforeAutospacing="1" w:after="100" w:afterAutospacing="1"/>
      <w:outlineLvl w:val="2"/>
    </w:pPr>
    <w:rPr>
      <w:rFonts w:ascii="New Century Schlbk" w:eastAsia="Times" w:hAnsi="New Century Schlbk"/>
      <w:b/>
      <w:szCs w:val="20"/>
      <w:lang w:val="en-US" w:bidi="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6448F"/>
    <w:rPr>
      <w:rFonts w:asciiTheme="majorHAnsi" w:eastAsiaTheme="majorEastAsia" w:hAnsiTheme="majorHAnsi" w:cstheme="majorBidi"/>
      <w:b/>
      <w:bCs/>
      <w:color w:val="345A8A" w:themeColor="accent1" w:themeShade="B5"/>
      <w:sz w:val="32"/>
      <w:szCs w:val="32"/>
      <w:lang w:val="de-DE"/>
    </w:rPr>
  </w:style>
  <w:style w:type="character" w:customStyle="1" w:styleId="Heading2Char">
    <w:name w:val="Heading 2 Char"/>
    <w:basedOn w:val="DefaultParagraphFont"/>
    <w:link w:val="Heading2"/>
    <w:uiPriority w:val="9"/>
    <w:rsid w:val="0056448F"/>
    <w:rPr>
      <w:rFonts w:asciiTheme="majorHAnsi" w:eastAsiaTheme="majorEastAsia" w:hAnsiTheme="majorHAnsi" w:cstheme="majorBidi"/>
      <w:b/>
      <w:bCs/>
      <w:color w:val="4F81BD" w:themeColor="accent1"/>
      <w:sz w:val="26"/>
      <w:szCs w:val="26"/>
      <w:lang w:val="de-DE"/>
    </w:rPr>
  </w:style>
  <w:style w:type="character" w:styleId="Hyperlink">
    <w:name w:val="Hyperlink"/>
    <w:basedOn w:val="DefaultParagraphFont"/>
    <w:uiPriority w:val="99"/>
    <w:rsid w:val="0056448F"/>
    <w:rPr>
      <w:color w:val="0000FF"/>
      <w:u w:val="single"/>
    </w:rPr>
  </w:style>
  <w:style w:type="character" w:styleId="FollowedHyperlink">
    <w:name w:val="FollowedHyperlink"/>
    <w:basedOn w:val="DefaultParagraphFont"/>
    <w:uiPriority w:val="99"/>
    <w:rsid w:val="0056448F"/>
    <w:rPr>
      <w:color w:val="800080"/>
      <w:u w:val="single"/>
    </w:rPr>
  </w:style>
  <w:style w:type="paragraph" w:styleId="TOC1">
    <w:name w:val="toc 1"/>
    <w:basedOn w:val="Normal"/>
    <w:next w:val="Normal"/>
    <w:autoRedefine/>
    <w:uiPriority w:val="39"/>
    <w:rsid w:val="0056448F"/>
  </w:style>
  <w:style w:type="paragraph" w:styleId="TOC2">
    <w:name w:val="toc 2"/>
    <w:basedOn w:val="Normal"/>
    <w:next w:val="Normal"/>
    <w:autoRedefine/>
    <w:uiPriority w:val="39"/>
    <w:rsid w:val="0056448F"/>
    <w:pPr>
      <w:ind w:left="240"/>
    </w:pPr>
  </w:style>
  <w:style w:type="paragraph" w:styleId="TOC3">
    <w:name w:val="toc 3"/>
    <w:basedOn w:val="Normal"/>
    <w:next w:val="Normal"/>
    <w:autoRedefine/>
    <w:uiPriority w:val="39"/>
    <w:rsid w:val="0056448F"/>
    <w:pPr>
      <w:ind w:left="480"/>
    </w:pPr>
  </w:style>
  <w:style w:type="paragraph" w:styleId="TOC4">
    <w:name w:val="toc 4"/>
    <w:basedOn w:val="Normal"/>
    <w:next w:val="Normal"/>
    <w:autoRedefine/>
    <w:uiPriority w:val="39"/>
    <w:rsid w:val="0056448F"/>
    <w:pPr>
      <w:ind w:left="720"/>
    </w:pPr>
  </w:style>
  <w:style w:type="paragraph" w:styleId="TOC5">
    <w:name w:val="toc 5"/>
    <w:basedOn w:val="Normal"/>
    <w:next w:val="Normal"/>
    <w:autoRedefine/>
    <w:uiPriority w:val="39"/>
    <w:rsid w:val="0056448F"/>
    <w:pPr>
      <w:ind w:left="960"/>
    </w:pPr>
  </w:style>
  <w:style w:type="paragraph" w:styleId="TOC6">
    <w:name w:val="toc 6"/>
    <w:basedOn w:val="Normal"/>
    <w:next w:val="Normal"/>
    <w:autoRedefine/>
    <w:uiPriority w:val="39"/>
    <w:rsid w:val="0056448F"/>
    <w:pPr>
      <w:ind w:left="1200"/>
    </w:pPr>
  </w:style>
  <w:style w:type="paragraph" w:styleId="TOC7">
    <w:name w:val="toc 7"/>
    <w:basedOn w:val="Normal"/>
    <w:next w:val="Normal"/>
    <w:autoRedefine/>
    <w:uiPriority w:val="39"/>
    <w:rsid w:val="0056448F"/>
    <w:pPr>
      <w:ind w:left="1440"/>
    </w:pPr>
  </w:style>
  <w:style w:type="paragraph" w:styleId="TOC8">
    <w:name w:val="toc 8"/>
    <w:basedOn w:val="Normal"/>
    <w:next w:val="Normal"/>
    <w:autoRedefine/>
    <w:uiPriority w:val="39"/>
    <w:rsid w:val="0056448F"/>
    <w:pPr>
      <w:ind w:left="1680"/>
    </w:pPr>
  </w:style>
  <w:style w:type="paragraph" w:styleId="TOC9">
    <w:name w:val="toc 9"/>
    <w:basedOn w:val="Normal"/>
    <w:next w:val="Normal"/>
    <w:autoRedefine/>
    <w:uiPriority w:val="39"/>
    <w:rsid w:val="0056448F"/>
    <w:pPr>
      <w:ind w:left="1920"/>
    </w:pPr>
  </w:style>
  <w:style w:type="paragraph" w:styleId="BodyText">
    <w:name w:val="Body Text"/>
    <w:basedOn w:val="Normal"/>
    <w:link w:val="BodyTextChar"/>
    <w:rsid w:val="0056448F"/>
    <w:rPr>
      <w:rFonts w:ascii="Lucida Grande" w:eastAsia="Times" w:hAnsi="Lucida Grande"/>
      <w:color w:val="000000"/>
      <w:sz w:val="52"/>
      <w:szCs w:val="20"/>
    </w:rPr>
  </w:style>
  <w:style w:type="character" w:customStyle="1" w:styleId="BodyTextChar">
    <w:name w:val="Body Text Char"/>
    <w:basedOn w:val="DefaultParagraphFont"/>
    <w:link w:val="BodyText"/>
    <w:rsid w:val="0056448F"/>
    <w:rPr>
      <w:rFonts w:ascii="Lucida Grande" w:eastAsia="Times" w:hAnsi="Lucida Grande" w:cs="Times New Roman"/>
      <w:color w:val="000000"/>
      <w:sz w:val="52"/>
      <w:szCs w:val="20"/>
      <w:lang w:val="de-DE"/>
    </w:rPr>
  </w:style>
  <w:style w:type="paragraph" w:styleId="BodyText2">
    <w:name w:val="Body Text 2"/>
    <w:basedOn w:val="Normal"/>
    <w:link w:val="BodyText2Char"/>
    <w:rsid w:val="0056448F"/>
    <w:pPr>
      <w:jc w:val="center"/>
    </w:pPr>
    <w:rPr>
      <w:rFonts w:ascii="Lucida Grande" w:eastAsia="Times" w:hAnsi="Lucida Grande"/>
      <w:color w:val="000000"/>
      <w:sz w:val="52"/>
      <w:szCs w:val="20"/>
    </w:rPr>
  </w:style>
  <w:style w:type="character" w:customStyle="1" w:styleId="BodyText2Char">
    <w:name w:val="Body Text 2 Char"/>
    <w:basedOn w:val="DefaultParagraphFont"/>
    <w:link w:val="BodyText2"/>
    <w:rsid w:val="0056448F"/>
    <w:rPr>
      <w:rFonts w:ascii="Lucida Grande" w:eastAsia="Times" w:hAnsi="Lucida Grande" w:cs="Times New Roman"/>
      <w:color w:val="000000"/>
      <w:sz w:val="52"/>
      <w:szCs w:val="20"/>
      <w:lang w:val="de-DE"/>
    </w:rPr>
  </w:style>
  <w:style w:type="paragraph" w:styleId="Header">
    <w:name w:val="header"/>
    <w:basedOn w:val="Normal"/>
    <w:link w:val="HeaderChar"/>
    <w:rsid w:val="0056448F"/>
    <w:pPr>
      <w:tabs>
        <w:tab w:val="center" w:pos="4320"/>
        <w:tab w:val="right" w:pos="8640"/>
      </w:tabs>
    </w:pPr>
  </w:style>
  <w:style w:type="character" w:customStyle="1" w:styleId="HeaderChar">
    <w:name w:val="Header Char"/>
    <w:basedOn w:val="DefaultParagraphFont"/>
    <w:link w:val="Header"/>
    <w:rsid w:val="0056448F"/>
    <w:rPr>
      <w:rFonts w:ascii="Times New Roman" w:eastAsia="Times New Roman" w:hAnsi="Times New Roman" w:cs="Times New Roman"/>
      <w:lang w:val="de-DE"/>
    </w:rPr>
  </w:style>
  <w:style w:type="paragraph" w:styleId="Footer">
    <w:name w:val="footer"/>
    <w:basedOn w:val="Normal"/>
    <w:link w:val="FooterChar"/>
    <w:rsid w:val="0056448F"/>
    <w:pPr>
      <w:tabs>
        <w:tab w:val="center" w:pos="4320"/>
        <w:tab w:val="right" w:pos="8640"/>
      </w:tabs>
    </w:pPr>
  </w:style>
  <w:style w:type="character" w:customStyle="1" w:styleId="FooterChar">
    <w:name w:val="Footer Char"/>
    <w:basedOn w:val="DefaultParagraphFont"/>
    <w:link w:val="Footer"/>
    <w:semiHidden/>
    <w:rsid w:val="0056448F"/>
    <w:rPr>
      <w:rFonts w:ascii="Times New Roman" w:eastAsia="Times New Roman" w:hAnsi="Times New Roman" w:cs="Times New Roman"/>
      <w:lang w:val="de-DE"/>
    </w:rPr>
  </w:style>
  <w:style w:type="character" w:styleId="PageNumber">
    <w:name w:val="page number"/>
    <w:basedOn w:val="DefaultParagraphFont"/>
    <w:rsid w:val="00220B25"/>
  </w:style>
  <w:style w:type="character" w:customStyle="1" w:styleId="Heading3Char">
    <w:name w:val="Heading 3 Char"/>
    <w:aliases w:val="no name header 3 Char"/>
    <w:basedOn w:val="DefaultParagraphFont"/>
    <w:link w:val="Heading3"/>
    <w:rsid w:val="0061407B"/>
    <w:rPr>
      <w:rFonts w:ascii="New Century Schlbk" w:eastAsia="Times" w:hAnsi="New Century Schlbk" w:cs="Times New Roman"/>
      <w:b/>
      <w:szCs w:val="20"/>
      <w:lang w:bidi="en-US"/>
    </w:rPr>
  </w:style>
  <w:style w:type="character" w:styleId="HTMLCite">
    <w:name w:val="HTML Cite"/>
    <w:basedOn w:val="DefaultParagraphFont"/>
    <w:uiPriority w:val="99"/>
    <w:rsid w:val="00084C1E"/>
    <w:rPr>
      <w:i/>
    </w:rPr>
  </w:style>
  <w:style w:type="paragraph" w:styleId="NormalWeb">
    <w:name w:val="Normal (Web)"/>
    <w:basedOn w:val="Normal"/>
    <w:uiPriority w:val="99"/>
    <w:rsid w:val="00084C1E"/>
    <w:pPr>
      <w:spacing w:beforeLines="1" w:afterLines="1"/>
    </w:pPr>
    <w:rPr>
      <w:rFonts w:ascii="Times" w:eastAsiaTheme="minorHAnsi" w:hAnsi="Times"/>
      <w:sz w:val="20"/>
      <w:szCs w:val="20"/>
      <w:lang w:val="en-US"/>
    </w:rPr>
  </w:style>
  <w:style w:type="character" w:customStyle="1" w:styleId="mw-headline">
    <w:name w:val="mw-headline"/>
    <w:basedOn w:val="DefaultParagraphFont"/>
    <w:rsid w:val="00084C1E"/>
  </w:style>
  <w:style w:type="character" w:customStyle="1" w:styleId="person">
    <w:name w:val="person"/>
    <w:basedOn w:val="DefaultParagraphFont"/>
    <w:rsid w:val="00084C1E"/>
  </w:style>
  <w:style w:type="paragraph" w:customStyle="1" w:styleId="FreeForm">
    <w:name w:val="Free Form"/>
    <w:rsid w:val="008803C5"/>
    <w:rPr>
      <w:rFonts w:ascii="Times New Roman" w:eastAsia="ヒラギノ角ゴ Pro W3" w:hAnsi="Times New Roman" w:cs="Times New Roman"/>
      <w:color w:val="000000"/>
      <w:sz w:val="20"/>
      <w:szCs w:val="20"/>
    </w:rPr>
  </w:style>
  <w:style w:type="character" w:customStyle="1" w:styleId="tocnumber">
    <w:name w:val="tocnumber"/>
    <w:basedOn w:val="DefaultParagraphFont"/>
    <w:rsid w:val="004C26FB"/>
  </w:style>
  <w:style w:type="character" w:customStyle="1" w:styleId="toctext">
    <w:name w:val="toctext"/>
    <w:basedOn w:val="DefaultParagraphFont"/>
    <w:rsid w:val="004C26FB"/>
  </w:style>
  <w:style w:type="paragraph" w:styleId="ListParagraph">
    <w:name w:val="List Paragraph"/>
    <w:basedOn w:val="Normal"/>
    <w:uiPriority w:val="34"/>
    <w:qFormat/>
    <w:rsid w:val="004C26FB"/>
    <w:pPr>
      <w:ind w:left="720"/>
      <w:contextualSpacing/>
    </w:pPr>
  </w:style>
</w:styles>
</file>

<file path=word/webSettings.xml><?xml version="1.0" encoding="utf-8"?>
<w:webSettings xmlns:r="http://schemas.openxmlformats.org/officeDocument/2006/relationships" xmlns:w="http://schemas.openxmlformats.org/wordprocessingml/2006/main">
  <w:divs>
    <w:div w:id="483815558">
      <w:bodyDiv w:val="1"/>
      <w:marLeft w:val="0"/>
      <w:marRight w:val="0"/>
      <w:marTop w:val="0"/>
      <w:marBottom w:val="0"/>
      <w:divBdr>
        <w:top w:val="none" w:sz="0" w:space="0" w:color="auto"/>
        <w:left w:val="none" w:sz="0" w:space="0" w:color="auto"/>
        <w:bottom w:val="none" w:sz="0" w:space="0" w:color="auto"/>
        <w:right w:val="none" w:sz="0" w:space="0" w:color="auto"/>
      </w:divBdr>
      <w:divsChild>
        <w:div w:id="198203313">
          <w:marLeft w:val="0"/>
          <w:marRight w:val="0"/>
          <w:marTop w:val="0"/>
          <w:marBottom w:val="0"/>
          <w:divBdr>
            <w:top w:val="none" w:sz="0" w:space="0" w:color="auto"/>
            <w:left w:val="none" w:sz="0" w:space="0" w:color="auto"/>
            <w:bottom w:val="none" w:sz="0" w:space="0" w:color="auto"/>
            <w:right w:val="none" w:sz="0" w:space="0" w:color="auto"/>
          </w:divBdr>
          <w:divsChild>
            <w:div w:id="1833721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0487994">
          <w:marLeft w:val="0"/>
          <w:marRight w:val="0"/>
          <w:marTop w:val="0"/>
          <w:marBottom w:val="0"/>
          <w:divBdr>
            <w:top w:val="none" w:sz="0" w:space="0" w:color="auto"/>
            <w:left w:val="none" w:sz="0" w:space="0" w:color="auto"/>
            <w:bottom w:val="none" w:sz="0" w:space="0" w:color="auto"/>
            <w:right w:val="none" w:sz="0" w:space="0" w:color="auto"/>
          </w:divBdr>
          <w:divsChild>
            <w:div w:id="608316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7055585">
          <w:marLeft w:val="240"/>
          <w:marRight w:val="0"/>
          <w:marTop w:val="0"/>
          <w:marBottom w:val="0"/>
          <w:divBdr>
            <w:top w:val="none" w:sz="0" w:space="0" w:color="auto"/>
            <w:left w:val="none" w:sz="0" w:space="0" w:color="auto"/>
            <w:bottom w:val="none" w:sz="0" w:space="0" w:color="auto"/>
            <w:right w:val="none" w:sz="0" w:space="0" w:color="auto"/>
          </w:divBdr>
        </w:div>
        <w:div w:id="340353383">
          <w:marLeft w:val="0"/>
          <w:marRight w:val="0"/>
          <w:marTop w:val="0"/>
          <w:marBottom w:val="0"/>
          <w:divBdr>
            <w:top w:val="none" w:sz="0" w:space="0" w:color="auto"/>
            <w:left w:val="none" w:sz="0" w:space="0" w:color="auto"/>
            <w:bottom w:val="none" w:sz="0" w:space="0" w:color="auto"/>
            <w:right w:val="none" w:sz="0" w:space="0" w:color="auto"/>
          </w:divBdr>
          <w:divsChild>
            <w:div w:id="1676691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68548617">
          <w:marLeft w:val="240"/>
          <w:marRight w:val="0"/>
          <w:marTop w:val="0"/>
          <w:marBottom w:val="0"/>
          <w:divBdr>
            <w:top w:val="none" w:sz="0" w:space="0" w:color="auto"/>
            <w:left w:val="none" w:sz="0" w:space="0" w:color="auto"/>
            <w:bottom w:val="none" w:sz="0" w:space="0" w:color="auto"/>
            <w:right w:val="none" w:sz="0" w:space="0" w:color="auto"/>
          </w:divBdr>
        </w:div>
        <w:div w:id="550113269">
          <w:marLeft w:val="0"/>
          <w:marRight w:val="0"/>
          <w:marTop w:val="0"/>
          <w:marBottom w:val="0"/>
          <w:divBdr>
            <w:top w:val="none" w:sz="0" w:space="0" w:color="auto"/>
            <w:left w:val="none" w:sz="0" w:space="0" w:color="auto"/>
            <w:bottom w:val="none" w:sz="0" w:space="0" w:color="auto"/>
            <w:right w:val="none" w:sz="0" w:space="0" w:color="auto"/>
          </w:divBdr>
          <w:divsChild>
            <w:div w:id="877476842">
              <w:marLeft w:val="0"/>
              <w:marRight w:val="0"/>
              <w:marTop w:val="0"/>
              <w:marBottom w:val="0"/>
              <w:divBdr>
                <w:top w:val="single" w:sz="2" w:space="0" w:color="B1B9C9"/>
                <w:left w:val="single" w:sz="4" w:space="0" w:color="B1B9C9"/>
                <w:bottom w:val="single" w:sz="4" w:space="0" w:color="B1B9C9"/>
                <w:right w:val="single" w:sz="4" w:space="0" w:color="B1B9C9"/>
              </w:divBdr>
              <w:divsChild>
                <w:div w:id="67309984">
                  <w:marLeft w:val="0"/>
                  <w:marRight w:val="0"/>
                  <w:marTop w:val="0"/>
                  <w:marBottom w:val="0"/>
                  <w:divBdr>
                    <w:top w:val="none" w:sz="0" w:space="0" w:color="auto"/>
                    <w:left w:val="none" w:sz="0" w:space="0" w:color="auto"/>
                    <w:bottom w:val="none" w:sz="0" w:space="0" w:color="auto"/>
                    <w:right w:val="none" w:sz="0" w:space="0" w:color="auto"/>
                  </w:divBdr>
                  <w:divsChild>
                    <w:div w:id="11385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2032">
              <w:marLeft w:val="0"/>
              <w:marRight w:val="0"/>
              <w:marTop w:val="0"/>
              <w:marBottom w:val="0"/>
              <w:divBdr>
                <w:top w:val="none" w:sz="0" w:space="0" w:color="auto"/>
                <w:left w:val="none" w:sz="0" w:space="0" w:color="auto"/>
                <w:bottom w:val="none" w:sz="0" w:space="0" w:color="auto"/>
                <w:right w:val="none" w:sz="0" w:space="0" w:color="auto"/>
              </w:divBdr>
              <w:divsChild>
                <w:div w:id="2132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0301">
          <w:marLeft w:val="0"/>
          <w:marRight w:val="0"/>
          <w:marTop w:val="0"/>
          <w:marBottom w:val="0"/>
          <w:divBdr>
            <w:top w:val="none" w:sz="0" w:space="0" w:color="auto"/>
            <w:left w:val="none" w:sz="0" w:space="0" w:color="auto"/>
            <w:bottom w:val="none" w:sz="0" w:space="0" w:color="auto"/>
            <w:right w:val="none" w:sz="0" w:space="0" w:color="auto"/>
          </w:divBdr>
          <w:divsChild>
            <w:div w:id="5490752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4509524">
          <w:marLeft w:val="0"/>
          <w:marRight w:val="0"/>
          <w:marTop w:val="0"/>
          <w:marBottom w:val="0"/>
          <w:divBdr>
            <w:top w:val="none" w:sz="0" w:space="0" w:color="auto"/>
            <w:left w:val="none" w:sz="0" w:space="0" w:color="auto"/>
            <w:bottom w:val="none" w:sz="0" w:space="0" w:color="auto"/>
            <w:right w:val="none" w:sz="0" w:space="0" w:color="auto"/>
          </w:divBdr>
          <w:divsChild>
            <w:div w:id="1006902559">
              <w:marLeft w:val="0"/>
              <w:marRight w:val="0"/>
              <w:marTop w:val="0"/>
              <w:marBottom w:val="0"/>
              <w:divBdr>
                <w:top w:val="none" w:sz="0" w:space="0" w:color="auto"/>
                <w:left w:val="none" w:sz="0" w:space="0" w:color="auto"/>
                <w:bottom w:val="none" w:sz="0" w:space="0" w:color="auto"/>
                <w:right w:val="none" w:sz="0" w:space="0" w:color="auto"/>
              </w:divBdr>
              <w:divsChild>
                <w:div w:id="385378012">
                  <w:marLeft w:val="0"/>
                  <w:marRight w:val="0"/>
                  <w:marTop w:val="0"/>
                  <w:marBottom w:val="0"/>
                  <w:divBdr>
                    <w:top w:val="none" w:sz="0" w:space="0" w:color="auto"/>
                    <w:left w:val="none" w:sz="0" w:space="0" w:color="auto"/>
                    <w:bottom w:val="none" w:sz="0" w:space="0" w:color="auto"/>
                    <w:right w:val="none" w:sz="0" w:space="0" w:color="auto"/>
                  </w:divBdr>
                  <w:divsChild>
                    <w:div w:id="20394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10619">
          <w:marLeft w:val="240"/>
          <w:marRight w:val="0"/>
          <w:marTop w:val="0"/>
          <w:marBottom w:val="0"/>
          <w:divBdr>
            <w:top w:val="none" w:sz="0" w:space="0" w:color="auto"/>
            <w:left w:val="none" w:sz="0" w:space="0" w:color="auto"/>
            <w:bottom w:val="none" w:sz="0" w:space="0" w:color="auto"/>
            <w:right w:val="none" w:sz="0" w:space="0" w:color="auto"/>
          </w:divBdr>
        </w:div>
        <w:div w:id="1398894870">
          <w:marLeft w:val="240"/>
          <w:marRight w:val="0"/>
          <w:marTop w:val="0"/>
          <w:marBottom w:val="0"/>
          <w:divBdr>
            <w:top w:val="none" w:sz="0" w:space="0" w:color="auto"/>
            <w:left w:val="none" w:sz="0" w:space="0" w:color="auto"/>
            <w:bottom w:val="none" w:sz="0" w:space="0" w:color="auto"/>
            <w:right w:val="none" w:sz="0" w:space="0" w:color="auto"/>
          </w:divBdr>
        </w:div>
        <w:div w:id="1401826857">
          <w:marLeft w:val="0"/>
          <w:marRight w:val="0"/>
          <w:marTop w:val="0"/>
          <w:marBottom w:val="0"/>
          <w:divBdr>
            <w:top w:val="none" w:sz="0" w:space="0" w:color="auto"/>
            <w:left w:val="none" w:sz="0" w:space="0" w:color="auto"/>
            <w:bottom w:val="none" w:sz="0" w:space="0" w:color="auto"/>
            <w:right w:val="none" w:sz="0" w:space="0" w:color="auto"/>
          </w:divBdr>
          <w:divsChild>
            <w:div w:id="2009744194">
              <w:marLeft w:val="0"/>
              <w:marRight w:val="0"/>
              <w:marTop w:val="0"/>
              <w:marBottom w:val="0"/>
              <w:divBdr>
                <w:top w:val="none" w:sz="0" w:space="0" w:color="auto"/>
                <w:left w:val="none" w:sz="0" w:space="0" w:color="auto"/>
                <w:bottom w:val="none" w:sz="0" w:space="0" w:color="auto"/>
                <w:right w:val="none" w:sz="0" w:space="0" w:color="auto"/>
              </w:divBdr>
              <w:divsChild>
                <w:div w:id="738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3288">
          <w:marLeft w:val="240"/>
          <w:marRight w:val="0"/>
          <w:marTop w:val="0"/>
          <w:marBottom w:val="0"/>
          <w:divBdr>
            <w:top w:val="none" w:sz="0" w:space="0" w:color="auto"/>
            <w:left w:val="none" w:sz="0" w:space="0" w:color="auto"/>
            <w:bottom w:val="none" w:sz="0" w:space="0" w:color="auto"/>
            <w:right w:val="none" w:sz="0" w:space="0" w:color="auto"/>
          </w:divBdr>
        </w:div>
        <w:div w:id="1425296253">
          <w:marLeft w:val="240"/>
          <w:marRight w:val="0"/>
          <w:marTop w:val="0"/>
          <w:marBottom w:val="0"/>
          <w:divBdr>
            <w:top w:val="none" w:sz="0" w:space="0" w:color="auto"/>
            <w:left w:val="none" w:sz="0" w:space="0" w:color="auto"/>
            <w:bottom w:val="none" w:sz="0" w:space="0" w:color="auto"/>
            <w:right w:val="none" w:sz="0" w:space="0" w:color="auto"/>
          </w:divBdr>
        </w:div>
        <w:div w:id="1456867372">
          <w:marLeft w:val="0"/>
          <w:marRight w:val="0"/>
          <w:marTop w:val="0"/>
          <w:marBottom w:val="0"/>
          <w:divBdr>
            <w:top w:val="none" w:sz="0" w:space="0" w:color="auto"/>
            <w:left w:val="none" w:sz="0" w:space="0" w:color="auto"/>
            <w:bottom w:val="none" w:sz="0" w:space="0" w:color="auto"/>
            <w:right w:val="none" w:sz="0" w:space="0" w:color="auto"/>
          </w:divBdr>
          <w:divsChild>
            <w:div w:id="1674099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17620981">
          <w:marLeft w:val="0"/>
          <w:marRight w:val="0"/>
          <w:marTop w:val="0"/>
          <w:marBottom w:val="0"/>
          <w:divBdr>
            <w:top w:val="none" w:sz="0" w:space="0" w:color="auto"/>
            <w:left w:val="none" w:sz="0" w:space="0" w:color="auto"/>
            <w:bottom w:val="none" w:sz="0" w:space="0" w:color="auto"/>
            <w:right w:val="none" w:sz="0" w:space="0" w:color="auto"/>
          </w:divBdr>
        </w:div>
        <w:div w:id="1790315418">
          <w:marLeft w:val="0"/>
          <w:marRight w:val="0"/>
          <w:marTop w:val="0"/>
          <w:marBottom w:val="0"/>
          <w:divBdr>
            <w:top w:val="none" w:sz="0" w:space="0" w:color="auto"/>
            <w:left w:val="none" w:sz="0" w:space="0" w:color="auto"/>
            <w:bottom w:val="none" w:sz="0" w:space="0" w:color="auto"/>
            <w:right w:val="none" w:sz="0" w:space="0" w:color="auto"/>
          </w:divBdr>
          <w:divsChild>
            <w:div w:id="1663850575">
              <w:marLeft w:val="0"/>
              <w:marRight w:val="0"/>
              <w:marTop w:val="0"/>
              <w:marBottom w:val="0"/>
              <w:divBdr>
                <w:top w:val="none" w:sz="0" w:space="0" w:color="auto"/>
                <w:left w:val="none" w:sz="0" w:space="0" w:color="auto"/>
                <w:bottom w:val="none" w:sz="0" w:space="0" w:color="auto"/>
                <w:right w:val="none" w:sz="0" w:space="0" w:color="auto"/>
              </w:divBdr>
            </w:div>
          </w:divsChild>
        </w:div>
        <w:div w:id="1921988757">
          <w:marLeft w:val="0"/>
          <w:marRight w:val="0"/>
          <w:marTop w:val="0"/>
          <w:marBottom w:val="0"/>
          <w:divBdr>
            <w:top w:val="none" w:sz="0" w:space="0" w:color="auto"/>
            <w:left w:val="none" w:sz="0" w:space="0" w:color="auto"/>
            <w:bottom w:val="none" w:sz="0" w:space="0" w:color="auto"/>
            <w:right w:val="none" w:sz="0" w:space="0" w:color="auto"/>
          </w:divBdr>
          <w:divsChild>
            <w:div w:id="11033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3124">
      <w:bodyDiv w:val="1"/>
      <w:marLeft w:val="0"/>
      <w:marRight w:val="0"/>
      <w:marTop w:val="0"/>
      <w:marBottom w:val="0"/>
      <w:divBdr>
        <w:top w:val="none" w:sz="0" w:space="0" w:color="auto"/>
        <w:left w:val="none" w:sz="0" w:space="0" w:color="auto"/>
        <w:bottom w:val="none" w:sz="0" w:space="0" w:color="auto"/>
        <w:right w:val="none" w:sz="0" w:space="0" w:color="auto"/>
      </w:divBdr>
      <w:divsChild>
        <w:div w:id="48652651">
          <w:marLeft w:val="533"/>
          <w:marRight w:val="533"/>
          <w:marTop w:val="0"/>
          <w:marBottom w:val="0"/>
          <w:divBdr>
            <w:top w:val="none" w:sz="0" w:space="0" w:color="auto"/>
            <w:left w:val="none" w:sz="0" w:space="0" w:color="auto"/>
            <w:bottom w:val="none" w:sz="0" w:space="0" w:color="auto"/>
            <w:right w:val="none" w:sz="0" w:space="0" w:color="auto"/>
          </w:divBdr>
          <w:divsChild>
            <w:div w:id="561334027">
              <w:marLeft w:val="240"/>
              <w:marRight w:val="0"/>
              <w:marTop w:val="0"/>
              <w:marBottom w:val="0"/>
              <w:divBdr>
                <w:top w:val="none" w:sz="0" w:space="0" w:color="auto"/>
                <w:left w:val="none" w:sz="0" w:space="0" w:color="auto"/>
                <w:bottom w:val="none" w:sz="0" w:space="0" w:color="auto"/>
                <w:right w:val="none" w:sz="0" w:space="0" w:color="auto"/>
              </w:divBdr>
            </w:div>
            <w:div w:id="951280251">
              <w:marLeft w:val="0"/>
              <w:marRight w:val="0"/>
              <w:marTop w:val="0"/>
              <w:marBottom w:val="0"/>
              <w:divBdr>
                <w:top w:val="none" w:sz="0" w:space="0" w:color="auto"/>
                <w:left w:val="none" w:sz="0" w:space="0" w:color="auto"/>
                <w:bottom w:val="none" w:sz="0" w:space="0" w:color="auto"/>
                <w:right w:val="none" w:sz="0" w:space="0" w:color="auto"/>
              </w:divBdr>
              <w:divsChild>
                <w:div w:id="59068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9393">
          <w:marLeft w:val="0"/>
          <w:marRight w:val="0"/>
          <w:marTop w:val="0"/>
          <w:marBottom w:val="0"/>
          <w:divBdr>
            <w:top w:val="none" w:sz="0" w:space="0" w:color="auto"/>
            <w:left w:val="none" w:sz="0" w:space="0" w:color="auto"/>
            <w:bottom w:val="none" w:sz="0" w:space="0" w:color="auto"/>
            <w:right w:val="none" w:sz="0" w:space="0" w:color="auto"/>
          </w:divBdr>
          <w:divsChild>
            <w:div w:id="958728380">
              <w:marLeft w:val="0"/>
              <w:marRight w:val="0"/>
              <w:marTop w:val="0"/>
              <w:marBottom w:val="0"/>
              <w:divBdr>
                <w:top w:val="single" w:sz="2" w:space="0" w:color="B1B9C9"/>
                <w:left w:val="single" w:sz="4" w:space="0" w:color="B1B9C9"/>
                <w:bottom w:val="single" w:sz="4" w:space="0" w:color="B1B9C9"/>
                <w:right w:val="single" w:sz="4" w:space="0" w:color="B1B9C9"/>
              </w:divBdr>
            </w:div>
          </w:divsChild>
        </w:div>
        <w:div w:id="1036082272">
          <w:marLeft w:val="533"/>
          <w:marRight w:val="533"/>
          <w:marTop w:val="0"/>
          <w:marBottom w:val="0"/>
          <w:divBdr>
            <w:top w:val="none" w:sz="0" w:space="0" w:color="auto"/>
            <w:left w:val="none" w:sz="0" w:space="0" w:color="auto"/>
            <w:bottom w:val="none" w:sz="0" w:space="0" w:color="auto"/>
            <w:right w:val="none" w:sz="0" w:space="0" w:color="auto"/>
          </w:divBdr>
          <w:divsChild>
            <w:div w:id="1029448368">
              <w:marLeft w:val="240"/>
              <w:marRight w:val="0"/>
              <w:marTop w:val="0"/>
              <w:marBottom w:val="0"/>
              <w:divBdr>
                <w:top w:val="none" w:sz="0" w:space="0" w:color="auto"/>
                <w:left w:val="none" w:sz="0" w:space="0" w:color="auto"/>
                <w:bottom w:val="none" w:sz="0" w:space="0" w:color="auto"/>
                <w:right w:val="none" w:sz="0" w:space="0" w:color="auto"/>
              </w:divBdr>
            </w:div>
            <w:div w:id="1454326840">
              <w:marLeft w:val="0"/>
              <w:marRight w:val="0"/>
              <w:marTop w:val="0"/>
              <w:marBottom w:val="0"/>
              <w:divBdr>
                <w:top w:val="none" w:sz="0" w:space="0" w:color="auto"/>
                <w:left w:val="none" w:sz="0" w:space="0" w:color="auto"/>
                <w:bottom w:val="none" w:sz="0" w:space="0" w:color="auto"/>
                <w:right w:val="none" w:sz="0" w:space="0" w:color="auto"/>
              </w:divBdr>
              <w:divsChild>
                <w:div w:id="1840001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3477">
          <w:marLeft w:val="533"/>
          <w:marRight w:val="533"/>
          <w:marTop w:val="0"/>
          <w:marBottom w:val="0"/>
          <w:divBdr>
            <w:top w:val="none" w:sz="0" w:space="0" w:color="auto"/>
            <w:left w:val="none" w:sz="0" w:space="0" w:color="auto"/>
            <w:bottom w:val="none" w:sz="0" w:space="0" w:color="auto"/>
            <w:right w:val="none" w:sz="0" w:space="0" w:color="auto"/>
          </w:divBdr>
          <w:divsChild>
            <w:div w:id="1132669306">
              <w:marLeft w:val="0"/>
              <w:marRight w:val="0"/>
              <w:marTop w:val="0"/>
              <w:marBottom w:val="0"/>
              <w:divBdr>
                <w:top w:val="none" w:sz="0" w:space="0" w:color="auto"/>
                <w:left w:val="none" w:sz="0" w:space="0" w:color="auto"/>
                <w:bottom w:val="none" w:sz="0" w:space="0" w:color="auto"/>
                <w:right w:val="none" w:sz="0" w:space="0" w:color="auto"/>
              </w:divBdr>
              <w:divsChild>
                <w:div w:id="19984142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81712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6565335">
      <w:bodyDiv w:val="1"/>
      <w:marLeft w:val="0"/>
      <w:marRight w:val="0"/>
      <w:marTop w:val="0"/>
      <w:marBottom w:val="0"/>
      <w:divBdr>
        <w:top w:val="none" w:sz="0" w:space="0" w:color="auto"/>
        <w:left w:val="none" w:sz="0" w:space="0" w:color="auto"/>
        <w:bottom w:val="none" w:sz="0" w:space="0" w:color="auto"/>
        <w:right w:val="none" w:sz="0" w:space="0" w:color="auto"/>
      </w:divBdr>
      <w:divsChild>
        <w:div w:id="236869431">
          <w:marLeft w:val="533"/>
          <w:marRight w:val="533"/>
          <w:marTop w:val="0"/>
          <w:marBottom w:val="0"/>
          <w:divBdr>
            <w:top w:val="none" w:sz="0" w:space="0" w:color="auto"/>
            <w:left w:val="none" w:sz="0" w:space="0" w:color="auto"/>
            <w:bottom w:val="none" w:sz="0" w:space="0" w:color="auto"/>
            <w:right w:val="none" w:sz="0" w:space="0" w:color="auto"/>
          </w:divBdr>
          <w:divsChild>
            <w:div w:id="536311113">
              <w:marLeft w:val="240"/>
              <w:marRight w:val="0"/>
              <w:marTop w:val="0"/>
              <w:marBottom w:val="0"/>
              <w:divBdr>
                <w:top w:val="none" w:sz="0" w:space="0" w:color="auto"/>
                <w:left w:val="none" w:sz="0" w:space="0" w:color="auto"/>
                <w:bottom w:val="none" w:sz="0" w:space="0" w:color="auto"/>
                <w:right w:val="none" w:sz="0" w:space="0" w:color="auto"/>
              </w:divBdr>
            </w:div>
            <w:div w:id="949895270">
              <w:marLeft w:val="0"/>
              <w:marRight w:val="0"/>
              <w:marTop w:val="0"/>
              <w:marBottom w:val="0"/>
              <w:divBdr>
                <w:top w:val="none" w:sz="0" w:space="0" w:color="auto"/>
                <w:left w:val="none" w:sz="0" w:space="0" w:color="auto"/>
                <w:bottom w:val="none" w:sz="0" w:space="0" w:color="auto"/>
                <w:right w:val="none" w:sz="0" w:space="0" w:color="auto"/>
              </w:divBdr>
              <w:divsChild>
                <w:div w:id="8059779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50450">
          <w:marLeft w:val="0"/>
          <w:marRight w:val="0"/>
          <w:marTop w:val="0"/>
          <w:marBottom w:val="0"/>
          <w:divBdr>
            <w:top w:val="none" w:sz="0" w:space="0" w:color="auto"/>
            <w:left w:val="none" w:sz="0" w:space="0" w:color="auto"/>
            <w:bottom w:val="none" w:sz="0" w:space="0" w:color="auto"/>
            <w:right w:val="none" w:sz="0" w:space="0" w:color="auto"/>
          </w:divBdr>
          <w:divsChild>
            <w:div w:id="1044596811">
              <w:marLeft w:val="0"/>
              <w:marRight w:val="0"/>
              <w:marTop w:val="0"/>
              <w:marBottom w:val="0"/>
              <w:divBdr>
                <w:top w:val="single" w:sz="2" w:space="0" w:color="B1B9C9"/>
                <w:left w:val="single" w:sz="4" w:space="0" w:color="B1B9C9"/>
                <w:bottom w:val="single" w:sz="4" w:space="0" w:color="B1B9C9"/>
                <w:right w:val="single" w:sz="4" w:space="0" w:color="B1B9C9"/>
              </w:divBdr>
            </w:div>
          </w:divsChild>
        </w:div>
        <w:div w:id="1140417685">
          <w:marLeft w:val="533"/>
          <w:marRight w:val="533"/>
          <w:marTop w:val="0"/>
          <w:marBottom w:val="0"/>
          <w:divBdr>
            <w:top w:val="none" w:sz="0" w:space="0" w:color="auto"/>
            <w:left w:val="none" w:sz="0" w:space="0" w:color="auto"/>
            <w:bottom w:val="none" w:sz="0" w:space="0" w:color="auto"/>
            <w:right w:val="none" w:sz="0" w:space="0" w:color="auto"/>
          </w:divBdr>
          <w:divsChild>
            <w:div w:id="236019542">
              <w:marLeft w:val="0"/>
              <w:marRight w:val="0"/>
              <w:marTop w:val="0"/>
              <w:marBottom w:val="0"/>
              <w:divBdr>
                <w:top w:val="none" w:sz="0" w:space="0" w:color="auto"/>
                <w:left w:val="none" w:sz="0" w:space="0" w:color="auto"/>
                <w:bottom w:val="none" w:sz="0" w:space="0" w:color="auto"/>
                <w:right w:val="none" w:sz="0" w:space="0" w:color="auto"/>
              </w:divBdr>
              <w:divsChild>
                <w:div w:id="16917555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11701638">
              <w:marLeft w:val="240"/>
              <w:marRight w:val="0"/>
              <w:marTop w:val="0"/>
              <w:marBottom w:val="0"/>
              <w:divBdr>
                <w:top w:val="none" w:sz="0" w:space="0" w:color="auto"/>
                <w:left w:val="none" w:sz="0" w:space="0" w:color="auto"/>
                <w:bottom w:val="none" w:sz="0" w:space="0" w:color="auto"/>
                <w:right w:val="none" w:sz="0" w:space="0" w:color="auto"/>
              </w:divBdr>
            </w:div>
          </w:divsChild>
        </w:div>
        <w:div w:id="1658463169">
          <w:marLeft w:val="533"/>
          <w:marRight w:val="533"/>
          <w:marTop w:val="0"/>
          <w:marBottom w:val="0"/>
          <w:divBdr>
            <w:top w:val="none" w:sz="0" w:space="0" w:color="auto"/>
            <w:left w:val="none" w:sz="0" w:space="0" w:color="auto"/>
            <w:bottom w:val="none" w:sz="0" w:space="0" w:color="auto"/>
            <w:right w:val="none" w:sz="0" w:space="0" w:color="auto"/>
          </w:divBdr>
          <w:divsChild>
            <w:div w:id="1127746580">
              <w:marLeft w:val="240"/>
              <w:marRight w:val="0"/>
              <w:marTop w:val="0"/>
              <w:marBottom w:val="0"/>
              <w:divBdr>
                <w:top w:val="none" w:sz="0" w:space="0" w:color="auto"/>
                <w:left w:val="none" w:sz="0" w:space="0" w:color="auto"/>
                <w:bottom w:val="none" w:sz="0" w:space="0" w:color="auto"/>
                <w:right w:val="none" w:sz="0" w:space="0" w:color="auto"/>
              </w:divBdr>
            </w:div>
            <w:div w:id="2006930229">
              <w:marLeft w:val="0"/>
              <w:marRight w:val="0"/>
              <w:marTop w:val="0"/>
              <w:marBottom w:val="0"/>
              <w:divBdr>
                <w:top w:val="none" w:sz="0" w:space="0" w:color="auto"/>
                <w:left w:val="none" w:sz="0" w:space="0" w:color="auto"/>
                <w:bottom w:val="none" w:sz="0" w:space="0" w:color="auto"/>
                <w:right w:val="none" w:sz="0" w:space="0" w:color="auto"/>
              </w:divBdr>
              <w:divsChild>
                <w:div w:id="18516755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7117">
          <w:marLeft w:val="533"/>
          <w:marRight w:val="533"/>
          <w:marTop w:val="0"/>
          <w:marBottom w:val="0"/>
          <w:divBdr>
            <w:top w:val="none" w:sz="0" w:space="0" w:color="auto"/>
            <w:left w:val="none" w:sz="0" w:space="0" w:color="auto"/>
            <w:bottom w:val="none" w:sz="0" w:space="0" w:color="auto"/>
            <w:right w:val="none" w:sz="0" w:space="0" w:color="auto"/>
          </w:divBdr>
          <w:divsChild>
            <w:div w:id="321617847">
              <w:marLeft w:val="0"/>
              <w:marRight w:val="0"/>
              <w:marTop w:val="0"/>
              <w:marBottom w:val="0"/>
              <w:divBdr>
                <w:top w:val="none" w:sz="0" w:space="0" w:color="auto"/>
                <w:left w:val="none" w:sz="0" w:space="0" w:color="auto"/>
                <w:bottom w:val="none" w:sz="0" w:space="0" w:color="auto"/>
                <w:right w:val="none" w:sz="0" w:space="0" w:color="auto"/>
              </w:divBdr>
              <w:divsChild>
                <w:div w:id="11676751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99992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8312406">
      <w:bodyDiv w:val="1"/>
      <w:marLeft w:val="0"/>
      <w:marRight w:val="0"/>
      <w:marTop w:val="0"/>
      <w:marBottom w:val="0"/>
      <w:divBdr>
        <w:top w:val="none" w:sz="0" w:space="0" w:color="auto"/>
        <w:left w:val="none" w:sz="0" w:space="0" w:color="auto"/>
        <w:bottom w:val="none" w:sz="0" w:space="0" w:color="auto"/>
        <w:right w:val="none" w:sz="0" w:space="0" w:color="auto"/>
      </w:divBdr>
      <w:divsChild>
        <w:div w:id="444690867">
          <w:marLeft w:val="0"/>
          <w:marRight w:val="0"/>
          <w:marTop w:val="0"/>
          <w:marBottom w:val="0"/>
          <w:divBdr>
            <w:top w:val="none" w:sz="0" w:space="0" w:color="auto"/>
            <w:left w:val="none" w:sz="0" w:space="0" w:color="auto"/>
            <w:bottom w:val="none" w:sz="0" w:space="0" w:color="auto"/>
            <w:right w:val="none" w:sz="0" w:space="0" w:color="auto"/>
          </w:divBdr>
          <w:divsChild>
            <w:div w:id="1796367835">
              <w:marLeft w:val="0"/>
              <w:marRight w:val="0"/>
              <w:marTop w:val="0"/>
              <w:marBottom w:val="0"/>
              <w:divBdr>
                <w:top w:val="single" w:sz="2" w:space="0" w:color="B1B9C9"/>
                <w:left w:val="single" w:sz="4" w:space="0" w:color="B1B9C9"/>
                <w:bottom w:val="single" w:sz="4" w:space="0" w:color="B1B9C9"/>
                <w:right w:val="single" w:sz="4" w:space="0" w:color="B1B9C9"/>
              </w:divBdr>
            </w:div>
          </w:divsChild>
        </w:div>
        <w:div w:id="661860867">
          <w:marLeft w:val="533"/>
          <w:marRight w:val="533"/>
          <w:marTop w:val="0"/>
          <w:marBottom w:val="0"/>
          <w:divBdr>
            <w:top w:val="none" w:sz="0" w:space="0" w:color="auto"/>
            <w:left w:val="none" w:sz="0" w:space="0" w:color="auto"/>
            <w:bottom w:val="none" w:sz="0" w:space="0" w:color="auto"/>
            <w:right w:val="none" w:sz="0" w:space="0" w:color="auto"/>
          </w:divBdr>
          <w:divsChild>
            <w:div w:id="458963256">
              <w:marLeft w:val="240"/>
              <w:marRight w:val="0"/>
              <w:marTop w:val="0"/>
              <w:marBottom w:val="0"/>
              <w:divBdr>
                <w:top w:val="none" w:sz="0" w:space="0" w:color="auto"/>
                <w:left w:val="none" w:sz="0" w:space="0" w:color="auto"/>
                <w:bottom w:val="none" w:sz="0" w:space="0" w:color="auto"/>
                <w:right w:val="none" w:sz="0" w:space="0" w:color="auto"/>
              </w:divBdr>
            </w:div>
            <w:div w:id="1367027009">
              <w:marLeft w:val="0"/>
              <w:marRight w:val="0"/>
              <w:marTop w:val="0"/>
              <w:marBottom w:val="0"/>
              <w:divBdr>
                <w:top w:val="none" w:sz="0" w:space="0" w:color="auto"/>
                <w:left w:val="none" w:sz="0" w:space="0" w:color="auto"/>
                <w:bottom w:val="none" w:sz="0" w:space="0" w:color="auto"/>
                <w:right w:val="none" w:sz="0" w:space="0" w:color="auto"/>
              </w:divBdr>
              <w:divsChild>
                <w:div w:id="1226942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6">
          <w:marLeft w:val="533"/>
          <w:marRight w:val="533"/>
          <w:marTop w:val="0"/>
          <w:marBottom w:val="0"/>
          <w:divBdr>
            <w:top w:val="none" w:sz="0" w:space="0" w:color="auto"/>
            <w:left w:val="none" w:sz="0" w:space="0" w:color="auto"/>
            <w:bottom w:val="none" w:sz="0" w:space="0" w:color="auto"/>
            <w:right w:val="none" w:sz="0" w:space="0" w:color="auto"/>
          </w:divBdr>
          <w:divsChild>
            <w:div w:id="937754799">
              <w:marLeft w:val="240"/>
              <w:marRight w:val="0"/>
              <w:marTop w:val="0"/>
              <w:marBottom w:val="0"/>
              <w:divBdr>
                <w:top w:val="none" w:sz="0" w:space="0" w:color="auto"/>
                <w:left w:val="none" w:sz="0" w:space="0" w:color="auto"/>
                <w:bottom w:val="none" w:sz="0" w:space="0" w:color="auto"/>
                <w:right w:val="none" w:sz="0" w:space="0" w:color="auto"/>
              </w:divBdr>
            </w:div>
            <w:div w:id="1613433404">
              <w:marLeft w:val="0"/>
              <w:marRight w:val="0"/>
              <w:marTop w:val="0"/>
              <w:marBottom w:val="0"/>
              <w:divBdr>
                <w:top w:val="none" w:sz="0" w:space="0" w:color="auto"/>
                <w:left w:val="none" w:sz="0" w:space="0" w:color="auto"/>
                <w:bottom w:val="none" w:sz="0" w:space="0" w:color="auto"/>
                <w:right w:val="none" w:sz="0" w:space="0" w:color="auto"/>
              </w:divBdr>
              <w:divsChild>
                <w:div w:id="9537549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hyperlink" Target="https://de.wikipedia.org/wiki/Paul_Westermeier" TargetMode="External"/><Relationship Id="rId284" Type="http://schemas.openxmlformats.org/officeDocument/2006/relationships/hyperlink" Target="https://de.wikipedia.org/w/index.php?title=Arthur_Peiser&amp;action=edit&amp;redlink=1" TargetMode="External"/><Relationship Id="rId285" Type="http://schemas.openxmlformats.org/officeDocument/2006/relationships/hyperlink" Target="https://de.wikipedia.org/wiki/Gustav_P%C3%BCttjer" TargetMode="External"/><Relationship Id="rId286" Type="http://schemas.openxmlformats.org/officeDocument/2006/relationships/hyperlink" Target="https://de.wikipedia.org/wiki/Georg_John" TargetMode="External"/><Relationship Id="rId287" Type="http://schemas.openxmlformats.org/officeDocument/2006/relationships/hyperlink" Target="https://de.wikipedia.org/wiki/Georg_August_Koch" TargetMode="External"/><Relationship Id="rId288" Type="http://schemas.openxmlformats.org/officeDocument/2006/relationships/hyperlink" Target="https://de.wikipedia.org/w/index.php?title=Hans_Schneider_%28Schauspieler%29&amp;action=edit&amp;redlink=1" TargetMode="External"/><Relationship Id="rId289" Type="http://schemas.openxmlformats.org/officeDocument/2006/relationships/hyperlink" Target="https://de.wikipedia.org/wiki/Philipp_Manning" TargetMode="External"/><Relationship Id="rId170" Type="http://schemas.openxmlformats.org/officeDocument/2006/relationships/hyperlink" Target="http://de.wikipedia.org/wiki/Der_Gute_Kamerad_%28Knaben-Zeitung%29" TargetMode="External"/><Relationship Id="rId171" Type="http://schemas.openxmlformats.org/officeDocument/2006/relationships/hyperlink" Target="http://de.wikipedia.org/wiki/Der_Waldl%C3%A4ufer" TargetMode="External"/><Relationship Id="rId172" Type="http://schemas.openxmlformats.org/officeDocument/2006/relationships/hyperlink" Target="http://de.wikipedia.org/wiki/Der_Waldl%C3%A4ufer" TargetMode="External"/><Relationship Id="rId173" Type="http://schemas.openxmlformats.org/officeDocument/2006/relationships/hyperlink" Target="http://de.wikipedia.org/wiki/Der_Sohn_des_B%C3%A4renj%C3%A4gers" TargetMode="External"/><Relationship Id="rId174" Type="http://schemas.openxmlformats.org/officeDocument/2006/relationships/hyperlink" Target="http://de.wikipedia.org/wiki/Der_blaurote_Methusalem" TargetMode="External"/><Relationship Id="rId175" Type="http://schemas.openxmlformats.org/officeDocument/2006/relationships/hyperlink" Target="http://de.wikipedia.org/wiki/Die_Sklavenkarawane" TargetMode="External"/><Relationship Id="rId176" Type="http://schemas.openxmlformats.org/officeDocument/2006/relationships/hyperlink" Target="http://de.wikipedia.org/wiki/Der_Schatz_im_Silbersee" TargetMode="External"/><Relationship Id="rId177" Type="http://schemas.openxmlformats.org/officeDocument/2006/relationships/hyperlink" Target="http://de.wikipedia.org/wiki/Karl-May-Verlag" TargetMode="External"/><Relationship Id="rId178" Type="http://schemas.openxmlformats.org/officeDocument/2006/relationships/hyperlink" Target="http://de.wikipedia.org/wiki/Karl_Mays_Kolportageromane" TargetMode="External"/><Relationship Id="rId179" Type="http://schemas.openxmlformats.org/officeDocument/2006/relationships/hyperlink" Target="http://de.wikipedia.org/wiki/Waldr%C3%B6schen" TargetMode="External"/><Relationship Id="rId800" Type="http://schemas.openxmlformats.org/officeDocument/2006/relationships/hyperlink" Target="https://en.wikipedia.org/wiki/Traverse_City_Film_Festival" TargetMode="External"/><Relationship Id="rId801" Type="http://schemas.openxmlformats.org/officeDocument/2006/relationships/hyperlink" Target="https://en.wikipedia.org/wiki/United_States" TargetMode="External"/><Relationship Id="rId802" Type="http://schemas.openxmlformats.org/officeDocument/2006/relationships/hyperlink" Target="https://en.wikipedia.org/wiki/United_Kingdom" TargetMode="External"/><Relationship Id="rId803" Type="http://schemas.openxmlformats.org/officeDocument/2006/relationships/hyperlink" Target="https://en.wikipedia.org/wiki/France" TargetMode="External"/><Relationship Id="rId804" Type="http://schemas.openxmlformats.org/officeDocument/2006/relationships/hyperlink" Target="https://en.wikipedia.org/wiki/Spain" TargetMode="External"/><Relationship Id="rId805" Type="http://schemas.openxmlformats.org/officeDocument/2006/relationships/hyperlink" Target="https://en.wikipedia.org/wiki/Blu-ray" TargetMode="External"/><Relationship Id="rId806" Type="http://schemas.openxmlformats.org/officeDocument/2006/relationships/hyperlink" Target="https://en.wikipedia.org/wiki/DVD" TargetMode="External"/><Relationship Id="rId807" Type="http://schemas.openxmlformats.org/officeDocument/2006/relationships/hyperlink" Target="https://en.wikipedia.org/wiki/Warner_Home_Video" TargetMode="External"/><Relationship Id="rId290" Type="http://schemas.openxmlformats.org/officeDocument/2006/relationships/hyperlink" Target="https://de.wikipedia.org/wiki/Friedrich_Gna%C3%9F" TargetMode="External"/><Relationship Id="rId291" Type="http://schemas.openxmlformats.org/officeDocument/2006/relationships/hyperlink" Target="https://de.wikipedia.org/w/index.php?title=Karl_Kl%C3%B6ckner&amp;action=edit&amp;redlink=1" TargetMode="External"/><Relationship Id="rId292" Type="http://schemas.openxmlformats.org/officeDocument/2006/relationships/hyperlink" Target="https://de.wikipedia.org/wiki/Michael_von_Newlinski_%28Schauspieler%29" TargetMode="External"/><Relationship Id="rId293" Type="http://schemas.openxmlformats.org/officeDocument/2006/relationships/hyperlink" Target="https://de.wikipedia.org/wiki/Ilse_Trautschold" TargetMode="External"/><Relationship Id="rId294" Type="http://schemas.openxmlformats.org/officeDocument/2006/relationships/hyperlink" Target="https://de.wikipedia.org/wiki/Conrad_Veidt" TargetMode="External"/><Relationship Id="rId295" Type="http://schemas.openxmlformats.org/officeDocument/2006/relationships/hyperlink" Target="https://de.wikipedia.org/wiki/Jill_Esmond" TargetMode="External"/><Relationship Id="rId296" Type="http://schemas.openxmlformats.org/officeDocument/2006/relationships/hyperlink" Target="https://de.wikipedia.org/wiki/Leslie_Fenton" TargetMode="External"/><Relationship Id="rId297" Type="http://schemas.openxmlformats.org/officeDocument/2006/relationships/hyperlink" Target="https://de.wikipedia.org/w/index.php?title=Donald_Carthrop&amp;action=edit&amp;redlink=1" TargetMode="External"/><Relationship Id="rId298" Type="http://schemas.openxmlformats.org/officeDocument/2006/relationships/hyperlink" Target="https://de.wikipedia.org/w/index.php?title=George_Merritt&amp;action=edit&amp;redlink=1" TargetMode="External"/><Relationship Id="rId299" Type="http://schemas.openxmlformats.org/officeDocument/2006/relationships/hyperlink" Target="https://de.wikipedia.org/w/index.php?title=Nicholas_Hannen&amp;action=edit&amp;redlink=1" TargetMode="External"/><Relationship Id="rId808" Type="http://schemas.openxmlformats.org/officeDocument/2006/relationships/hyperlink" Target="https://de.m.wikipedia.org/wiki/Kill_the_Boss" TargetMode="External"/><Relationship Id="rId809" Type="http://schemas.openxmlformats.org/officeDocument/2006/relationships/hyperlink" Target="https://de.m.wikipedia.org/wiki/Hangover" TargetMode="External"/><Relationship Id="rId180" Type="http://schemas.openxmlformats.org/officeDocument/2006/relationships/hyperlink" Target="http://141.30.89.80/~thomas/maybuecher/konkordanz.php" TargetMode="External"/><Relationship Id="rId181" Type="http://schemas.openxmlformats.org/officeDocument/2006/relationships/hyperlink" Target="http://de.wikipedia.org/wiki/Erzgebirge" TargetMode="External"/><Relationship Id="rId182" Type="http://schemas.openxmlformats.org/officeDocument/2006/relationships/hyperlink" Target="http://de.wikipedia.org/wiki/Leopold_I._%28Anhalt-Dessau%29" TargetMode="External"/><Relationship Id="rId183" Type="http://schemas.openxmlformats.org/officeDocument/2006/relationships/hyperlink" Target="http://de.wikipedia.org/wiki/Ave_Maria" TargetMode="External"/><Relationship Id="rId184" Type="http://schemas.openxmlformats.org/officeDocument/2006/relationships/image" Target="media/image8.png"/><Relationship Id="rId185" Type="http://schemas.openxmlformats.org/officeDocument/2006/relationships/hyperlink" Target="http://de.wikipedia.org/wiki/Anthologie" TargetMode="External"/><Relationship Id="rId186" Type="http://schemas.openxmlformats.org/officeDocument/2006/relationships/hyperlink" Target="http://de.wikipedia.org/wiki/Karl-May-Verlag" TargetMode="External"/><Relationship Id="rId187" Type="http://schemas.openxmlformats.org/officeDocument/2006/relationships/hyperlink" Target="http://de.wikipedia.org/wiki/Euchar_Albrecht_Schmid" TargetMode="External"/><Relationship Id="rId188" Type="http://schemas.openxmlformats.org/officeDocument/2006/relationships/hyperlink" Target="http://de.wikipedia.org/wiki/Historisch-kritische_Methode" TargetMode="External"/><Relationship Id="rId189" Type="http://schemas.openxmlformats.org/officeDocument/2006/relationships/hyperlink" Target="http://de.wikipedia.org/w/index.php?title=Hermann_Wiedenroth&amp;action=edit&amp;redlink=1" TargetMode="External"/><Relationship Id="rId810" Type="http://schemas.openxmlformats.org/officeDocument/2006/relationships/hyperlink" Target="https://de.m.wikipedia.org/wiki/Outtake" TargetMode="External"/><Relationship Id="rId811" Type="http://schemas.openxmlformats.org/officeDocument/2006/relationships/hyperlink" Target="https://de.m.wikipedia.org/wiki/Waterfalls" TargetMode="External"/><Relationship Id="rId812" Type="http://schemas.openxmlformats.org/officeDocument/2006/relationships/hyperlink" Target="https://de.m.wikipedia.org/wiki/TLC_%28Band%29" TargetMode="External"/><Relationship Id="rId813" Type="http://schemas.openxmlformats.org/officeDocument/2006/relationships/hyperlink" Target="https://de.m.wikipedia.org/wiki/The_Rembrandts" TargetMode="External"/><Relationship Id="rId814" Type="http://schemas.openxmlformats.org/officeDocument/2006/relationships/hyperlink" Target="https://de.m.wikipedia.org/wiki/Friends" TargetMode="External"/><Relationship Id="rId815" Type="http://schemas.openxmlformats.org/officeDocument/2006/relationships/hyperlink" Target="https://de.m.wikipedia.org/wiki/VW_T2" TargetMode="External"/><Relationship Id="rId816" Type="http://schemas.openxmlformats.org/officeDocument/2006/relationships/hyperlink" Target="https://de.m.wikipedia.org/wiki/Wolfsburg" TargetMode="External"/><Relationship Id="rId817" Type="http://schemas.openxmlformats.org/officeDocument/2006/relationships/hyperlink" Target="https://de.m.wikipedia.org/wiki/KFZ-Kennzeichen" TargetMode="External"/><Relationship Id="rId818" Type="http://schemas.openxmlformats.org/officeDocument/2006/relationships/hyperlink" Target="https://de.m.wikipedia.org/wiki/North_Carolina" TargetMode="External"/><Relationship Id="rId819" Type="http://schemas.openxmlformats.org/officeDocument/2006/relationships/hyperlink" Target="https://de.m.wikipedia.org/wiki/New_Mexico" TargetMode="External"/><Relationship Id="rId700" Type="http://schemas.openxmlformats.org/officeDocument/2006/relationships/hyperlink" Target="https://en.wikipedia.org/wiki/Mexico" TargetMode="External"/><Relationship Id="rId701" Type="http://schemas.openxmlformats.org/officeDocument/2006/relationships/hyperlink" Target="https://en.wikipedia.org/wiki/United_States" TargetMode="External"/><Relationship Id="rId702" Type="http://schemas.openxmlformats.org/officeDocument/2006/relationships/hyperlink" Target="https://en.wikipedia.org/wiki/Jennifer_Aniston" TargetMode="External"/><Relationship Id="rId703" Type="http://schemas.openxmlformats.org/officeDocument/2006/relationships/hyperlink" Target="https://en.wikipedia.org/wiki/Jason_Sudeikis" TargetMode="External"/><Relationship Id="rId704" Type="http://schemas.openxmlformats.org/officeDocument/2006/relationships/hyperlink" Target="https://en.wikipedia.org/wiki/Emma_Roberts" TargetMode="External"/><Relationship Id="rId10" Type="http://schemas.openxmlformats.org/officeDocument/2006/relationships/hyperlink" Target="http://www.netzwelt.de/lexikon/1994.html" TargetMode="External"/><Relationship Id="rId11" Type="http://schemas.openxmlformats.org/officeDocument/2006/relationships/hyperlink" Target="http://www.netzwelt.de/lexikon/Berg_am_Starnberger_See.html" TargetMode="External"/><Relationship Id="rId12" Type="http://schemas.openxmlformats.org/officeDocument/2006/relationships/hyperlink" Target="http://www.netzwelt.de/lexikon/Bayern.html" TargetMode="External"/><Relationship Id="rId190" Type="http://schemas.openxmlformats.org/officeDocument/2006/relationships/hyperlink" Target="http://de.wikipedia.org/wiki/Hans_Wollschl%C3%A4ger" TargetMode="External"/><Relationship Id="rId191" Type="http://schemas.openxmlformats.org/officeDocument/2006/relationships/hyperlink" Target="http://de.wikipedia.org/wiki/Philologie" TargetMode="External"/><Relationship Id="rId192" Type="http://schemas.openxmlformats.org/officeDocument/2006/relationships/hyperlink" Target="http://de.wikipedia.org/wiki/Karl-May-Gesellschaft" TargetMode="External"/><Relationship Id="rId193" Type="http://schemas.openxmlformats.org/officeDocument/2006/relationships/hyperlink" Target="http://de.wikipedia.org/wiki/Karl-May-Verlag" TargetMode="External"/><Relationship Id="rId194" Type="http://schemas.openxmlformats.org/officeDocument/2006/relationships/hyperlink" Target="http://de.wikipedia.org/w/index.php?title=Karl-May-Stiftung&amp;action=edit&amp;redlink=1" TargetMode="External"/><Relationship Id="rId195" Type="http://schemas.openxmlformats.org/officeDocument/2006/relationships/hyperlink" Target="http://de.wikipedia.org/wiki/Weltbild-Verlag" TargetMode="External"/><Relationship Id="rId196" Type="http://schemas.openxmlformats.org/officeDocument/2006/relationships/hyperlink" Target="http://de.wikipedia.org/wiki/Verlag_Neues_Leben" TargetMode="External"/><Relationship Id="rId197" Type="http://schemas.openxmlformats.org/officeDocument/2006/relationships/hyperlink" Target="http://de.wikipedia.org/wiki/Karl-May-Gesellschaft" TargetMode="External"/><Relationship Id="rId198" Type="http://schemas.openxmlformats.org/officeDocument/2006/relationships/image" Target="media/image9.png"/><Relationship Id="rId199" Type="http://schemas.openxmlformats.org/officeDocument/2006/relationships/hyperlink" Target="http://de.wikipedia.org/wiki/Esperanto" TargetMode="External"/><Relationship Id="rId13" Type="http://schemas.openxmlformats.org/officeDocument/2006/relationships/hyperlink" Target="http://www.netzwelt.de/lexikon/Schauspieler.html" TargetMode="External"/><Relationship Id="rId14" Type="http://schemas.openxmlformats.org/officeDocument/2006/relationships/hyperlink" Target="http://www.netzwelt.de/lexikon/20._Jahrhundert.html" TargetMode="External"/><Relationship Id="rId15" Type="http://schemas.openxmlformats.org/officeDocument/2006/relationships/hyperlink" Target="http://www.netzwelt.de/lexikon/1916.html" TargetMode="External"/><Relationship Id="rId16" Type="http://schemas.openxmlformats.org/officeDocument/2006/relationships/hyperlink" Target="http://www.netzwelt.de/lexikon/M%C3%BCnchen.html" TargetMode="External"/><Relationship Id="rId17" Type="http://schemas.openxmlformats.org/officeDocument/2006/relationships/hyperlink" Target="http://www.netzwelt.de/lexikon/1919.html" TargetMode="External"/><Relationship Id="rId18" Type="http://schemas.openxmlformats.org/officeDocument/2006/relationships/hyperlink" Target="http://www.netzwelt.de/lexikon/Breslau.html" TargetMode="External"/><Relationship Id="rId19" Type="http://schemas.openxmlformats.org/officeDocument/2006/relationships/hyperlink" Target="http://www.netzwelt.de/lexikon/1921.html" TargetMode="External"/><Relationship Id="rId705" Type="http://schemas.openxmlformats.org/officeDocument/2006/relationships/hyperlink" Target="https://en.wikipedia.org/wiki/Will_Poulter" TargetMode="External"/><Relationship Id="rId706" Type="http://schemas.openxmlformats.org/officeDocument/2006/relationships/hyperlink" Target="https://en.wikipedia.org/wiki/Nick_Offerman" TargetMode="External"/><Relationship Id="rId707" Type="http://schemas.openxmlformats.org/officeDocument/2006/relationships/hyperlink" Target="https://en.wikipedia.org/wiki/Kathryn_Hahn" TargetMode="External"/><Relationship Id="rId708" Type="http://schemas.openxmlformats.org/officeDocument/2006/relationships/hyperlink" Target="https://en.wikipedia.org/wiki/Ed_Helms" TargetMode="External"/><Relationship Id="rId709" Type="http://schemas.openxmlformats.org/officeDocument/2006/relationships/hyperlink" Target="https://en.wikipedia.org/wiki/Illegal_drug_trade" TargetMode="External"/><Relationship Id="rId820" Type="http://schemas.openxmlformats.org/officeDocument/2006/relationships/hyperlink" Target="https://en.wikipedia.org/wiki/Warner_Bros." TargetMode="External"/><Relationship Id="rId821" Type="http://schemas.openxmlformats.org/officeDocument/2006/relationships/hyperlink" Target="https://en.wikipedia.org/wiki/New_Line_Cinema" TargetMode="External"/><Relationship Id="rId822" Type="http://schemas.openxmlformats.org/officeDocument/2006/relationships/hyperlink" Target="https://en.wikipedia.org/wiki/People%27s_Choice_Awards" TargetMode="External"/><Relationship Id="rId823" Type="http://schemas.openxmlformats.org/officeDocument/2006/relationships/hyperlink" Target="https://en.wikipedia.org/wiki/MTV_Movie_Awards" TargetMode="External"/><Relationship Id="rId824" Type="http://schemas.openxmlformats.org/officeDocument/2006/relationships/fontTable" Target="fontTable.xml"/><Relationship Id="rId825" Type="http://schemas.openxmlformats.org/officeDocument/2006/relationships/theme" Target="theme/theme1.xml"/><Relationship Id="rId710" Type="http://schemas.openxmlformats.org/officeDocument/2006/relationships/hyperlink" Target="https://en.wikipedia.org/wiki/Jason_Sudeikis" TargetMode="External"/><Relationship Id="rId711" Type="http://schemas.openxmlformats.org/officeDocument/2006/relationships/hyperlink" Target="https://en.wikipedia.org/wiki/Denver" TargetMode="External"/><Relationship Id="rId712" Type="http://schemas.openxmlformats.org/officeDocument/2006/relationships/hyperlink" Target="https://en.wikipedia.org/wiki/Drug_lord" TargetMode="External"/><Relationship Id="rId713" Type="http://schemas.openxmlformats.org/officeDocument/2006/relationships/hyperlink" Target="https://en.wikipedia.org/wiki/Ed_Helms" TargetMode="External"/><Relationship Id="rId714" Type="http://schemas.openxmlformats.org/officeDocument/2006/relationships/hyperlink" Target="https://en.wikipedia.org/wiki/Marijuana" TargetMode="External"/><Relationship Id="rId20" Type="http://schemas.openxmlformats.org/officeDocument/2006/relationships/hyperlink" Target="http://www.netzwelt.de/lexikon/1922.html" TargetMode="External"/><Relationship Id="rId21" Type="http://schemas.openxmlformats.org/officeDocument/2006/relationships/hyperlink" Target="http://www.netzwelt.de/lexikon/Hannover.html" TargetMode="External"/><Relationship Id="rId22" Type="http://schemas.openxmlformats.org/officeDocument/2006/relationships/hyperlink" Target="http://www.netzwelt.de/lexikon/Theo_Lingen.html" TargetMode="External"/><Relationship Id="rId23" Type="http://schemas.openxmlformats.org/officeDocument/2006/relationships/hyperlink" Target="http://www.netzwelt.de/lexikon/9._August.html" TargetMode="External"/><Relationship Id="rId24" Type="http://schemas.openxmlformats.org/officeDocument/2006/relationships/hyperlink" Target="http://www.netzwelt.de/lexikon/1924.html" TargetMode="External"/><Relationship Id="rId25" Type="http://schemas.openxmlformats.org/officeDocument/2006/relationships/hyperlink" Target="http://www.netzwelt.de/lexikon/1926.html" TargetMode="External"/><Relationship Id="rId26" Type="http://schemas.openxmlformats.org/officeDocument/2006/relationships/hyperlink" Target="http://www.netzwelt.de/lexikon/1927.html" TargetMode="External"/><Relationship Id="rId27" Type="http://schemas.openxmlformats.org/officeDocument/2006/relationships/hyperlink" Target="http://www.netzwelt.de/lexikon/Marlene_Dietrich.html" TargetMode="External"/><Relationship Id="rId28" Type="http://schemas.openxmlformats.org/officeDocument/2006/relationships/hyperlink" Target="http://www.netzwelt.de/lexikon/1930.html" TargetMode="External"/><Relationship Id="rId29" Type="http://schemas.openxmlformats.org/officeDocument/2006/relationships/hyperlink" Target="http://www.netzwelt.de/lexikon/Die_drei_von_der_Tankstelle.html" TargetMode="External"/><Relationship Id="rId715" Type="http://schemas.openxmlformats.org/officeDocument/2006/relationships/hyperlink" Target="https://en.wikipedia.org/wiki/Mexico" TargetMode="External"/><Relationship Id="rId716" Type="http://schemas.openxmlformats.org/officeDocument/2006/relationships/hyperlink" Target="https://en.wikipedia.org/wiki/Stripper" TargetMode="External"/><Relationship Id="rId717" Type="http://schemas.openxmlformats.org/officeDocument/2006/relationships/hyperlink" Target="https://en.wikipedia.org/wiki/Jennifer_Aniston" TargetMode="External"/><Relationship Id="rId718" Type="http://schemas.openxmlformats.org/officeDocument/2006/relationships/hyperlink" Target="https://en.wikipedia.org/wiki/Runaway_%28dependent%29" TargetMode="External"/><Relationship Id="rId719" Type="http://schemas.openxmlformats.org/officeDocument/2006/relationships/hyperlink" Target="https://en.wikipedia.org/wiki/Emma_Roberts" TargetMode="External"/><Relationship Id="rId600" Type="http://schemas.openxmlformats.org/officeDocument/2006/relationships/hyperlink" Target="https://de.m.wikipedia.org/wiki/Drehbuch" TargetMode="External"/><Relationship Id="rId601" Type="http://schemas.openxmlformats.org/officeDocument/2006/relationships/hyperlink" Target="https://de.m.wikipedia.org/wiki/Dirk_Ahner_%28Autor%29" TargetMode="External"/><Relationship Id="rId602" Type="http://schemas.openxmlformats.org/officeDocument/2006/relationships/hyperlink" Target="https://de.m.wikipedia.org/wiki/Filmproduzent" TargetMode="External"/><Relationship Id="rId603" Type="http://schemas.openxmlformats.org/officeDocument/2006/relationships/hyperlink" Target="https://de.m.wikipedia.org/wiki/Matthias_Schweigh%C3%B6fer" TargetMode="External"/><Relationship Id="rId604" Type="http://schemas.openxmlformats.org/officeDocument/2006/relationships/hyperlink" Target="https://de.m.wikipedia.org/wiki/Filmmusik" TargetMode="External"/><Relationship Id="rId605" Type="http://schemas.openxmlformats.org/officeDocument/2006/relationships/hyperlink" Target="https://de.m.wikipedia.org/wiki/Martin_Todsharow" TargetMode="External"/><Relationship Id="rId606" Type="http://schemas.openxmlformats.org/officeDocument/2006/relationships/hyperlink" Target="https://de.m.wikipedia.org/wiki/H%C3%B6hner" TargetMode="External"/><Relationship Id="rId607" Type="http://schemas.openxmlformats.org/officeDocument/2006/relationships/hyperlink" Target="https://de.m.wikipedia.org/wiki/Kameramann" TargetMode="External"/><Relationship Id="rId608" Type="http://schemas.openxmlformats.org/officeDocument/2006/relationships/hyperlink" Target="https://de.m.wikipedia.org/wiki/Ueli_Steiger" TargetMode="External"/><Relationship Id="rId609" Type="http://schemas.openxmlformats.org/officeDocument/2006/relationships/hyperlink" Target="https://de.m.wikipedia.org/wiki/Cutter_%28Film%29" TargetMode="External"/><Relationship Id="rId720" Type="http://schemas.openxmlformats.org/officeDocument/2006/relationships/hyperlink" Target="https://en.wikipedia.org/wiki/Will_Poulter" TargetMode="External"/><Relationship Id="rId721" Type="http://schemas.openxmlformats.org/officeDocument/2006/relationships/hyperlink" Target="https://en.wikipedia.org/wiki/Deception" TargetMode="External"/><Relationship Id="rId722" Type="http://schemas.openxmlformats.org/officeDocument/2006/relationships/hyperlink" Target="https://en.wikipedia.org/wiki/Radiator" TargetMode="External"/><Relationship Id="rId723" Type="http://schemas.openxmlformats.org/officeDocument/2006/relationships/hyperlink" Target="https://en.wikipedia.org/wiki/Nick_Offerman" TargetMode="External"/><Relationship Id="rId724" Type="http://schemas.openxmlformats.org/officeDocument/2006/relationships/hyperlink" Target="https://en.wikipedia.org/wiki/Kathryn_Hahn" TargetMode="External"/><Relationship Id="rId30" Type="http://schemas.openxmlformats.org/officeDocument/2006/relationships/hyperlink" Target="http://www.netzwelt.de/lexikon/Hans_Albers.html" TargetMode="External"/><Relationship Id="rId31" Type="http://schemas.openxmlformats.org/officeDocument/2006/relationships/hyperlink" Target="http://www.netzwelt.de/lexikon/Macht%C3%BCbernahme.html" TargetMode="External"/><Relationship Id="rId32" Type="http://schemas.openxmlformats.org/officeDocument/2006/relationships/hyperlink" Target="http://www.netzwelt.de/lexikon/Nationalsozialismus.html" TargetMode="External"/><Relationship Id="rId33" Type="http://schemas.openxmlformats.org/officeDocument/2006/relationships/hyperlink" Target="http://www.netzwelt.de/lexikon/1938.html" TargetMode="External"/><Relationship Id="rId34" Type="http://schemas.openxmlformats.org/officeDocument/2006/relationships/hyperlink" Target="http://www.netzwelt.de/lexikon/Hertha_Feiler.html" TargetMode="External"/><Relationship Id="rId35" Type="http://schemas.openxmlformats.org/officeDocument/2006/relationships/hyperlink" Target="http://www.netzwelt.de/lexikon/Propaganda.html" TargetMode="External"/><Relationship Id="rId36" Type="http://schemas.openxmlformats.org/officeDocument/2006/relationships/hyperlink" Target="http://www.netzwelt.de/lexikon/1941.html" TargetMode="External"/><Relationship Id="rId37" Type="http://schemas.openxmlformats.org/officeDocument/2006/relationships/hyperlink" Target="http://www.netzwelt.de/lexikon/Carl_Froelich.html" TargetMode="External"/><Relationship Id="rId38" Type="http://schemas.openxmlformats.org/officeDocument/2006/relationships/hyperlink" Target="http://www.netzwelt.de/lexikon/1944.html" TargetMode="External"/><Relationship Id="rId39" Type="http://schemas.openxmlformats.org/officeDocument/2006/relationships/hyperlink" Target="http://www.netzwelt.de/lexikon/Die_Feuerzangenbowle.html" TargetMode="External"/><Relationship Id="rId725" Type="http://schemas.openxmlformats.org/officeDocument/2006/relationships/hyperlink" Target="https://en.wikipedia.org/wiki/Molly_Quinn" TargetMode="External"/><Relationship Id="rId726" Type="http://schemas.openxmlformats.org/officeDocument/2006/relationships/hyperlink" Target="https://en.wikipedia.org/wiki/Drug_Enforcement_Administration" TargetMode="External"/><Relationship Id="rId727" Type="http://schemas.openxmlformats.org/officeDocument/2006/relationships/hyperlink" Target="https://en.wikipedia.org/wiki/Drug_cartel" TargetMode="External"/><Relationship Id="rId728" Type="http://schemas.openxmlformats.org/officeDocument/2006/relationships/hyperlink" Target="https://en.wikipedia.org/wiki/RV" TargetMode="External"/><Relationship Id="rId729" Type="http://schemas.openxmlformats.org/officeDocument/2006/relationships/hyperlink" Target="https://en.wikipedia.org/wiki/Tomer_Sisley" TargetMode="External"/><Relationship Id="rId610" Type="http://schemas.openxmlformats.org/officeDocument/2006/relationships/hyperlink" Target="https://de.m.wikipedia.org/wiki/Matthias_Schweigh%C3%B6fer" TargetMode="External"/><Relationship Id="rId611" Type="http://schemas.openxmlformats.org/officeDocument/2006/relationships/hyperlink" Target="https://de.m.wikipedia.org/wiki/Ruth_Maria_Kubitschek" TargetMode="External"/><Relationship Id="rId612" Type="http://schemas.openxmlformats.org/officeDocument/2006/relationships/hyperlink" Target="https://de.m.wikipedia.org/wiki/August_Diehl" TargetMode="External"/><Relationship Id="rId613" Type="http://schemas.openxmlformats.org/officeDocument/2006/relationships/hyperlink" Target="https://de.m.wikipedia.org/wiki/Anna_Bederke" TargetMode="External"/><Relationship Id="rId614" Type="http://schemas.openxmlformats.org/officeDocument/2006/relationships/hyperlink" Target="https://de.m.wikipedia.org/wiki/Anatole_Taubman" TargetMode="External"/><Relationship Id="rId615" Type="http://schemas.openxmlformats.org/officeDocument/2006/relationships/hyperlink" Target="https://de.m.wikipedia.org/wiki/Anna_Thalbach" TargetMode="External"/><Relationship Id="rId616" Type="http://schemas.openxmlformats.org/officeDocument/2006/relationships/hyperlink" Target="https://de.m.wikipedia.org/wiki/Luc_Feit" TargetMode="External"/><Relationship Id="rId617" Type="http://schemas.openxmlformats.org/officeDocument/2006/relationships/hyperlink" Target="https://de.m.wikipedia.org/wiki/Deutschland" TargetMode="External"/><Relationship Id="rId618" Type="http://schemas.openxmlformats.org/officeDocument/2006/relationships/hyperlink" Target="https://de.m.wikipedia.org/wiki/Filmkom%C3%B6die" TargetMode="External"/><Relationship Id="rId619" Type="http://schemas.openxmlformats.org/officeDocument/2006/relationships/hyperlink" Target="https://de.m.wikipedia.org/wiki/Markus_Goller" TargetMode="External"/><Relationship Id="rId500" Type="http://schemas.openxmlformats.org/officeDocument/2006/relationships/hyperlink" Target="https://de.wikipedia.org/wiki/Old_Firehand" TargetMode="External"/><Relationship Id="rId501" Type="http://schemas.openxmlformats.org/officeDocument/2006/relationships/hyperlink" Target="https://de.wikipedia.org/wiki/Postojna" TargetMode="External"/><Relationship Id="rId502" Type="http://schemas.openxmlformats.org/officeDocument/2006/relationships/hyperlink" Target="https://de.wikipedia.org/wiki/Grizzly" TargetMode="External"/><Relationship Id="rId503" Type="http://schemas.openxmlformats.org/officeDocument/2006/relationships/hyperlink" Target="https://de.wikipedia.org/wiki/H%C3%B6hlen_von_Postojna" TargetMode="External"/><Relationship Id="rId504" Type="http://schemas.openxmlformats.org/officeDocument/2006/relationships/hyperlink" Target="https://de.wikipedia.org/wiki/Rakov_%C5%A0kocjan" TargetMode="External"/><Relationship Id="rId505" Type="http://schemas.openxmlformats.org/officeDocument/2006/relationships/hyperlink" Target="https://de.wikipedia.org/wiki/Split" TargetMode="External"/><Relationship Id="rId506" Type="http://schemas.openxmlformats.org/officeDocument/2006/relationships/hyperlink" Target="https://de.wikipedia.org/wiki/Erwin_Lange_%28Pyrotechniker%29" TargetMode="External"/><Relationship Id="rId507" Type="http://schemas.openxmlformats.org/officeDocument/2006/relationships/hyperlink" Target="https://de.wikipedia.org/wiki/Solin" TargetMode="External"/><Relationship Id="rId508" Type="http://schemas.openxmlformats.org/officeDocument/2006/relationships/hyperlink" Target="https://de.wikipedia.org/wiki/Cetina" TargetMode="External"/><Relationship Id="rId509" Type="http://schemas.openxmlformats.org/officeDocument/2006/relationships/hyperlink" Target="https://de.wikipedia.org/wiki/Omi%C5%A1" TargetMode="External"/><Relationship Id="rId730" Type="http://schemas.openxmlformats.org/officeDocument/2006/relationships/hyperlink" Target="https://en.wikipedia.org/wiki/Henchman" TargetMode="External"/><Relationship Id="rId731" Type="http://schemas.openxmlformats.org/officeDocument/2006/relationships/hyperlink" Target="https://en.wikipedia.org/wiki/Matthew_Willig" TargetMode="External"/><Relationship Id="rId732" Type="http://schemas.openxmlformats.org/officeDocument/2006/relationships/hyperlink" Target="https://en.wikipedia.org/wiki/Allergy" TargetMode="External"/><Relationship Id="rId733" Type="http://schemas.openxmlformats.org/officeDocument/2006/relationships/hyperlink" Target="https://en.wikipedia.org/wiki/Contraband" TargetMode="External"/><Relationship Id="rId734" Type="http://schemas.openxmlformats.org/officeDocument/2006/relationships/hyperlink" Target="https://en.wikipedia.org/wiki/Waterfalls_%28TLC_song%29" TargetMode="External"/><Relationship Id="rId40" Type="http://schemas.openxmlformats.org/officeDocument/2006/relationships/hyperlink" Target="http://www.netzwelt.de/lexikon/Deutsche_Wehrmacht.html" TargetMode="External"/><Relationship Id="rId41" Type="http://schemas.openxmlformats.org/officeDocument/2006/relationships/hyperlink" Target="http://www.netzwelt.de/lexikon/1945.html" TargetMode="External"/><Relationship Id="rId42" Type="http://schemas.openxmlformats.org/officeDocument/2006/relationships/hyperlink" Target="http://www.netzwelt.de/lexikon/Entnazifizierung.html" TargetMode="External"/><Relationship Id="rId43" Type="http://schemas.openxmlformats.org/officeDocument/2006/relationships/hyperlink" Target="http://www.netzwelt.de/lexikon/1947.html" TargetMode="External"/><Relationship Id="rId44" Type="http://schemas.openxmlformats.org/officeDocument/2006/relationships/hyperlink" Target="http://www.netzwelt.de/lexikon/1953.html" TargetMode="External"/><Relationship Id="rId45" Type="http://schemas.openxmlformats.org/officeDocument/2006/relationships/hyperlink" Target="http://www.netzwelt.de/lexikon/Helmut_K%C3%A4utner.html" TargetMode="External"/><Relationship Id="rId46" Type="http://schemas.openxmlformats.org/officeDocument/2006/relationships/hyperlink" Target="http://www.netzwelt.de/lexikon/1956.html" TargetMode="External"/><Relationship Id="rId47" Type="http://schemas.openxmlformats.org/officeDocument/2006/relationships/hyperlink" Target="http://www.netzwelt.de/lexikon/Der_Hauptmann_von_K%C3%B6penick.html" TargetMode="External"/><Relationship Id="rId48" Type="http://schemas.openxmlformats.org/officeDocument/2006/relationships/hyperlink" Target="http://www.netzwelt.de/lexikon/Carl_Zuckmayer.html" TargetMode="External"/><Relationship Id="rId49" Type="http://schemas.openxmlformats.org/officeDocument/2006/relationships/hyperlink" Target="http://www.netzwelt.de/lexikon/1957.html" TargetMode="External"/><Relationship Id="rId735" Type="http://schemas.openxmlformats.org/officeDocument/2006/relationships/hyperlink" Target="https://en.wikipedia.org/wiki/4th_of_July" TargetMode="External"/><Relationship Id="rId736" Type="http://schemas.openxmlformats.org/officeDocument/2006/relationships/hyperlink" Target="https://en.wikipedia.org/wiki/Witness_protection_program" TargetMode="External"/><Relationship Id="rId737" Type="http://schemas.openxmlformats.org/officeDocument/2006/relationships/hyperlink" Target="https://de.m.wikipedia.org/wiki/Film-_%26_Fernseh-Synchron" TargetMode="External"/><Relationship Id="rId738" Type="http://schemas.openxmlformats.org/officeDocument/2006/relationships/hyperlink" Target="https://de.m.wikipedia.org/wiki/Jason_Sudeikis" TargetMode="External"/><Relationship Id="rId739" Type="http://schemas.openxmlformats.org/officeDocument/2006/relationships/hyperlink" Target="https://de.m.wikipedia.org/wiki/Norman_Matt" TargetMode="External"/><Relationship Id="rId620" Type="http://schemas.openxmlformats.org/officeDocument/2006/relationships/hyperlink" Target="https://de.m.wikipedia.org/wiki/Filmjahr_2013" TargetMode="External"/><Relationship Id="rId621" Type="http://schemas.openxmlformats.org/officeDocument/2006/relationships/hyperlink" Target="https://de.m.wikipedia.org/wiki/Dirk_Ahner_%28Drehbuchautor%29" TargetMode="External"/><Relationship Id="rId622" Type="http://schemas.openxmlformats.org/officeDocument/2006/relationships/hyperlink" Target="https://de.m.wikipedia.org/wiki/Florian_Beckerhoff" TargetMode="External"/><Relationship Id="rId623" Type="http://schemas.openxmlformats.org/officeDocument/2006/relationships/hyperlink" Target="https://de.m.wikipedia.org/wiki/Ruth_Maria_Kubitschek" TargetMode="External"/><Relationship Id="rId624" Type="http://schemas.openxmlformats.org/officeDocument/2006/relationships/hyperlink" Target="https://de.m.wikipedia.org/wiki/August_Diehl" TargetMode="External"/><Relationship Id="rId625" Type="http://schemas.openxmlformats.org/officeDocument/2006/relationships/hyperlink" Target="https://de.m.wikipedia.org/wiki/Matthias_Schweigh%C3%B6fer" TargetMode="External"/><Relationship Id="rId626" Type="http://schemas.openxmlformats.org/officeDocument/2006/relationships/hyperlink" Target="https://de.m.wikipedia.org/wiki/Berlin" TargetMode="External"/><Relationship Id="rId627" Type="http://schemas.openxmlformats.org/officeDocument/2006/relationships/hyperlink" Target="https://de.m.wikipedia.org/wiki/Paris" TargetMode="External"/><Relationship Id="rId628" Type="http://schemas.openxmlformats.org/officeDocument/2006/relationships/hyperlink" Target="https://de.m.wikipedia.org/wiki/Finist%C3%A8re" TargetMode="External"/><Relationship Id="rId629" Type="http://schemas.openxmlformats.org/officeDocument/2006/relationships/hyperlink" Target="https://de.m.wikipedia.org/wiki/Bretagne" TargetMode="External"/><Relationship Id="rId510" Type="http://schemas.openxmlformats.org/officeDocument/2006/relationships/hyperlink" Target="https://de.wikipedia.org/wiki/Vladimir_Tadej" TargetMode="External"/><Relationship Id="rId511" Type="http://schemas.openxmlformats.org/officeDocument/2006/relationships/hyperlink" Target="https://de.wikipedia.org/wiki/Karlobag" TargetMode="External"/><Relationship Id="rId512" Type="http://schemas.openxmlformats.org/officeDocument/2006/relationships/hyperlink" Target="https://de.wikipedia.org/wiki/Rijeka" TargetMode="External"/><Relationship Id="rId513" Type="http://schemas.openxmlformats.org/officeDocument/2006/relationships/hyperlink" Target="https://de.wikipedia.org/wiki/Der_Schatz_im_Silbersee_%28Film%29" TargetMode="External"/><Relationship Id="rId514" Type="http://schemas.openxmlformats.org/officeDocument/2006/relationships/hyperlink" Target="https://de.wikipedia.org/wiki/Winnetou_1._Teil" TargetMode="External"/><Relationship Id="rId515" Type="http://schemas.openxmlformats.org/officeDocument/2006/relationships/hyperlink" Target="https://de.wikipedia.org/wiki/CCC-Film" TargetMode="External"/><Relationship Id="rId516" Type="http://schemas.openxmlformats.org/officeDocument/2006/relationships/hyperlink" Target="https://de.wikipedia.org/wiki/Lichtburg_%28Essen%29" TargetMode="External"/><Relationship Id="rId517" Type="http://schemas.openxmlformats.org/officeDocument/2006/relationships/image" Target="media/image12.png"/><Relationship Id="rId518" Type="http://schemas.openxmlformats.org/officeDocument/2006/relationships/hyperlink" Target="https://de.wikipedia.org/wiki/Mannheimer_Morgen" TargetMode="External"/><Relationship Id="rId519" Type="http://schemas.openxmlformats.org/officeDocument/2006/relationships/hyperlink" Target="https://de.wikipedia.org/wiki/Verlagsgruppe_Rhein_Main" TargetMode="External"/><Relationship Id="rId740" Type="http://schemas.openxmlformats.org/officeDocument/2006/relationships/hyperlink" Target="https://de.m.wikipedia.org/wiki/Jennifer_Aniston" TargetMode="External"/><Relationship Id="rId741" Type="http://schemas.openxmlformats.org/officeDocument/2006/relationships/hyperlink" Target="https://de.m.wikipedia.org/wiki/Ulrike_St%C3%BCrzbecher" TargetMode="External"/><Relationship Id="rId742" Type="http://schemas.openxmlformats.org/officeDocument/2006/relationships/hyperlink" Target="https://de.m.wikipedia.org/wiki/Ed_Helms" TargetMode="External"/><Relationship Id="rId743" Type="http://schemas.openxmlformats.org/officeDocument/2006/relationships/hyperlink" Target="https://de.m.wikipedia.org/wiki/Uwe_B%C3%BCschken" TargetMode="External"/><Relationship Id="rId744" Type="http://schemas.openxmlformats.org/officeDocument/2006/relationships/hyperlink" Target="https://de.m.wikipedia.org/wiki/Emma_Roberts" TargetMode="External"/><Relationship Id="rId50" Type="http://schemas.openxmlformats.org/officeDocument/2006/relationships/hyperlink" Target="http://www.netzwelt.de/lexikon/1966.html" TargetMode="External"/><Relationship Id="rId51" Type="http://schemas.openxmlformats.org/officeDocument/2006/relationships/hyperlink" Target="http://www.netzwelt.de/lexikon/Bundesverdienstkreuz.html" TargetMode="External"/><Relationship Id="rId52" Type="http://schemas.openxmlformats.org/officeDocument/2006/relationships/hyperlink" Target="http://www.netzwelt.de/lexikon/1970.html" TargetMode="External"/><Relationship Id="rId53" Type="http://schemas.openxmlformats.org/officeDocument/2006/relationships/hyperlink" Target="http://www.netzwelt.de/lexikon/1974.html" TargetMode="External"/><Relationship Id="rId54" Type="http://schemas.openxmlformats.org/officeDocument/2006/relationships/hyperlink" Target="http://www.netzwelt.de/lexikon/1980.html" TargetMode="External"/><Relationship Id="rId55" Type="http://schemas.openxmlformats.org/officeDocument/2006/relationships/hyperlink" Target="http://www.netzwelt.de/lexikon/Clown.html" TargetMode="External"/><Relationship Id="rId56" Type="http://schemas.openxmlformats.org/officeDocument/2006/relationships/hyperlink" Target="http://www.netzwelt.de/lexikon/Oleg_Popow.html" TargetMode="External"/><Relationship Id="rId57" Type="http://schemas.openxmlformats.org/officeDocument/2006/relationships/hyperlink" Target="http://www.netzwelt.de/lexikon/1982.html" TargetMode="External"/><Relationship Id="rId58" Type="http://schemas.openxmlformats.org/officeDocument/2006/relationships/hyperlink" Target="http://www.netzwelt.de/lexikon/Autobiographie.html" TargetMode="External"/><Relationship Id="rId59" Type="http://schemas.openxmlformats.org/officeDocument/2006/relationships/hyperlink" Target="http://www.netzwelt.de/lexikon/3._Oktober.html" TargetMode="External"/><Relationship Id="rId400" Type="http://schemas.openxmlformats.org/officeDocument/2006/relationships/hyperlink" Target="https://de.m.wikipedia.org/w/index.php?title=Fritz_Gamberti&amp;action=edit&amp;redlink=1" TargetMode="External"/><Relationship Id="rId401" Type="http://schemas.openxmlformats.org/officeDocument/2006/relationships/hyperlink" Target="https://de.m.wikipedia.org/w/index.php?title=Flottwell_%28Schauspieler%29&amp;action=edit&amp;redlink=1" TargetMode="External"/><Relationship Id="rId402" Type="http://schemas.openxmlformats.org/officeDocument/2006/relationships/hyperlink" Target="https://de.m.wikipedia.org/wiki/Doddy_Delissen" TargetMode="External"/><Relationship Id="rId403" Type="http://schemas.openxmlformats.org/officeDocument/2006/relationships/hyperlink" Target="https://de.m.wikipedia.org/w/index.php?title=Paulette_Poupard&amp;action=edit&amp;redlink=1" TargetMode="External"/><Relationship Id="rId404" Type="http://schemas.openxmlformats.org/officeDocument/2006/relationships/hyperlink" Target="https://de.m.wikipedia.org/w/index.php?title=Floyd_du_Pont&amp;action=edit&amp;redlink=1" TargetMode="External"/><Relationship Id="rId405" Type="http://schemas.openxmlformats.org/officeDocument/2006/relationships/hyperlink" Target="https://de.m.wikipedia.org/wiki/Hans_Unterkircher" TargetMode="External"/><Relationship Id="rId406" Type="http://schemas.openxmlformats.org/officeDocument/2006/relationships/hyperlink" Target="https://de.m.wikipedia.org/w/index.php?title=Eduard_Loibner&amp;action=edit&amp;redlink=1" TargetMode="External"/><Relationship Id="rId407" Type="http://schemas.openxmlformats.org/officeDocument/2006/relationships/hyperlink" Target="https://de.m.wikipedia.org/wiki/Auguste_P%C3%BCnk%C3%B6sdy" TargetMode="External"/><Relationship Id="rId408" Type="http://schemas.openxmlformats.org/officeDocument/2006/relationships/hyperlink" Target="https://de.m.wikipedia.org/wiki/Margarete_Fries" TargetMode="External"/><Relationship Id="rId409" Type="http://schemas.openxmlformats.org/officeDocument/2006/relationships/hyperlink" Target="https://de.m.wikipedia.org/wiki/G%C3%A9za_von_Bolv%C3%A1ry" TargetMode="External"/><Relationship Id="rId745" Type="http://schemas.openxmlformats.org/officeDocument/2006/relationships/hyperlink" Target="https://de.m.wikipedia.org/wiki/Luisa_Wietzorek" TargetMode="External"/><Relationship Id="rId746" Type="http://schemas.openxmlformats.org/officeDocument/2006/relationships/hyperlink" Target="https://de.m.wikipedia.org/wiki/Will_Poulter" TargetMode="External"/><Relationship Id="rId747" Type="http://schemas.openxmlformats.org/officeDocument/2006/relationships/hyperlink" Target="https://de.m.wikipedia.org/wiki/Patrick_Baehr" TargetMode="External"/><Relationship Id="rId748" Type="http://schemas.openxmlformats.org/officeDocument/2006/relationships/hyperlink" Target="https://de.m.wikipedia.org/wiki/Nick_Offerman" TargetMode="External"/><Relationship Id="rId749" Type="http://schemas.openxmlformats.org/officeDocument/2006/relationships/hyperlink" Target="https://de.m.wikipedia.org/wiki/Wolfgang_Wagner_%28Schauspieler%29" TargetMode="External"/><Relationship Id="rId630" Type="http://schemas.openxmlformats.org/officeDocument/2006/relationships/hyperlink" Target="https://de.m.wikipedia.org/wiki/Quimper" TargetMode="External"/><Relationship Id="rId631" Type="http://schemas.openxmlformats.org/officeDocument/2006/relationships/hyperlink" Target="https://de.m.wikipedia.org/wiki/Pont_Croix" TargetMode="External"/><Relationship Id="rId632" Type="http://schemas.openxmlformats.org/officeDocument/2006/relationships/hyperlink" Target="https://de.m.wikipedia.org/wiki/Pointe_du_Van" TargetMode="External"/><Relationship Id="rId633" Type="http://schemas.openxmlformats.org/officeDocument/2006/relationships/hyperlink" Target="https://de.m.wikipedia.org/wiki/Zweiter_Weltkrieg" TargetMode="External"/><Relationship Id="rId634" Type="http://schemas.openxmlformats.org/officeDocument/2006/relationships/hyperlink" Target="https://de.m.wikipedia.org/wiki/Bretagne" TargetMode="External"/><Relationship Id="rId635" Type="http://schemas.openxmlformats.org/officeDocument/2006/relationships/hyperlink" Target="https://de.m.wikipedia.org/wiki/Filmstarts.de" TargetMode="External"/><Relationship Id="rId636" Type="http://schemas.openxmlformats.org/officeDocument/2006/relationships/hyperlink" Target="https://de.m.wikipedia.org/wiki/Dieter_Hallervorden" TargetMode="External"/><Relationship Id="rId637" Type="http://schemas.openxmlformats.org/officeDocument/2006/relationships/hyperlink" Target="https://de.m.wikipedia.org/wiki/Sein_letztes_Rennen" TargetMode="External"/><Relationship Id="rId638" Type="http://schemas.openxmlformats.org/officeDocument/2006/relationships/hyperlink" Target="https://de.m.wikipedia.org/wiki/Cinema" TargetMode="External"/><Relationship Id="rId639" Type="http://schemas.openxmlformats.org/officeDocument/2006/relationships/hyperlink" Target="https://de.m.wikipedia.org/wiki/Eine_ganz_hei%C3%9Fe_Nummer" TargetMode="External"/><Relationship Id="rId520" Type="http://schemas.openxmlformats.org/officeDocument/2006/relationships/hyperlink" Target="https://de.wikipedia.org/wiki/Evangelischer_Filmbeobachter" TargetMode="External"/><Relationship Id="rId521" Type="http://schemas.openxmlformats.org/officeDocument/2006/relationships/hyperlink" Target="https://de.wikipedia.org/wiki/TV_Spielfilm" TargetMode="External"/><Relationship Id="rId522" Type="http://schemas.openxmlformats.org/officeDocument/2006/relationships/hyperlink" Target="https://de.wikipedia.org/wiki/Lexikon_des_internationalen_Films" TargetMode="External"/><Relationship Id="rId523" Type="http://schemas.openxmlformats.org/officeDocument/2006/relationships/hyperlink" Target="https://de.wikipedia.org/wiki/Goldene_Leinwand" TargetMode="External"/><Relationship Id="rId524" Type="http://schemas.openxmlformats.org/officeDocument/2006/relationships/hyperlink" Target="https://de.wikipedia.org/wiki/Essen" TargetMode="External"/><Relationship Id="rId525" Type="http://schemas.openxmlformats.org/officeDocument/2006/relationships/hyperlink" Target="https://de.wikipedia.org/wiki/Winnetou_3._Teil" TargetMode="External"/><Relationship Id="rId526" Type="http://schemas.openxmlformats.org/officeDocument/2006/relationships/hyperlink" Target="https://de.wikipedia.org/wiki/Der_Schatz_im_Silbersee_%28Film%29" TargetMode="External"/><Relationship Id="rId527" Type="http://schemas.openxmlformats.org/officeDocument/2006/relationships/hyperlink" Target="https://de.wikipedia.org/wiki/Winnetou_1._Teil" TargetMode="External"/><Relationship Id="rId528" Type="http://schemas.openxmlformats.org/officeDocument/2006/relationships/hyperlink" Target="https://de.wikipedia.org/wiki/Winnetou-Melodie" TargetMode="External"/><Relationship Id="rId529" Type="http://schemas.openxmlformats.org/officeDocument/2006/relationships/hyperlink" Target="https://de.wikipedia.org/wiki/ZDF" TargetMode="External"/><Relationship Id="rId750" Type="http://schemas.openxmlformats.org/officeDocument/2006/relationships/hyperlink" Target="https://de.m.wikipedia.org/wiki/Kathryn_Hahn" TargetMode="External"/><Relationship Id="rId751" Type="http://schemas.openxmlformats.org/officeDocument/2006/relationships/hyperlink" Target="https://de.m.wikipedia.org/wiki/Christin_Marquitan" TargetMode="External"/><Relationship Id="rId752" Type="http://schemas.openxmlformats.org/officeDocument/2006/relationships/hyperlink" Target="https://de.m.wikipedia.org/wiki/Molly_C._Quinn" TargetMode="External"/><Relationship Id="rId753" Type="http://schemas.openxmlformats.org/officeDocument/2006/relationships/hyperlink" Target="https://de.m.wikipedia.org/wiki/Jennifer_Wei%C3%9F" TargetMode="External"/><Relationship Id="rId754" Type="http://schemas.openxmlformats.org/officeDocument/2006/relationships/hyperlink" Target="https://de.m.wikipedia.org/wiki/Thomas_Lennon" TargetMode="External"/><Relationship Id="rId60" Type="http://schemas.openxmlformats.org/officeDocument/2006/relationships/hyperlink" Target="http://www.netzwelt.de/lexikon/1994.html" TargetMode="External"/><Relationship Id="rId61" Type="http://schemas.openxmlformats.org/officeDocument/2006/relationships/hyperlink" Target="http://www.netzwelt.de/lexikon/Berg_am_Starnberger_See.html" TargetMode="External"/><Relationship Id="rId62" Type="http://schemas.openxmlformats.org/officeDocument/2006/relationships/hyperlink" Target="http://www.netzwelt.de/lexikon/Starnberger_See.html" TargetMode="External"/><Relationship Id="rId63" Type="http://schemas.openxmlformats.org/officeDocument/2006/relationships/hyperlink" Target="http://www.netzwelt.de/lexikon/30._Oktober.html" TargetMode="External"/><Relationship Id="rId64" Type="http://schemas.openxmlformats.org/officeDocument/2006/relationships/hyperlink" Target="http://www.netzwelt.de/lexikon/Berg_am_Starnberger_See.html" TargetMode="External"/><Relationship Id="rId65" Type="http://schemas.openxmlformats.org/officeDocument/2006/relationships/hyperlink" Target="http://de.wikipedia.org/wiki/25._Februar" TargetMode="External"/><Relationship Id="rId66" Type="http://schemas.openxmlformats.org/officeDocument/2006/relationships/hyperlink" Target="http://de.wikipedia.org/wiki/1842" TargetMode="External"/><Relationship Id="rId67" Type="http://schemas.openxmlformats.org/officeDocument/2006/relationships/hyperlink" Target="http://de.wikipedia.org/wiki/Hohenstein-Ernstthal" TargetMode="External"/><Relationship Id="rId68" Type="http://schemas.openxmlformats.org/officeDocument/2006/relationships/hyperlink" Target="http://de.wikipedia.org/wiki/30._M%C3%A4rz" TargetMode="External"/><Relationship Id="rId69" Type="http://schemas.openxmlformats.org/officeDocument/2006/relationships/hyperlink" Target="http://de.wikipedia.org/wiki/1912" TargetMode="External"/><Relationship Id="rId410" Type="http://schemas.openxmlformats.org/officeDocument/2006/relationships/hyperlink" Target="https://de.m.wikipedia.org/wiki/Zarah_Leander" TargetMode="External"/><Relationship Id="rId411" Type="http://schemas.openxmlformats.org/officeDocument/2006/relationships/hyperlink" Target="https://de.m.wikipedia.org/wiki/Karl_Martell_%28Schauspieler%29" TargetMode="External"/><Relationship Id="rId412" Type="http://schemas.openxmlformats.org/officeDocument/2006/relationships/hyperlink" Target="https://de.m.wikipedia.org/wiki/Attila_H%C3%B6rbiger" TargetMode="External"/><Relationship Id="rId413" Type="http://schemas.openxmlformats.org/officeDocument/2006/relationships/hyperlink" Target="https://de.m.wikipedia.org/wiki/Theo_Lingen" TargetMode="External"/><Relationship Id="rId414" Type="http://schemas.openxmlformats.org/officeDocument/2006/relationships/hyperlink" Target="https://de.m.wikipedia.org/wiki/Revue" TargetMode="External"/><Relationship Id="rId415" Type="http://schemas.openxmlformats.org/officeDocument/2006/relationships/hyperlink" Target="https://de.m.wikipedia.org/wiki/Foyer" TargetMode="External"/><Relationship Id="rId416" Type="http://schemas.openxmlformats.org/officeDocument/2006/relationships/hyperlink" Target="https://de.m.wikipedia.org/wiki/Theater" TargetMode="External"/><Relationship Id="rId417" Type="http://schemas.openxmlformats.org/officeDocument/2006/relationships/hyperlink" Target="https://de.m.wikipedia.org/wiki/Moulin_Rouge_%28Wien%29" TargetMode="External"/><Relationship Id="rId418" Type="http://schemas.openxmlformats.org/officeDocument/2006/relationships/hyperlink" Target="https://de.m.wikipedia.org/wiki/Premiere" TargetMode="External"/><Relationship Id="rId419" Type="http://schemas.openxmlformats.org/officeDocument/2006/relationships/hyperlink" Target="https://de.m.wikipedia.org/wiki/Liste_der_Handfeuerwaffen/B" TargetMode="External"/><Relationship Id="rId755" Type="http://schemas.openxmlformats.org/officeDocument/2006/relationships/hyperlink" Target="https://de.m.wikipedia.org/wiki/Axel_Malzacher" TargetMode="External"/><Relationship Id="rId756" Type="http://schemas.openxmlformats.org/officeDocument/2006/relationships/hyperlink" Target="https://de.m.wikipedia.org/wiki/Luis_Guzm%C3%A1n" TargetMode="External"/><Relationship Id="rId757" Type="http://schemas.openxmlformats.org/officeDocument/2006/relationships/hyperlink" Target="https://de.m.wikipedia.org/wiki/Tobias_Meister" TargetMode="External"/><Relationship Id="rId758" Type="http://schemas.openxmlformats.org/officeDocument/2006/relationships/hyperlink" Target="https://de.m.wikipedia.org/w/index.php?title=Matt_Cornwell_%28Schauspieler%29&amp;action=edit&amp;redlink=1" TargetMode="External"/><Relationship Id="rId759" Type="http://schemas.openxmlformats.org/officeDocument/2006/relationships/hyperlink" Target="https://de.m.wikipedia.org/wiki/Jan_Odle" TargetMode="External"/><Relationship Id="rId640" Type="http://schemas.openxmlformats.org/officeDocument/2006/relationships/hyperlink" Target="https://de.m.wikipedia.org/wiki/Kino.de" TargetMode="External"/><Relationship Id="rId641" Type="http://schemas.openxmlformats.org/officeDocument/2006/relationships/hyperlink" Target="https://de.m.wikipedia.org/wiki/Cinestar" TargetMode="External"/><Relationship Id="rId642" Type="http://schemas.openxmlformats.org/officeDocument/2006/relationships/hyperlink" Target="https://de.m.wikipedia.org/wiki/Sony_Center" TargetMode="External"/><Relationship Id="rId643" Type="http://schemas.openxmlformats.org/officeDocument/2006/relationships/hyperlink" Target="https://de.m.wikipedia.org/wiki/Berlin" TargetMode="External"/><Relationship Id="rId644" Type="http://schemas.openxmlformats.org/officeDocument/2006/relationships/hyperlink" Target="https://de.m.wikipedia.org/wiki/Alfonso_Cuar%C3%B3n" TargetMode="External"/><Relationship Id="rId645" Type="http://schemas.openxmlformats.org/officeDocument/2006/relationships/hyperlink" Target="https://de.m.wikipedia.org/wiki/Gravity_%28Film%29" TargetMode="External"/><Relationship Id="rId646" Type="http://schemas.openxmlformats.org/officeDocument/2006/relationships/hyperlink" Target="https://de.m.wikipedia.org/wiki/Frau_Ella" TargetMode="External"/><Relationship Id="rId300" Type="http://schemas.openxmlformats.org/officeDocument/2006/relationships/hyperlink" Target="https://de.wikipedia.org/w/index.php?title=William_Freshman&amp;action=edit&amp;redlink=1" TargetMode="External"/><Relationship Id="rId301" Type="http://schemas.openxmlformats.org/officeDocument/2006/relationships/hyperlink" Target="https://de.wikipedia.org/wiki/Warwick_Ward" TargetMode="External"/><Relationship Id="rId302" Type="http://schemas.openxmlformats.org/officeDocument/2006/relationships/hyperlink" Target="https://de.wikipedia.org/w/index.php?title=Alexander_Field&amp;action=edit&amp;redlink=1" TargetMode="External"/><Relationship Id="rId303" Type="http://schemas.openxmlformats.org/officeDocument/2006/relationships/hyperlink" Target="https://de.wikipedia.org/wiki/Charles_Boyer" TargetMode="External"/><Relationship Id="rId304" Type="http://schemas.openxmlformats.org/officeDocument/2006/relationships/hyperlink" Target="https://de.wikipedia.org/w/index.php?title=Danielle_Parola&amp;action=edit&amp;redlink=1" TargetMode="External"/><Relationship Id="rId305" Type="http://schemas.openxmlformats.org/officeDocument/2006/relationships/hyperlink" Target="https://de.wikipedia.org/wiki/Jean_Murat" TargetMode="External"/><Relationship Id="rId306" Type="http://schemas.openxmlformats.org/officeDocument/2006/relationships/hyperlink" Target="https://de.wikipedia.org/w/index.php?title=Pierre_Pi%C3%A9rade&amp;action=edit&amp;redlink=1" TargetMode="External"/><Relationship Id="rId307" Type="http://schemas.openxmlformats.org/officeDocument/2006/relationships/hyperlink" Target="https://de.wikipedia.org/wiki/Pierre_Brasseur" TargetMode="External"/><Relationship Id="rId308" Type="http://schemas.openxmlformats.org/officeDocument/2006/relationships/hyperlink" Target="https://de.wikipedia.org/w/index.php?title=Ernest_Ferny&amp;action=edit&amp;redlink=1" TargetMode="External"/><Relationship Id="rId309" Type="http://schemas.openxmlformats.org/officeDocument/2006/relationships/hyperlink" Target="https://de.wikipedia.org/w/index.php?title=Marcel_Vall%C3%A9e&amp;action=edit&amp;redlink=1" TargetMode="External"/><Relationship Id="rId647" Type="http://schemas.openxmlformats.org/officeDocument/2006/relationships/hyperlink" Target="https://de.m.wikipedia.org/wiki/Frau_Ella" TargetMode="External"/><Relationship Id="rId648" Type="http://schemas.openxmlformats.org/officeDocument/2006/relationships/hyperlink" Target="https://de.m.wikipedia.org/wiki/Jupiter_%28Filmpreis%29" TargetMode="External"/><Relationship Id="rId649" Type="http://schemas.openxmlformats.org/officeDocument/2006/relationships/hyperlink" Target="https://de.m.wikipedia.org/wiki/Ruth_Maria_Kubitschek" TargetMode="External"/><Relationship Id="rId530" Type="http://schemas.openxmlformats.org/officeDocument/2006/relationships/hyperlink" Target="https://de.wikipedia.org/wiki/Hitparade" TargetMode="External"/><Relationship Id="rId531" Type="http://schemas.openxmlformats.org/officeDocument/2006/relationships/hyperlink" Target="https://de.wikipedia.org/wiki/Old-Shatterhand-Melodie" TargetMode="External"/><Relationship Id="rId532" Type="http://schemas.openxmlformats.org/officeDocument/2006/relationships/hyperlink" Target="https://de.wikipedia.org/wiki/Spezial:ISBN-Suche/3780200074" TargetMode="External"/><Relationship Id="rId533" Type="http://schemas.openxmlformats.org/officeDocument/2006/relationships/hyperlink" Target="https://de.wikipedia.org/wiki/Spezial:ISBN-Suche/3780201534" TargetMode="External"/><Relationship Id="rId534" Type="http://schemas.openxmlformats.org/officeDocument/2006/relationships/image" Target="media/image13.png"/><Relationship Id="rId535" Type="http://schemas.openxmlformats.org/officeDocument/2006/relationships/hyperlink" Target="https://de.m.wikipedia.org/wiki/Deutschland" TargetMode="External"/><Relationship Id="rId536" Type="http://schemas.openxmlformats.org/officeDocument/2006/relationships/hyperlink" Target="https://de.m.wikipedia.org/wiki/Frankreich" TargetMode="External"/><Relationship Id="rId537" Type="http://schemas.openxmlformats.org/officeDocument/2006/relationships/hyperlink" Target="https://de.m.wikipedia.org/wiki/Filmjahr_1965" TargetMode="External"/><Relationship Id="rId538" Type="http://schemas.openxmlformats.org/officeDocument/2006/relationships/hyperlink" Target="https://de.m.wikipedia.org/wiki/Altersfreigabe" TargetMode="External"/><Relationship Id="rId539" Type="http://schemas.openxmlformats.org/officeDocument/2006/relationships/hyperlink" Target="https://de.m.wikipedia.org/wiki/Freiwillige_Selbstkontrolle_der_Filmwirtschaft" TargetMode="External"/><Relationship Id="rId760" Type="http://schemas.openxmlformats.org/officeDocument/2006/relationships/hyperlink" Target="https://de.m.wikipedia.org/wiki/Scott_Adsit" TargetMode="External"/><Relationship Id="rId761" Type="http://schemas.openxmlformats.org/officeDocument/2006/relationships/hyperlink" Target="https://de.m.wikipedia.org/wiki/Stefan_Staudinger" TargetMode="External"/><Relationship Id="rId762" Type="http://schemas.openxmlformats.org/officeDocument/2006/relationships/hyperlink" Target="https://de.m.wikipedia.org/w/index.php?title=Denielle_Fisher&amp;action=edit&amp;redlink=1" TargetMode="External"/><Relationship Id="rId763" Type="http://schemas.openxmlformats.org/officeDocument/2006/relationships/hyperlink" Target="https://de.m.wikipedia.org/wiki/Silvia_Mi%C3%9Fbach" TargetMode="External"/><Relationship Id="rId764" Type="http://schemas.openxmlformats.org/officeDocument/2006/relationships/hyperlink" Target="https://de.m.wikipedia.org/wiki/Kevin_Dorff" TargetMode="External"/><Relationship Id="rId70" Type="http://schemas.openxmlformats.org/officeDocument/2006/relationships/hyperlink" Target="http://de.wikipedia.org/wiki/Radebeul" TargetMode="External"/><Relationship Id="rId71" Type="http://schemas.openxmlformats.org/officeDocument/2006/relationships/hyperlink" Target="http://de.wikipedia.org/wiki/Deutschland" TargetMode="External"/><Relationship Id="rId72" Type="http://schemas.openxmlformats.org/officeDocument/2006/relationships/hyperlink" Target="http://de.wikipedia.org/wiki/Schriftsteller" TargetMode="External"/><Relationship Id="rId73" Type="http://schemas.openxmlformats.org/officeDocument/2006/relationships/hyperlink" Target="http://de.wikipedia.org/wiki/Orient" TargetMode="External"/><Relationship Id="rId74" Type="http://schemas.openxmlformats.org/officeDocument/2006/relationships/hyperlink" Target="http://de.wikipedia.org/wiki/Vereinigte_Staaten" TargetMode="External"/><Relationship Id="rId75" Type="http://schemas.openxmlformats.org/officeDocument/2006/relationships/hyperlink" Target="http://de.wikipedia.org/wiki/Mexiko" TargetMode="External"/><Relationship Id="rId76" Type="http://schemas.openxmlformats.org/officeDocument/2006/relationships/hyperlink" Target="http://de.wikipedia.org/wiki/Karl-May-Filme" TargetMode="External"/><Relationship Id="rId77" Type="http://schemas.openxmlformats.org/officeDocument/2006/relationships/hyperlink" Target="http://de.wikipedia.org/wiki/H%C3%B6rspiel" TargetMode="External"/><Relationship Id="rId78" Type="http://schemas.openxmlformats.org/officeDocument/2006/relationships/hyperlink" Target="http://de.wikipedia.org/wiki/Comic" TargetMode="External"/><Relationship Id="rId79" Type="http://schemas.openxmlformats.org/officeDocument/2006/relationships/image" Target="media/image2.png"/><Relationship Id="rId420" Type="http://schemas.openxmlformats.org/officeDocument/2006/relationships/hyperlink" Target="https://de.m.wikipedia.org/wiki/Inspizient_%28Theater%29" TargetMode="External"/><Relationship Id="rId421" Type="http://schemas.openxmlformats.org/officeDocument/2006/relationships/hyperlink" Target="https://de.m.wikipedia.org/wiki/Requisiteur" TargetMode="External"/><Relationship Id="rId422" Type="http://schemas.openxmlformats.org/officeDocument/2006/relationships/hyperlink" Target="https://de.m.wikipedia.org/wiki/Wien" TargetMode="External"/><Relationship Id="rId423" Type="http://schemas.openxmlformats.org/officeDocument/2006/relationships/hyperlink" Target="https://de.m.wikipedia.org/wiki/Rosenh%C3%BCgel-Filmstudios" TargetMode="External"/><Relationship Id="rId424" Type="http://schemas.openxmlformats.org/officeDocument/2006/relationships/hyperlink" Target="https://de.m.wikipedia.org/wiki/Polen" TargetMode="External"/><Relationship Id="rId425" Type="http://schemas.openxmlformats.org/officeDocument/2006/relationships/hyperlink" Target="https://de.m.wikipedia.org/wiki/Wien" TargetMode="External"/><Relationship Id="rId426" Type="http://schemas.openxmlformats.org/officeDocument/2006/relationships/hyperlink" Target="https://de.m.wikipedia.org/wiki/Premiere_%28Film%29" TargetMode="External"/><Relationship Id="rId427" Type="http://schemas.openxmlformats.org/officeDocument/2006/relationships/hyperlink" Target="https://de.m.wikipedia.org/wiki/Berlin" TargetMode="External"/><Relationship Id="rId428" Type="http://schemas.openxmlformats.org/officeDocument/2006/relationships/hyperlink" Target="https://de.m.wikipedia.org/wiki/UFA" TargetMode="External"/><Relationship Id="rId429" Type="http://schemas.openxmlformats.org/officeDocument/2006/relationships/hyperlink" Target="https://de.m.wikipedia.org/wiki/Tauentzienpalast" TargetMode="External"/><Relationship Id="rId765" Type="http://schemas.openxmlformats.org/officeDocument/2006/relationships/hyperlink" Target="https://de.m.wikipedia.org/wiki/Erich_R%C3%A4uker" TargetMode="External"/><Relationship Id="rId766" Type="http://schemas.openxmlformats.org/officeDocument/2006/relationships/hyperlink" Target="https://de.m.wikipedia.org/wiki/Tomer_Sisley" TargetMode="External"/><Relationship Id="rId767" Type="http://schemas.openxmlformats.org/officeDocument/2006/relationships/hyperlink" Target="https://de.m.wikipedia.org/wiki/Sebastian_Christoph_Jacob" TargetMode="External"/><Relationship Id="rId768" Type="http://schemas.openxmlformats.org/officeDocument/2006/relationships/hyperlink" Target="https://de.m.wikipedia.org/w/index.php?title=Mark_L._Young&amp;action=edit&amp;redlink=1" TargetMode="External"/><Relationship Id="rId769" Type="http://schemas.openxmlformats.org/officeDocument/2006/relationships/hyperlink" Target="https://de.m.wikipedia.org/wiki/David_Wittmann" TargetMode="External"/><Relationship Id="rId650" Type="http://schemas.openxmlformats.org/officeDocument/2006/relationships/hyperlink" Target="https://de.m.wikipedia.org/wiki/Deutschland" TargetMode="External"/><Relationship Id="rId651" Type="http://schemas.openxmlformats.org/officeDocument/2006/relationships/hyperlink" Target="https://de.m.wikipedia.org/wiki/Deutsche_Sprache" TargetMode="External"/><Relationship Id="rId652" Type="http://schemas.openxmlformats.org/officeDocument/2006/relationships/hyperlink" Target="https://de.m.wikipedia.org/wiki/Filmjahr_2014" TargetMode="External"/><Relationship Id="rId653" Type="http://schemas.openxmlformats.org/officeDocument/2006/relationships/hyperlink" Target="https://de.m.wikipedia.org/wiki/Altersfreigabe" TargetMode="External"/><Relationship Id="rId654" Type="http://schemas.openxmlformats.org/officeDocument/2006/relationships/hyperlink" Target="https://de.m.wikipedia.org/wiki/Freiwillige_Selbstkontrolle_der_Filmwirtschaft" TargetMode="External"/><Relationship Id="rId655" Type="http://schemas.openxmlformats.org/officeDocument/2006/relationships/hyperlink" Target="https://de.m.wikipedia.org/wiki/Wir_sind_die_Neuen" TargetMode="External"/><Relationship Id="rId656" Type="http://schemas.openxmlformats.org/officeDocument/2006/relationships/hyperlink" Target="https://de.m.wikipedia.org/wiki/Jugendmedienkommission" TargetMode="External"/><Relationship Id="rId310" Type="http://schemas.openxmlformats.org/officeDocument/2006/relationships/hyperlink" Target="https://de.wikipedia.org/wiki/Francis_L._Sullivan" TargetMode="External"/><Relationship Id="rId311" Type="http://schemas.openxmlformats.org/officeDocument/2006/relationships/hyperlink" Target="https://de.wikipedia.org/wiki/Philipp_Manning" TargetMode="External"/><Relationship Id="rId312" Type="http://schemas.openxmlformats.org/officeDocument/2006/relationships/hyperlink" Target="https://de.wikipedia.org/wiki/Science-Fiction-Film" TargetMode="External"/><Relationship Id="rId313" Type="http://schemas.openxmlformats.org/officeDocument/2006/relationships/hyperlink" Target="https://de.wikipedia.org/wiki/UFA" TargetMode="External"/><Relationship Id="rId314" Type="http://schemas.openxmlformats.org/officeDocument/2006/relationships/hyperlink" Target="https://de.wikipedia.org/wiki/Karl_Hartl" TargetMode="External"/><Relationship Id="rId315" Type="http://schemas.openxmlformats.org/officeDocument/2006/relationships/hyperlink" Target="https://de.wikipedia.org/wiki/Spielfilm" TargetMode="External"/><Relationship Id="rId316" Type="http://schemas.openxmlformats.org/officeDocument/2006/relationships/hyperlink" Target="https://de.wikipedia.org/wiki/Curt_Siodmak" TargetMode="External"/><Relationship Id="rId317" Type="http://schemas.openxmlformats.org/officeDocument/2006/relationships/hyperlink" Target="https://en.m.wikipedia.org/wiki/Curt_Siodmak" TargetMode="External"/><Relationship Id="rId318" Type="http://schemas.openxmlformats.org/officeDocument/2006/relationships/hyperlink" Target="https://en.m.wikipedia.org/wiki/The_Wolf_Man_%281941_film%29" TargetMode="External"/><Relationship Id="rId319" Type="http://schemas.openxmlformats.org/officeDocument/2006/relationships/hyperlink" Target="https://en.m.wikipedia.org/wiki/Sound_film" TargetMode="External"/><Relationship Id="rId657" Type="http://schemas.openxmlformats.org/officeDocument/2006/relationships/hyperlink" Target="https://de.m.wikipedia.org/wiki/Wir_sind_die_Neuen" TargetMode="External"/><Relationship Id="rId658" Type="http://schemas.openxmlformats.org/officeDocument/2006/relationships/hyperlink" Target="https://de.m.wikipedia.org/wiki/Filmstab" TargetMode="External"/><Relationship Id="rId659" Type="http://schemas.openxmlformats.org/officeDocument/2006/relationships/hyperlink" Target="https://de.m.wikipedia.org/wiki/Filmregisseur" TargetMode="External"/><Relationship Id="rId540" Type="http://schemas.openxmlformats.org/officeDocument/2006/relationships/hyperlink" Target="https://de.m.wikipedia.org/wiki/Filmstab" TargetMode="External"/><Relationship Id="rId541" Type="http://schemas.openxmlformats.org/officeDocument/2006/relationships/hyperlink" Target="https://de.m.wikipedia.org/wiki/Filmregisseur" TargetMode="External"/><Relationship Id="rId542" Type="http://schemas.openxmlformats.org/officeDocument/2006/relationships/hyperlink" Target="https://de.m.wikipedia.org/wiki/Harald_Philipp" TargetMode="External"/><Relationship Id="rId543" Type="http://schemas.openxmlformats.org/officeDocument/2006/relationships/hyperlink" Target="https://de.m.wikipedia.org/wiki/Drehbuch" TargetMode="External"/><Relationship Id="rId544" Type="http://schemas.openxmlformats.org/officeDocument/2006/relationships/hyperlink" Target="https://de.m.wikipedia.org/wiki/Herbert_Reinecker" TargetMode="External"/><Relationship Id="rId545" Type="http://schemas.openxmlformats.org/officeDocument/2006/relationships/hyperlink" Target="https://de.m.wikipedia.org/w/index.php?title=K._B._Leder&amp;action=edit&amp;redlink=1" TargetMode="External"/><Relationship Id="rId546" Type="http://schemas.openxmlformats.org/officeDocument/2006/relationships/hyperlink" Target="https://de.m.wikipedia.org/wiki/Filmproduzent" TargetMode="External"/><Relationship Id="rId547" Type="http://schemas.openxmlformats.org/officeDocument/2006/relationships/hyperlink" Target="https://de.m.wikipedia.org/wiki/Constantin_Film" TargetMode="External"/><Relationship Id="rId548" Type="http://schemas.openxmlformats.org/officeDocument/2006/relationships/hyperlink" Target="https://de.m.wikipedia.org/wiki/Heinz_Willeg" TargetMode="External"/><Relationship Id="rId549" Type="http://schemas.openxmlformats.org/officeDocument/2006/relationships/hyperlink" Target="https://de.m.wikipedia.org/wiki/Filmmusik" TargetMode="External"/><Relationship Id="rId200" Type="http://schemas.openxmlformats.org/officeDocument/2006/relationships/hyperlink" Target="http://de.wikipedia.org/wiki/Volap%C3%BCk" TargetMode="External"/><Relationship Id="rId201" Type="http://schemas.openxmlformats.org/officeDocument/2006/relationships/hyperlink" Target="http://de.wikipedia.org/wiki/Karl-May-Filme" TargetMode="External"/><Relationship Id="rId202" Type="http://schemas.openxmlformats.org/officeDocument/2006/relationships/hyperlink" Target="http://de.wikipedia.org/wiki/Lex_Barker" TargetMode="External"/><Relationship Id="rId203" Type="http://schemas.openxmlformats.org/officeDocument/2006/relationships/hyperlink" Target="http://de.wikipedia.org/wiki/Pierre_Brice" TargetMode="External"/><Relationship Id="rId204" Type="http://schemas.openxmlformats.org/officeDocument/2006/relationships/hyperlink" Target="http://de.wikipedia.org/wiki/Stummfilm" TargetMode="External"/><Relationship Id="rId205" Type="http://schemas.openxmlformats.org/officeDocument/2006/relationships/hyperlink" Target="http://de.wikipedia.org/wiki/Durch_die_W%C3%BCste_%28Film%29" TargetMode="External"/><Relationship Id="rId206" Type="http://schemas.openxmlformats.org/officeDocument/2006/relationships/hyperlink" Target="http://de.wikipedia.org/wiki/Tonfilm" TargetMode="External"/><Relationship Id="rId207" Type="http://schemas.openxmlformats.org/officeDocument/2006/relationships/hyperlink" Target="http://de.wikipedia.org/wiki/Die_Sklavenkarawane_%28Film%29" TargetMode="External"/><Relationship Id="rId208" Type="http://schemas.openxmlformats.org/officeDocument/2006/relationships/hyperlink" Target="http://de.wikipedia.org/wiki/Der_Schatz_im_Silbersee_%28Film%29" TargetMode="External"/><Relationship Id="rId209" Type="http://schemas.openxmlformats.org/officeDocument/2006/relationships/hyperlink" Target="http://de.wikipedia.org/wiki/Der_Schuh_des_Manitu" TargetMode="External"/><Relationship Id="rId770" Type="http://schemas.openxmlformats.org/officeDocument/2006/relationships/hyperlink" Target="https://de.m.wikipedia.org/w/index.php?title=Tonya_Bludsworth&amp;action=edit&amp;redlink=1" TargetMode="External"/><Relationship Id="rId771" Type="http://schemas.openxmlformats.org/officeDocument/2006/relationships/hyperlink" Target="https://de.m.wikipedia.org/w/index.php?title=Eva_Th%C3%A4richen&amp;action=edit&amp;redlink=1" TargetMode="External"/><Relationship Id="rId772" Type="http://schemas.openxmlformats.org/officeDocument/2006/relationships/hyperlink" Target="https://de.m.wikipedia.org/w/index.php?title=Joey_Nappo&amp;action=edit&amp;redlink=1" TargetMode="External"/><Relationship Id="rId773" Type="http://schemas.openxmlformats.org/officeDocument/2006/relationships/hyperlink" Target="https://de.m.wikipedia.org/wiki/Jesco_Wirthgen" TargetMode="External"/><Relationship Id="rId774" Type="http://schemas.openxmlformats.org/officeDocument/2006/relationships/hyperlink" Target="https://de.m.wikipedia.org/w/index.php?title=Brett_Gentile&amp;action=edit&amp;redlink=1" TargetMode="External"/><Relationship Id="rId80" Type="http://schemas.openxmlformats.org/officeDocument/2006/relationships/image" Target="media/image3.png"/><Relationship Id="rId81" Type="http://schemas.openxmlformats.org/officeDocument/2006/relationships/hyperlink" Target="http://de.wikipedia.org/wiki/Weber" TargetMode="External"/><Relationship Id="rId82" Type="http://schemas.openxmlformats.org/officeDocument/2006/relationships/hyperlink" Target="http://de.wikipedia.org/wiki/Vitamin_A" TargetMode="External"/><Relationship Id="rId83" Type="http://schemas.openxmlformats.org/officeDocument/2006/relationships/hyperlink" Target="http://de.wikipedia.org/wiki/Nachtblindheit" TargetMode="External"/><Relationship Id="rId84" Type="http://schemas.openxmlformats.org/officeDocument/2006/relationships/hyperlink" Target="http://de.wikipedia.org/wiki/Blindheit" TargetMode="External"/><Relationship Id="rId85" Type="http://schemas.openxmlformats.org/officeDocument/2006/relationships/hyperlink" Target="http://de.wikipedia.org/wiki/Seminar_%28Bildungseinrichtung%29" TargetMode="External"/><Relationship Id="rId86" Type="http://schemas.openxmlformats.org/officeDocument/2006/relationships/hyperlink" Target="http://de.wikipedia.org/wiki/Waldenburg_%28Sachsen%29" TargetMode="External"/><Relationship Id="rId87" Type="http://schemas.openxmlformats.org/officeDocument/2006/relationships/hyperlink" Target="http://de.wikipedia.org/wiki/Plauen" TargetMode="External"/><Relationship Id="rId88" Type="http://schemas.openxmlformats.org/officeDocument/2006/relationships/image" Target="media/image4.png"/><Relationship Id="rId89" Type="http://schemas.openxmlformats.org/officeDocument/2006/relationships/hyperlink" Target="http://de.wikipedia.org/wiki/Hochstapler" TargetMode="External"/><Relationship Id="rId430" Type="http://schemas.openxmlformats.org/officeDocument/2006/relationships/hyperlink" Target="https://de.m.wikipedia.org/wiki/Emil_Hasler" TargetMode="External"/><Relationship Id="rId431" Type="http://schemas.openxmlformats.org/officeDocument/2006/relationships/hyperlink" Target="https://de.m.wikipedia.org/wiki/Alfred_Kunz" TargetMode="External"/><Relationship Id="rId432" Type="http://schemas.openxmlformats.org/officeDocument/2006/relationships/hyperlink" Target="https://de.m.wikipedia.org/wiki/Alfred_Norkus" TargetMode="External"/><Relationship Id="rId433" Type="http://schemas.openxmlformats.org/officeDocument/2006/relationships/hyperlink" Target="https://de.m.wikipedia.org/w/index.php?title=Walter_Summers_%28Regisseur%29&amp;action=edit&amp;redlink=1" TargetMode="External"/><Relationship Id="rId434" Type="http://schemas.openxmlformats.org/officeDocument/2006/relationships/hyperlink" Target="https://de.m.wikipedia.org/w/index.php?title=Hanns_Schachner&amp;action=edit&amp;redlink=1" TargetMode="External"/><Relationship Id="rId435" Type="http://schemas.openxmlformats.org/officeDocument/2006/relationships/hyperlink" Target="https://de.m.wikipedia.org/wiki/Filmportal" TargetMode="External"/><Relationship Id="rId436" Type="http://schemas.openxmlformats.org/officeDocument/2006/relationships/hyperlink" Target="https://de.wikipedia.org/wiki/Datei:Winnetou_Teil_2_Logo_001.svg" TargetMode="External"/><Relationship Id="rId437" Type="http://schemas.openxmlformats.org/officeDocument/2006/relationships/hyperlink" Target="https://de.wikipedia.org/wiki/Bundesrepublik_Deutschland" TargetMode="External"/><Relationship Id="rId438" Type="http://schemas.openxmlformats.org/officeDocument/2006/relationships/hyperlink" Target="https://de.wikipedia.org/wiki/Jugoslawien" TargetMode="External"/><Relationship Id="rId439" Type="http://schemas.openxmlformats.org/officeDocument/2006/relationships/hyperlink" Target="https://de.wikipedia.org/wiki/Frankreich" TargetMode="External"/><Relationship Id="rId775" Type="http://schemas.openxmlformats.org/officeDocument/2006/relationships/hyperlink" Target="https://de.m.wikipedia.org/wiki/Bernhard_V%C3%B6lger" TargetMode="External"/><Relationship Id="rId776" Type="http://schemas.openxmlformats.org/officeDocument/2006/relationships/hyperlink" Target="https://de.m.wikipedia.org/w/index.php?title=Kelly_Lintz&amp;action=edit&amp;redlink=1" TargetMode="External"/><Relationship Id="rId777" Type="http://schemas.openxmlformats.org/officeDocument/2006/relationships/hyperlink" Target="https://de.m.wikipedia.org/wiki/Daniela_Reidies" TargetMode="External"/><Relationship Id="rId778" Type="http://schemas.openxmlformats.org/officeDocument/2006/relationships/hyperlink" Target="https://en.wikipedia.org/wiki/Jason_Sudeikis" TargetMode="External"/><Relationship Id="rId779" Type="http://schemas.openxmlformats.org/officeDocument/2006/relationships/hyperlink" Target="https://en.wikipedia.org/wiki/Illegal_drug_trade" TargetMode="External"/><Relationship Id="rId660" Type="http://schemas.openxmlformats.org/officeDocument/2006/relationships/hyperlink" Target="https://de.m.wikipedia.org/wiki/Ralf_Westhoff" TargetMode="External"/><Relationship Id="rId661" Type="http://schemas.openxmlformats.org/officeDocument/2006/relationships/hyperlink" Target="https://de.m.wikipedia.org/wiki/Drehbuch" TargetMode="External"/><Relationship Id="rId662" Type="http://schemas.openxmlformats.org/officeDocument/2006/relationships/hyperlink" Target="https://de.m.wikipedia.org/wiki/Filmproduzent" TargetMode="External"/><Relationship Id="rId663" Type="http://schemas.openxmlformats.org/officeDocument/2006/relationships/hyperlink" Target="https://de.m.wikipedia.org/w/index.php?title=Florian_Deyle&amp;action=edit&amp;redlink=1" TargetMode="External"/><Relationship Id="rId664" Type="http://schemas.openxmlformats.org/officeDocument/2006/relationships/hyperlink" Target="https://de.m.wikipedia.org/wiki/Martin_Richter" TargetMode="External"/><Relationship Id="rId665" Type="http://schemas.openxmlformats.org/officeDocument/2006/relationships/hyperlink" Target="https://de.m.wikipedia.org/wiki/Kameramann" TargetMode="External"/><Relationship Id="rId666" Type="http://schemas.openxmlformats.org/officeDocument/2006/relationships/hyperlink" Target="https://de.m.wikipedia.org/wiki/Ian_Blumers" TargetMode="External"/><Relationship Id="rId320" Type="http://schemas.openxmlformats.org/officeDocument/2006/relationships/hyperlink" Target="https://de.wikipedia.org/wiki/Hans_Albers" TargetMode="External"/><Relationship Id="rId321" Type="http://schemas.openxmlformats.org/officeDocument/2006/relationships/hyperlink" Target="https://de.wikipedia.org/wiki/Sybille_Schmitz" TargetMode="External"/><Relationship Id="rId322" Type="http://schemas.openxmlformats.org/officeDocument/2006/relationships/hyperlink" Target="https://de.wikipedia.org/wiki/Paul_Hartmann_%28Schauspieler%29" TargetMode="External"/><Relationship Id="rId323" Type="http://schemas.openxmlformats.org/officeDocument/2006/relationships/hyperlink" Target="https://en.m.wikipedia.org/wiki/Peter_Lorre" TargetMode="External"/><Relationship Id="rId324" Type="http://schemas.openxmlformats.org/officeDocument/2006/relationships/hyperlink" Target="https://en.m.wikipedia.org/wiki/Germany" TargetMode="External"/><Relationship Id="rId325" Type="http://schemas.openxmlformats.org/officeDocument/2006/relationships/hyperlink" Target="https://en.m.wikipedia.org/wiki/World_War_II" TargetMode="External"/><Relationship Id="rId326" Type="http://schemas.openxmlformats.org/officeDocument/2006/relationships/hyperlink" Target="https://de.wikipedia.org/wiki/Ufa-Palast_am_Zoo" TargetMode="External"/><Relationship Id="rId327" Type="http://schemas.openxmlformats.org/officeDocument/2006/relationships/hyperlink" Target="https://de.wikipedia.org/wiki/Berlin" TargetMode="External"/><Relationship Id="rId328" Type="http://schemas.openxmlformats.org/officeDocument/2006/relationships/hyperlink" Target="https://en.m.wikipedia.org/wiki/Charles_Lindbergh" TargetMode="External"/><Relationship Id="rId329" Type="http://schemas.openxmlformats.org/officeDocument/2006/relationships/hyperlink" Target="https://en.m.wikipedia.org/wiki/Atlantic_Ocean" TargetMode="External"/><Relationship Id="rId667" Type="http://schemas.openxmlformats.org/officeDocument/2006/relationships/hyperlink" Target="https://de.m.wikipedia.org/wiki/Cutter_%28Film%29" TargetMode="External"/><Relationship Id="rId668" Type="http://schemas.openxmlformats.org/officeDocument/2006/relationships/hyperlink" Target="https://de.m.wikipedia.org/w/index.php?title=Uli_Sch%C3%B6n&amp;action=edit&amp;redlink=1" TargetMode="External"/><Relationship Id="rId669" Type="http://schemas.openxmlformats.org/officeDocument/2006/relationships/hyperlink" Target="https://de.m.wikipedia.org/wiki/Gisela_Schneeberger" TargetMode="External"/><Relationship Id="rId550" Type="http://schemas.openxmlformats.org/officeDocument/2006/relationships/hyperlink" Target="https://de.m.wikipedia.org/wiki/Peter_Thomas_(Komponist)" TargetMode="External"/><Relationship Id="rId551" Type="http://schemas.openxmlformats.org/officeDocument/2006/relationships/hyperlink" Target="https://de.m.wikipedia.org/wiki/Kameramann" TargetMode="External"/><Relationship Id="rId552" Type="http://schemas.openxmlformats.org/officeDocument/2006/relationships/hyperlink" Target="https://de.m.wikipedia.org/wiki/Walter_Tuch" TargetMode="External"/><Relationship Id="rId553" Type="http://schemas.openxmlformats.org/officeDocument/2006/relationships/hyperlink" Target="https://de.m.wikipedia.org/wiki/Cutter_(Film)" TargetMode="External"/><Relationship Id="rId554" Type="http://schemas.openxmlformats.org/officeDocument/2006/relationships/hyperlink" Target="https://de.m.wikipedia.org/wiki/Alfred_Srp" TargetMode="External"/><Relationship Id="rId555" Type="http://schemas.openxmlformats.org/officeDocument/2006/relationships/hyperlink" Target="https://de.m.wikipedia.org/wiki/George_Nader" TargetMode="External"/><Relationship Id="rId556" Type="http://schemas.openxmlformats.org/officeDocument/2006/relationships/hyperlink" Target="https://de.m.wikipedia.org/wiki/Jerry_Cotton" TargetMode="External"/><Relationship Id="rId557" Type="http://schemas.openxmlformats.org/officeDocument/2006/relationships/hyperlink" Target="https://de.m.wikipedia.org/wiki/Heinz_Weiss" TargetMode="External"/><Relationship Id="rId558" Type="http://schemas.openxmlformats.org/officeDocument/2006/relationships/hyperlink" Target="https://de.m.wikipedia.org/wiki/Phil_Decker" TargetMode="External"/><Relationship Id="rId559" Type="http://schemas.openxmlformats.org/officeDocument/2006/relationships/hyperlink" Target="https://de.m.wikipedia.org/wiki/Monika_Grimm" TargetMode="External"/><Relationship Id="rId210" Type="http://schemas.openxmlformats.org/officeDocument/2006/relationships/hyperlink" Target="http://de.wikipedia.org/w/index.php?title=Freispruch_f%C3%BCr_Old_Shatterhand&amp;action=edit&amp;redlink=1" TargetMode="External"/><Relationship Id="rId211" Type="http://schemas.openxmlformats.org/officeDocument/2006/relationships/hyperlink" Target="http://de.wikipedia.org/w/index.php?title=Karl_May_%281974%29&amp;action=edit&amp;redlink=1" TargetMode="External"/><Relationship Id="rId212" Type="http://schemas.openxmlformats.org/officeDocument/2006/relationships/hyperlink" Target="http://de.wikipedia.org/w/index.php?title=Karl_May_%281992%29&amp;action=edit&amp;redlink=1" TargetMode="External"/><Relationship Id="rId213" Type="http://schemas.openxmlformats.org/officeDocument/2006/relationships/hyperlink" Target="http://de.wikipedia.org/wiki/Helmut_Nickel" TargetMode="External"/><Relationship Id="rId214" Type="http://schemas.openxmlformats.org/officeDocument/2006/relationships/hyperlink" Target="http://de.wikipedia.org/wiki/Walter_Lehning_Verlag" TargetMode="External"/><Relationship Id="rId215" Type="http://schemas.openxmlformats.org/officeDocument/2006/relationships/hyperlink" Target="http://de.wikipedia.org/wiki/H%C3%B6rspiel" TargetMode="External"/><Relationship Id="rId216" Type="http://schemas.openxmlformats.org/officeDocument/2006/relationships/hyperlink" Target="http://de.wikipedia.org/wiki/Freilichtb%C3%BChne" TargetMode="External"/><Relationship Id="rId217" Type="http://schemas.openxmlformats.org/officeDocument/2006/relationships/hyperlink" Target="http://de.wikipedia.org/wiki/Karl-May-Festspiele" TargetMode="External"/><Relationship Id="rId218" Type="http://schemas.openxmlformats.org/officeDocument/2006/relationships/hyperlink" Target="http://de.wikipedia.org/wiki/Elspe" TargetMode="External"/><Relationship Id="rId219" Type="http://schemas.openxmlformats.org/officeDocument/2006/relationships/hyperlink" Target="http://de.wikipedia.org/wiki/Bad_Segeberg" TargetMode="External"/><Relationship Id="rId780" Type="http://schemas.openxmlformats.org/officeDocument/2006/relationships/hyperlink" Target="https://en.wikipedia.org/wiki/Jennifer_Aniston" TargetMode="External"/><Relationship Id="rId781" Type="http://schemas.openxmlformats.org/officeDocument/2006/relationships/hyperlink" Target="https://en.wikipedia.org/wiki/Emma_Roberts" TargetMode="External"/><Relationship Id="rId782" Type="http://schemas.openxmlformats.org/officeDocument/2006/relationships/hyperlink" Target="https://en.wikipedia.org/wiki/Will_Poulter" TargetMode="External"/><Relationship Id="rId783" Type="http://schemas.openxmlformats.org/officeDocument/2006/relationships/hyperlink" Target="https://en.wikipedia.org/wiki/Ed_Helms" TargetMode="External"/><Relationship Id="rId784" Type="http://schemas.openxmlformats.org/officeDocument/2006/relationships/hyperlink" Target="https://en.wikipedia.org/wiki/Drug_lord" TargetMode="External"/><Relationship Id="rId90" Type="http://schemas.openxmlformats.org/officeDocument/2006/relationships/hyperlink" Target="http://de.wikipedia.org/wiki/Arbeitshaus" TargetMode="External"/><Relationship Id="rId91" Type="http://schemas.openxmlformats.org/officeDocument/2006/relationships/hyperlink" Target="http://de.wikipedia.org/wiki/Zuchthaus_Zwickau" TargetMode="External"/><Relationship Id="rId92" Type="http://schemas.openxmlformats.org/officeDocument/2006/relationships/hyperlink" Target="http://de.wikipedia.org/wiki/Valke%C5%99ice" TargetMode="External"/><Relationship Id="rId93" Type="http://schemas.openxmlformats.org/officeDocument/2006/relationships/hyperlink" Target="http://de.wikipedia.org/wiki/Justizvollzugsanstalt_Waldheim" TargetMode="External"/><Relationship Id="rId94" Type="http://schemas.openxmlformats.org/officeDocument/2006/relationships/hyperlink" Target="http://de.wikipedia.org/wiki/Stollberg/Erzgeb." TargetMode="External"/><Relationship Id="rId95" Type="http://schemas.openxmlformats.org/officeDocument/2006/relationships/hyperlink" Target="http://de.wikipedia.org/w/index.php?title=Heinrich_Gotthold_M%C3%BCnchmeyer&amp;action=edit&amp;redlink=1" TargetMode="External"/><Relationship Id="rId96" Type="http://schemas.openxmlformats.org/officeDocument/2006/relationships/image" Target="media/image5.png"/><Relationship Id="rId97" Type="http://schemas.openxmlformats.org/officeDocument/2006/relationships/hyperlink" Target="http://de.wikipedia.org/wiki/Orientzyklus" TargetMode="External"/><Relationship Id="rId98" Type="http://schemas.openxmlformats.org/officeDocument/2006/relationships/hyperlink" Target="http://de.wikipedia.org/wiki/Der_Gute_Kamerad_%28Knaben-Zeitung%29" TargetMode="External"/><Relationship Id="rId100" Type="http://schemas.openxmlformats.org/officeDocument/2006/relationships/hyperlink" Target="http://de.wikipedia.org/wiki/K%C3%B6tzschenbroda" TargetMode="External"/><Relationship Id="rId101" Type="http://schemas.openxmlformats.org/officeDocument/2006/relationships/hyperlink" Target="http://de.wikipedia.org/wiki/Friedrich_Ernst_Fehsenfeld" TargetMode="External"/><Relationship Id="rId102" Type="http://schemas.openxmlformats.org/officeDocument/2006/relationships/hyperlink" Target="http://de.wikipedia.org/wiki/Old_Shatterhand" TargetMode="External"/><Relationship Id="rId103" Type="http://schemas.openxmlformats.org/officeDocument/2006/relationships/hyperlink" Target="http://de.wikipedia.org/wiki/K%C3%B6tzschenbroda" TargetMode="External"/><Relationship Id="rId104" Type="http://schemas.openxmlformats.org/officeDocument/2006/relationships/hyperlink" Target="http://de.wikipedia.org/wiki/B%C3%BCchsenmacher" TargetMode="External"/><Relationship Id="rId105" Type="http://schemas.openxmlformats.org/officeDocument/2006/relationships/hyperlink" Target="http://de.wikipedia.org/wiki/Villa_Shatterhand" TargetMode="External"/><Relationship Id="rId106" Type="http://schemas.openxmlformats.org/officeDocument/2006/relationships/hyperlink" Target="http://de.wikipedia.org/wiki/Radebeul" TargetMode="External"/><Relationship Id="rId107" Type="http://schemas.openxmlformats.org/officeDocument/2006/relationships/hyperlink" Target="http://de.wikipedia.org/wiki/Karl-May-Museum_Radebeul" TargetMode="External"/><Relationship Id="rId108" Type="http://schemas.openxmlformats.org/officeDocument/2006/relationships/hyperlink" Target="http://de.wikipedia.org/wiki/Hans_Wollschl%C3%A4ger" TargetMode="External"/><Relationship Id="rId109" Type="http://schemas.openxmlformats.org/officeDocument/2006/relationships/image" Target="media/image6.png"/><Relationship Id="rId99" Type="http://schemas.openxmlformats.org/officeDocument/2006/relationships/hyperlink" Target="http://de.wikipedia.org/wiki/Kolportage" TargetMode="External"/><Relationship Id="rId440" Type="http://schemas.openxmlformats.org/officeDocument/2006/relationships/hyperlink" Target="https://de.wikipedia.org/wiki/Italien" TargetMode="External"/><Relationship Id="rId441" Type="http://schemas.openxmlformats.org/officeDocument/2006/relationships/hyperlink" Target="https://de.wikipedia.org/wiki/Deutsche_Sprache" TargetMode="External"/><Relationship Id="rId442" Type="http://schemas.openxmlformats.org/officeDocument/2006/relationships/hyperlink" Target="https://de.wikipedia.org/wiki/Filmjahr_1964" TargetMode="External"/><Relationship Id="rId443" Type="http://schemas.openxmlformats.org/officeDocument/2006/relationships/hyperlink" Target="https://de.wikipedia.org/wiki/Altersfreigabe" TargetMode="External"/><Relationship Id="rId444" Type="http://schemas.openxmlformats.org/officeDocument/2006/relationships/hyperlink" Target="https://de.wikipedia.org/wiki/Freiwillige_Selbstkontrolle_der_Filmwirtschaft" TargetMode="External"/><Relationship Id="rId445" Type="http://schemas.openxmlformats.org/officeDocument/2006/relationships/hyperlink" Target="https://de.wikipedia.org/wiki/Filmstab" TargetMode="External"/><Relationship Id="rId446" Type="http://schemas.openxmlformats.org/officeDocument/2006/relationships/hyperlink" Target="https://de.wikipedia.org/wiki/Filmregisseur" TargetMode="External"/><Relationship Id="rId447" Type="http://schemas.openxmlformats.org/officeDocument/2006/relationships/hyperlink" Target="https://de.wikipedia.org/wiki/Harald_Reinl" TargetMode="External"/><Relationship Id="rId448" Type="http://schemas.openxmlformats.org/officeDocument/2006/relationships/hyperlink" Target="https://de.wikipedia.org/wiki/Drehbuch" TargetMode="External"/><Relationship Id="rId449" Type="http://schemas.openxmlformats.org/officeDocument/2006/relationships/hyperlink" Target="https://de.wikipedia.org/wiki/Harald_G._Petersson" TargetMode="External"/><Relationship Id="rId785" Type="http://schemas.openxmlformats.org/officeDocument/2006/relationships/hyperlink" Target="https://en.wikipedia.org/wiki/Nick_Offerman" TargetMode="External"/><Relationship Id="rId670" Type="http://schemas.openxmlformats.org/officeDocument/2006/relationships/hyperlink" Target="https://de.m.wikipedia.org/wiki/Heiner_Lauterbach" TargetMode="External"/><Relationship Id="rId671" Type="http://schemas.openxmlformats.org/officeDocument/2006/relationships/hyperlink" Target="https://de.m.wikipedia.org/wiki/Michael_Wittenborn" TargetMode="External"/><Relationship Id="rId672" Type="http://schemas.openxmlformats.org/officeDocument/2006/relationships/hyperlink" Target="https://de.m.wikipedia.org/wiki/Claudia_Eisinger" TargetMode="External"/><Relationship Id="rId673" Type="http://schemas.openxmlformats.org/officeDocument/2006/relationships/hyperlink" Target="https://de.m.wikipedia.org/wiki/Karoline_Schuch" TargetMode="External"/><Relationship Id="rId674" Type="http://schemas.openxmlformats.org/officeDocument/2006/relationships/hyperlink" Target="https://de.m.wikipedia.org/wiki/Patrick_G%C3%BCldenberg" TargetMode="External"/><Relationship Id="rId675" Type="http://schemas.openxmlformats.org/officeDocument/2006/relationships/hyperlink" Target="https://de.m.wikipedia.org/wiki/Filmkom%C3%B6die" TargetMode="External"/><Relationship Id="rId676" Type="http://schemas.openxmlformats.org/officeDocument/2006/relationships/hyperlink" Target="https://de.m.wikipedia.org/wiki/Ralf_Westhoff" TargetMode="External"/><Relationship Id="rId330" Type="http://schemas.openxmlformats.org/officeDocument/2006/relationships/hyperlink" Target="https://de.wikipedia.org/wiki/Mehrsprachenversion" TargetMode="External"/><Relationship Id="rId331" Type="http://schemas.openxmlformats.org/officeDocument/2006/relationships/hyperlink" Target="https://de.wikipedia.org/wiki/Howaldtswerke-Deutsche_Werft" TargetMode="External"/><Relationship Id="rId332" Type="http://schemas.openxmlformats.org/officeDocument/2006/relationships/hyperlink" Target="https://de.wikipedia.org/wiki/Greifswald" TargetMode="External"/><Relationship Id="rId333" Type="http://schemas.openxmlformats.org/officeDocument/2006/relationships/hyperlink" Target="https://de.wikipedia.org/wiki/Cuxhaven" TargetMode="External"/><Relationship Id="rId334" Type="http://schemas.openxmlformats.org/officeDocument/2006/relationships/hyperlink" Target="https://de.wikipedia.org/wiki/Warnem%C3%BCnde" TargetMode="External"/><Relationship Id="rId335" Type="http://schemas.openxmlformats.org/officeDocument/2006/relationships/hyperlink" Target="https://de.wikipedia.org/wiki/Erich_Kettelhut" TargetMode="External"/><Relationship Id="rId336" Type="http://schemas.openxmlformats.org/officeDocument/2006/relationships/hyperlink" Target="https://de.wikipedia.org/wiki/Greifswalder_Oie" TargetMode="External"/><Relationship Id="rId337" Type="http://schemas.openxmlformats.org/officeDocument/2006/relationships/hyperlink" Target="https://de.wikipedia.org/wiki/Flieger,_gr%C3%BC%C3%9F_mir_die_Sonne" TargetMode="External"/><Relationship Id="rId338" Type="http://schemas.openxmlformats.org/officeDocument/2006/relationships/hyperlink" Target="https://de.wikipedia.org/wiki/Allan_Gray" TargetMode="External"/><Relationship Id="rId339" Type="http://schemas.openxmlformats.org/officeDocument/2006/relationships/hyperlink" Target="https://de.wikipedia.org/wiki/Walter_Reisch" TargetMode="External"/><Relationship Id="rId677" Type="http://schemas.openxmlformats.org/officeDocument/2006/relationships/hyperlink" Target="https://de.m.wikipedia.org/wiki/Filmjahr_2014" TargetMode="External"/><Relationship Id="rId678" Type="http://schemas.openxmlformats.org/officeDocument/2006/relationships/hyperlink" Target="https://de.m.wikipedia.org/wiki/Filmfest_M%C3%BCnchen" TargetMode="External"/><Relationship Id="rId679" Type="http://schemas.openxmlformats.org/officeDocument/2006/relationships/hyperlink" Target="https://de.m.wikipedia.org/wiki/Wohngemeinschaft" TargetMode="External"/><Relationship Id="rId786" Type="http://schemas.openxmlformats.org/officeDocument/2006/relationships/hyperlink" Target="https://en.wikipedia.org/wiki/Drug_Enforcement_Administration" TargetMode="External"/><Relationship Id="rId787" Type="http://schemas.openxmlformats.org/officeDocument/2006/relationships/hyperlink" Target="https://en.wikipedia.org/wiki/Kathryn_Hahn" TargetMode="External"/><Relationship Id="rId788" Type="http://schemas.openxmlformats.org/officeDocument/2006/relationships/hyperlink" Target="https://en.wikipedia.org/wiki/Molly_Quinn" TargetMode="External"/><Relationship Id="rId789" Type="http://schemas.openxmlformats.org/officeDocument/2006/relationships/hyperlink" Target="https://en.wikipedia.org/wiki/Tomer_Sisley" TargetMode="External"/><Relationship Id="rId560" Type="http://schemas.openxmlformats.org/officeDocument/2006/relationships/hyperlink" Target="https://de.m.wikipedia.org/wiki/Slobodan_Dimitrijevi%C4%87" TargetMode="External"/><Relationship Id="rId561" Type="http://schemas.openxmlformats.org/officeDocument/2006/relationships/hyperlink" Target="https://de.m.wikipedia.org/wiki/Silvia_Solar" TargetMode="External"/><Relationship Id="rId562" Type="http://schemas.openxmlformats.org/officeDocument/2006/relationships/hyperlink" Target="https://de.m.wikipedia.org/wiki/Peter_Kuiper" TargetMode="External"/><Relationship Id="rId563" Type="http://schemas.openxmlformats.org/officeDocument/2006/relationships/hyperlink" Target="https://de.m.wikipedia.org/wiki/Sigurd_Fitzek" TargetMode="External"/><Relationship Id="rId564" Type="http://schemas.openxmlformats.org/officeDocument/2006/relationships/hyperlink" Target="https://de.m.wikipedia.org/w/index.php?title=Allen_Pinson&amp;action=edit&amp;redlink=1" TargetMode="External"/><Relationship Id="rId565" Type="http://schemas.openxmlformats.org/officeDocument/2006/relationships/hyperlink" Target="https://de.m.wikipedia.org/wiki/Elke_Neidhart" TargetMode="External"/><Relationship Id="rId566" Type="http://schemas.openxmlformats.org/officeDocument/2006/relationships/hyperlink" Target="https://de.m.wikipedia.org/w/index.php?title=Henri_Cogan&amp;action=edit&amp;redlink=1" TargetMode="External"/><Relationship Id="rId567" Type="http://schemas.openxmlformats.org/officeDocument/2006/relationships/hyperlink" Target="https://de.m.wikipedia.org/wiki/Willy_Semmelrogge" TargetMode="External"/><Relationship Id="rId568" Type="http://schemas.openxmlformats.org/officeDocument/2006/relationships/hyperlink" Target="https://de.m.wikipedia.org/wiki/Paul_Muller" TargetMode="External"/><Relationship Id="rId569" Type="http://schemas.openxmlformats.org/officeDocument/2006/relationships/hyperlink" Target="https://de.m.wikipedia.org/w/index.php?title=Uwe_Reichmeister&amp;action=edit&amp;redlink=1" TargetMode="External"/><Relationship Id="rId220" Type="http://schemas.openxmlformats.org/officeDocument/2006/relationships/hyperlink" Target="http://de.wikipedia.org/wiki/Landesb%C3%BChnen_Sachsen" TargetMode="External"/><Relationship Id="rId221" Type="http://schemas.openxmlformats.org/officeDocument/2006/relationships/hyperlink" Target="http://de.wikipedia.org/wiki/Felsenb%C3%BChne_Rathen" TargetMode="External"/><Relationship Id="rId222" Type="http://schemas.openxmlformats.org/officeDocument/2006/relationships/hyperlink" Target="http://de.wikipedia.org/wiki/S%C3%A4chsische_Schweiz" TargetMode="External"/><Relationship Id="rId223" Type="http://schemas.openxmlformats.org/officeDocument/2006/relationships/hyperlink" Target="http://de.wikipedia.org/wiki/PIN_AG" TargetMode="External"/><Relationship Id="rId224" Type="http://schemas.openxmlformats.org/officeDocument/2006/relationships/hyperlink" Target="http://de.wikipedia.org/wiki/Arno_Schmidt" TargetMode="External"/><Relationship Id="rId225" Type="http://schemas.openxmlformats.org/officeDocument/2006/relationships/hyperlink" Target="http://de.wikipedia.org/wiki/Sitara_und_der_Weg_dorthin" TargetMode="External"/><Relationship Id="rId226" Type="http://schemas.openxmlformats.org/officeDocument/2006/relationships/hyperlink" Target="http://de.wikipedia.org/wiki/Homosexualit%C3%A4t" TargetMode="External"/><Relationship Id="rId227" Type="http://schemas.openxmlformats.org/officeDocument/2006/relationships/hyperlink" Target="http://de.wikipedia.org/wiki/Sascha_Schneider" TargetMode="External"/><Relationship Id="rId228" Type="http://schemas.openxmlformats.org/officeDocument/2006/relationships/hyperlink" Target="http://de.wikipedia.org/wiki/Hans-J%C3%BCrgen_Syberberg" TargetMode="External"/><Relationship Id="rId229" Type="http://schemas.openxmlformats.org/officeDocument/2006/relationships/hyperlink" Target="http://de.wikipedia.org/wiki/Michael_Herbig" TargetMode="External"/><Relationship Id="rId790" Type="http://schemas.openxmlformats.org/officeDocument/2006/relationships/hyperlink" Target="https://en.wikipedia.org/wiki/Matthew_Willig" TargetMode="External"/><Relationship Id="rId791" Type="http://schemas.openxmlformats.org/officeDocument/2006/relationships/hyperlink" Target="https://en.wikipedia.org/wiki/Luis_Guzm%C3%A1n" TargetMode="External"/><Relationship Id="rId792" Type="http://schemas.openxmlformats.org/officeDocument/2006/relationships/hyperlink" Target="https://en.wikipedia.org/wiki/Thomas_Lennon_%28actor%29" TargetMode="External"/><Relationship Id="rId793" Type="http://schemas.openxmlformats.org/officeDocument/2006/relationships/hyperlink" Target="https://en.wikipedia.org/wiki/Mark_L._Young" TargetMode="External"/><Relationship Id="rId794" Type="http://schemas.openxmlformats.org/officeDocument/2006/relationships/hyperlink" Target="https://en.wikipedia.org/wiki/Ken_Marino" TargetMode="External"/><Relationship Id="rId795" Type="http://schemas.openxmlformats.org/officeDocument/2006/relationships/hyperlink" Target="https://en.wikipedia.org/wiki/Laura-Leigh" TargetMode="External"/><Relationship Id="rId796" Type="http://schemas.openxmlformats.org/officeDocument/2006/relationships/hyperlink" Target="https://en.wikipedia.org/wiki/Steve_Buscemi" TargetMode="External"/><Relationship Id="rId450" Type="http://schemas.openxmlformats.org/officeDocument/2006/relationships/hyperlink" Target="https://de.wikipedia.org/wiki/Filmproduzent" TargetMode="External"/><Relationship Id="rId451" Type="http://schemas.openxmlformats.org/officeDocument/2006/relationships/hyperlink" Target="https://de.wikipedia.org/wiki/Horst_Wendlandt" TargetMode="External"/><Relationship Id="rId452" Type="http://schemas.openxmlformats.org/officeDocument/2006/relationships/hyperlink" Target="https://de.wikipedia.org/wiki/Filmmusik" TargetMode="External"/><Relationship Id="rId453" Type="http://schemas.openxmlformats.org/officeDocument/2006/relationships/hyperlink" Target="https://de.wikipedia.org/wiki/Martin_B%C3%B6ttcher" TargetMode="External"/><Relationship Id="rId454" Type="http://schemas.openxmlformats.org/officeDocument/2006/relationships/hyperlink" Target="https://de.wikipedia.org/wiki/Kameramann" TargetMode="External"/><Relationship Id="rId455" Type="http://schemas.openxmlformats.org/officeDocument/2006/relationships/hyperlink" Target="https://de.wikipedia.org/wiki/Ernst_W._Kalinke" TargetMode="External"/><Relationship Id="rId456" Type="http://schemas.openxmlformats.org/officeDocument/2006/relationships/hyperlink" Target="https://de.wikipedia.org/wiki/Cutter_%28Film%29" TargetMode="External"/><Relationship Id="rId110" Type="http://schemas.openxmlformats.org/officeDocument/2006/relationships/hyperlink" Target="http://de.wikipedia.org/wiki/Hermann_Cardauns" TargetMode="External"/><Relationship Id="rId111" Type="http://schemas.openxmlformats.org/officeDocument/2006/relationships/hyperlink" Target="http://de.wikipedia.org/wiki/Rudolf_Lebius" TargetMode="External"/><Relationship Id="rId459" Type="http://schemas.openxmlformats.org/officeDocument/2006/relationships/hyperlink" Target="https://de.wikipedia.org/wiki/Old_Shatterhand"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etzwelt.de/lexikon/7._M%C3%A4rz.html" TargetMode="External"/><Relationship Id="rId7" Type="http://schemas.openxmlformats.org/officeDocument/2006/relationships/hyperlink" Target="http://www.netzwelt.de/lexikon/1902.html" TargetMode="External"/><Relationship Id="rId8" Type="http://schemas.openxmlformats.org/officeDocument/2006/relationships/hyperlink" Target="http://www.netzwelt.de/lexikon/Essen.html" TargetMode="External"/><Relationship Id="rId9" Type="http://schemas.openxmlformats.org/officeDocument/2006/relationships/hyperlink" Target="http://www.netzwelt.de/lexikon/3._Oktober.html" TargetMode="External"/><Relationship Id="rId112" Type="http://schemas.openxmlformats.org/officeDocument/2006/relationships/hyperlink" Target="http://de.wikipedia.org/wiki/Polemik" TargetMode="External"/><Relationship Id="rId113" Type="http://schemas.openxmlformats.org/officeDocument/2006/relationships/hyperlink" Target="http://de.wikipedia.org/wiki/Gerichtsverfahren" TargetMode="External"/><Relationship Id="rId114" Type="http://schemas.openxmlformats.org/officeDocument/2006/relationships/hyperlink" Target="http://de.wikipedia.org/wiki/May-Grabmal" TargetMode="External"/><Relationship Id="rId115" Type="http://schemas.openxmlformats.org/officeDocument/2006/relationships/hyperlink" Target="http://de.wikipedia.org/wiki/Selmar_Werner" TargetMode="External"/><Relationship Id="rId116" Type="http://schemas.openxmlformats.org/officeDocument/2006/relationships/hyperlink" Target="http://de.wikipedia.org/w/index.php?title=Universitas_Germana-Americana&amp;action=edit&amp;redlink=1" TargetMode="External"/><Relationship Id="rId117" Type="http://schemas.openxmlformats.org/officeDocument/2006/relationships/hyperlink" Target="http://de.wikipedia.org/wiki/Chicago" TargetMode="External"/><Relationship Id="rId118" Type="http://schemas.openxmlformats.org/officeDocument/2006/relationships/hyperlink" Target="http://de.wikipedia.org/wiki/Ehrendoktor" TargetMode="External"/><Relationship Id="rId119" Type="http://schemas.openxmlformats.org/officeDocument/2006/relationships/hyperlink" Target="http://de.wikipedia.org/wiki/Titelm%C3%BChle" TargetMode="External"/><Relationship Id="rId457" Type="http://schemas.openxmlformats.org/officeDocument/2006/relationships/hyperlink" Target="https://de.wikipedia.org/wiki/Hermann_Haller_%28Cutter%29" TargetMode="External"/><Relationship Id="rId458" Type="http://schemas.openxmlformats.org/officeDocument/2006/relationships/hyperlink" Target="https://de.wikipedia.org/wiki/Lex_Barker" TargetMode="External"/><Relationship Id="rId680" Type="http://schemas.openxmlformats.org/officeDocument/2006/relationships/hyperlink" Target="https://de.m.wikipedia.org/wiki/Generationenkonflikt" TargetMode="External"/><Relationship Id="rId681" Type="http://schemas.openxmlformats.org/officeDocument/2006/relationships/hyperlink" Target="https://de.m.wikipedia.org/wiki/Filmstarts.de" TargetMode="External"/><Relationship Id="rId682" Type="http://schemas.openxmlformats.org/officeDocument/2006/relationships/hyperlink" Target="https://de.m.wikipedia.org/wiki/Die_Zeit" TargetMode="External"/><Relationship Id="rId683" Type="http://schemas.openxmlformats.org/officeDocument/2006/relationships/hyperlink" Target="https://de.m.wikipedia.org/wiki/S%C3%BCddeutsche_Zeitung" TargetMode="External"/><Relationship Id="rId684" Type="http://schemas.openxmlformats.org/officeDocument/2006/relationships/hyperlink" Target="https://de.m.wikipedia.org/wiki/Wir_sind_die_Neuen" TargetMode="External"/><Relationship Id="rId685" Type="http://schemas.openxmlformats.org/officeDocument/2006/relationships/hyperlink" Target="https://de.m.wikipedia.org/wiki/Filmkom%C3%B6die" TargetMode="External"/><Relationship Id="rId686" Type="http://schemas.openxmlformats.org/officeDocument/2006/relationships/hyperlink" Target="https://de.m.wikipedia.org/wiki/Rawson_Marshall_Thurber" TargetMode="External"/><Relationship Id="rId340" Type="http://schemas.openxmlformats.org/officeDocument/2006/relationships/hyperlink" Target="https://de.wikipedia.org/wiki/Deutscher_Fernsehfunk" TargetMode="External"/><Relationship Id="rId341" Type="http://schemas.openxmlformats.org/officeDocument/2006/relationships/hyperlink" Target="https://de.wikipedia.org/wiki/ZDF" TargetMode="External"/><Relationship Id="rId342" Type="http://schemas.openxmlformats.org/officeDocument/2006/relationships/hyperlink" Target="https://de.wikipedia.org/wiki/Lexikon_des_Internationalen_Films" TargetMode="External"/><Relationship Id="rId343" Type="http://schemas.openxmlformats.org/officeDocument/2006/relationships/hyperlink" Target="https://de.wikipedia.org/wiki/F.P.1_antwortet_nicht" TargetMode="External"/><Relationship Id="rId344" Type="http://schemas.openxmlformats.org/officeDocument/2006/relationships/hyperlink" Target="https://de.wikipedia.org/wiki/Kurt_Siodmak" TargetMode="External"/><Relationship Id="rId345" Type="http://schemas.openxmlformats.org/officeDocument/2006/relationships/hyperlink" Target="https://de.wikipedia.org/wiki/Spezial:ISBN-Suche/3894870095" TargetMode="External"/><Relationship Id="rId346" Type="http://schemas.openxmlformats.org/officeDocument/2006/relationships/hyperlink" Target="http://www.imdb.com/title/tt0022869" TargetMode="External"/><Relationship Id="rId347" Type="http://schemas.openxmlformats.org/officeDocument/2006/relationships/hyperlink" Target="https://de.wikipedia.org/wiki/Internet_Movie_Database" TargetMode="External"/><Relationship Id="rId348" Type="http://schemas.openxmlformats.org/officeDocument/2006/relationships/hyperlink" Target="http://www.imdb.com/title/tt0023996" TargetMode="External"/><Relationship Id="rId349" Type="http://schemas.openxmlformats.org/officeDocument/2006/relationships/hyperlink" Target="https://de.wikipedia.org/wiki/Internet_Movie_Database" TargetMode="External"/><Relationship Id="rId687" Type="http://schemas.openxmlformats.org/officeDocument/2006/relationships/hyperlink" Target="https://de.m.wikipedia.org/wiki/Filmjahr_2013" TargetMode="External"/><Relationship Id="rId688" Type="http://schemas.openxmlformats.org/officeDocument/2006/relationships/hyperlink" Target="https://de.m.wikipedia.org/wiki/Jason_Sudeikis" TargetMode="External"/><Relationship Id="rId689" Type="http://schemas.openxmlformats.org/officeDocument/2006/relationships/hyperlink" Target="https://de.m.wikipedia.org/wiki/Jennifer_Aniston" TargetMode="External"/><Relationship Id="rId797" Type="http://schemas.openxmlformats.org/officeDocument/2006/relationships/hyperlink" Target="https://en.wikipedia.org/wiki/Will_Arnett" TargetMode="External"/><Relationship Id="rId798" Type="http://schemas.openxmlformats.org/officeDocument/2006/relationships/hyperlink" Target="https://en.wikipedia.org/wiki/Wilmington,_North_Carolina" TargetMode="External"/><Relationship Id="rId799" Type="http://schemas.openxmlformats.org/officeDocument/2006/relationships/hyperlink" Target="https://en.wikipedia.org/wiki/New_Mexico" TargetMode="External"/><Relationship Id="rId570" Type="http://schemas.openxmlformats.org/officeDocument/2006/relationships/hyperlink" Target="https://de.m.wikipedia.org/wiki/Walter_Bluhm" TargetMode="External"/><Relationship Id="rId571" Type="http://schemas.openxmlformats.org/officeDocument/2006/relationships/hyperlink" Target="https://de.m.wikipedia.org/wiki/Dirk_Dautzenberg" TargetMode="External"/><Relationship Id="rId572" Type="http://schemas.openxmlformats.org/officeDocument/2006/relationships/hyperlink" Target="https://de.m.wikipedia.org/wiki/Richard_M%C3%BCnch_(Schauspieler)" TargetMode="External"/><Relationship Id="rId573" Type="http://schemas.openxmlformats.org/officeDocument/2006/relationships/hyperlink" Target="https://de.m.wikipedia.org/wiki/Kurd_Pieritz" TargetMode="External"/><Relationship Id="rId574" Type="http://schemas.openxmlformats.org/officeDocument/2006/relationships/hyperlink" Target="https://de.m.wikipedia.org/wiki/Jerry_Cotton" TargetMode="External"/><Relationship Id="rId575" Type="http://schemas.openxmlformats.org/officeDocument/2006/relationships/hyperlink" Target="https://de.m.wikipedia.org/wiki/Mordnacht_in_Manhattan" TargetMode="External"/><Relationship Id="rId576" Type="http://schemas.openxmlformats.org/officeDocument/2006/relationships/hyperlink" Target="https://de.m.wikipedia.org/wiki/New_York_City" TargetMode="External"/><Relationship Id="rId230" Type="http://schemas.openxmlformats.org/officeDocument/2006/relationships/hyperlink" Target="http://de.wikipedia.org/wiki/Der_Schuh_des_Manitu" TargetMode="External"/><Relationship Id="rId231" Type="http://schemas.openxmlformats.org/officeDocument/2006/relationships/hyperlink" Target="http://de.wikipedia.org/wiki/Parodie" TargetMode="External"/><Relationship Id="rId232" Type="http://schemas.openxmlformats.org/officeDocument/2006/relationships/hyperlink" Target="http://de.wikipedia.org/wiki/Franz_Kandolf" TargetMode="External"/><Relationship Id="rId233" Type="http://schemas.openxmlformats.org/officeDocument/2006/relationships/hyperlink" Target="http://de.wikipedia.org/wiki/Edmund_Theil" TargetMode="External"/><Relationship Id="rId234" Type="http://schemas.openxmlformats.org/officeDocument/2006/relationships/hyperlink" Target="http://de.wikipedia.org/w/index.php?title=Friederike_Chudoba&amp;action=edit&amp;redlink=1" TargetMode="External"/><Relationship Id="rId235" Type="http://schemas.openxmlformats.org/officeDocument/2006/relationships/hyperlink" Target="http://de.wikipedia.org/wiki/J%C3%B6rg_Kastner" TargetMode="External"/><Relationship Id="rId236" Type="http://schemas.openxmlformats.org/officeDocument/2006/relationships/hyperlink" Target="http://de.wikipedia.org/wiki/Heinz_Grill" TargetMode="External"/><Relationship Id="rId237" Type="http://schemas.openxmlformats.org/officeDocument/2006/relationships/hyperlink" Target="http://de.wikipedia.org/wiki/Otto_Emersleben" TargetMode="External"/><Relationship Id="rId238" Type="http://schemas.openxmlformats.org/officeDocument/2006/relationships/hyperlink" Target="http://de.wikipedia.org/wiki/Thomas_Jeier" TargetMode="External"/><Relationship Id="rId239" Type="http://schemas.openxmlformats.org/officeDocument/2006/relationships/hyperlink" Target="http://de.wikipedia.org/wiki/Jutta_Laroche" TargetMode="External"/><Relationship Id="rId577" Type="http://schemas.openxmlformats.org/officeDocument/2006/relationships/hyperlink" Target="https://de.m.wikipedia.org/wiki/Mordnacht_in_Manhattan" TargetMode="External"/><Relationship Id="rId578" Type="http://schemas.openxmlformats.org/officeDocument/2006/relationships/hyperlink" Target="https://de.m.wikipedia.org/wiki/Paimann%E2%80%99s_Filmlisten" TargetMode="External"/><Relationship Id="rId579" Type="http://schemas.openxmlformats.org/officeDocument/2006/relationships/hyperlink" Target="https://de.m.wikipedia.org/wiki/Film-dienst" TargetMode="External"/><Relationship Id="rId460" Type="http://schemas.openxmlformats.org/officeDocument/2006/relationships/hyperlink" Target="https://de.wikipedia.org/wiki/Pierre_Brice" TargetMode="External"/><Relationship Id="rId461" Type="http://schemas.openxmlformats.org/officeDocument/2006/relationships/hyperlink" Target="https://de.wikipedia.org/wiki/Winnetou" TargetMode="External"/><Relationship Id="rId462" Type="http://schemas.openxmlformats.org/officeDocument/2006/relationships/hyperlink" Target="https://de.wikipedia.org/wiki/Anthony_Steel" TargetMode="External"/><Relationship Id="rId463" Type="http://schemas.openxmlformats.org/officeDocument/2006/relationships/hyperlink" Target="https://de.wikipedia.org/wiki/Karin_Dor" TargetMode="External"/><Relationship Id="rId464" Type="http://schemas.openxmlformats.org/officeDocument/2006/relationships/hyperlink" Target="https://de.wikipedia.org/wiki/Klaus_Kinski" TargetMode="External"/><Relationship Id="rId465" Type="http://schemas.openxmlformats.org/officeDocument/2006/relationships/hyperlink" Target="https://de.wikipedia.org/wiki/Renato_Baldini" TargetMode="External"/><Relationship Id="rId466" Type="http://schemas.openxmlformats.org/officeDocument/2006/relationships/hyperlink" Target="https://de.wikipedia.org/wiki/Terence_Hill" TargetMode="External"/><Relationship Id="rId467" Type="http://schemas.openxmlformats.org/officeDocument/2006/relationships/hyperlink" Target="https://de.wikipedia.org/wiki/Eddi_Arent" TargetMode="External"/><Relationship Id="rId468" Type="http://schemas.openxmlformats.org/officeDocument/2006/relationships/hyperlink" Target="https://de.wikipedia.org/w/index.php?title=Marie-No%C3%ABlle_Barre&amp;action=edit&amp;redlink=1" TargetMode="External"/><Relationship Id="rId469" Type="http://schemas.openxmlformats.org/officeDocument/2006/relationships/hyperlink" Target="https://de.wikipedia.org/wiki/Ilija_Ivezi%C4%87" TargetMode="External"/><Relationship Id="rId120" Type="http://schemas.openxmlformats.org/officeDocument/2006/relationships/hyperlink" Target="http://de.wikipedia.org/wiki/Albany_%28New_York%29" TargetMode="External"/><Relationship Id="rId121" Type="http://schemas.openxmlformats.org/officeDocument/2006/relationships/hyperlink" Target="http://de.wikipedia.org/wiki/Buffalo" TargetMode="External"/><Relationship Id="rId122" Type="http://schemas.openxmlformats.org/officeDocument/2006/relationships/hyperlink" Target="http://de.wikipedia.org/wiki/Niagaraf%C3%A4lle" TargetMode="External"/><Relationship Id="rId123" Type="http://schemas.openxmlformats.org/officeDocument/2006/relationships/hyperlink" Target="http://de.wikipedia.org/w/index.php?title=Lawrence_%28Massachusetts%29&amp;action=edit&amp;redlink=1" TargetMode="External"/><Relationship Id="rId124" Type="http://schemas.openxmlformats.org/officeDocument/2006/relationships/hyperlink" Target="http://de.wikipedia.org/wiki/Allegorie" TargetMode="External"/><Relationship Id="rId125" Type="http://schemas.openxmlformats.org/officeDocument/2006/relationships/hyperlink" Target="http://de.wikipedia.org/wiki/Pazifismus" TargetMode="External"/><Relationship Id="rId126" Type="http://schemas.openxmlformats.org/officeDocument/2006/relationships/hyperlink" Target="http://de.wikipedia.org/wiki/Sascha_Schneider" TargetMode="External"/><Relationship Id="rId127" Type="http://schemas.openxmlformats.org/officeDocument/2006/relationships/hyperlink" Target="http://de.wikipedia.org/wiki/Bertha_von_Suttner" TargetMode="External"/><Relationship Id="rId128" Type="http://schemas.openxmlformats.org/officeDocument/2006/relationships/hyperlink" Target="http://de.wikipedia.org/wiki/May-Grabmal" TargetMode="External"/><Relationship Id="rId129" Type="http://schemas.openxmlformats.org/officeDocument/2006/relationships/hyperlink" Target="http://de.wikipedia.org/wiki/Autor" TargetMode="External"/><Relationship Id="rId690" Type="http://schemas.openxmlformats.org/officeDocument/2006/relationships/hyperlink" Target="https://de.m.wikipedia.org/wiki/Ziegfeld_Theatre_%28Kino%29" TargetMode="External"/><Relationship Id="rId691" Type="http://schemas.openxmlformats.org/officeDocument/2006/relationships/hyperlink" Target="https://de.m.wikipedia.org/wiki/Wir_sind_die_Millers" TargetMode="External"/><Relationship Id="rId692" Type="http://schemas.openxmlformats.org/officeDocument/2006/relationships/hyperlink" Target="https://de.m.wikipedia.org/wiki/Wir_sind_die_Millers" TargetMode="External"/><Relationship Id="rId693" Type="http://schemas.openxmlformats.org/officeDocument/2006/relationships/hyperlink" Target="https://en.wikipedia.org/wiki/Satire" TargetMode="External"/><Relationship Id="rId694" Type="http://schemas.openxmlformats.org/officeDocument/2006/relationships/hyperlink" Target="https://en.wikipedia.org/wiki/Crime" TargetMode="External"/><Relationship Id="rId695" Type="http://schemas.openxmlformats.org/officeDocument/2006/relationships/hyperlink" Target="https://en.wikipedia.org/wiki/Comedy_film" TargetMode="External"/><Relationship Id="rId696" Type="http://schemas.openxmlformats.org/officeDocument/2006/relationships/hyperlink" Target="https://en.wikipedia.org/wiki/Rawson_Marshall_Thurber" TargetMode="External"/><Relationship Id="rId350" Type="http://schemas.openxmlformats.org/officeDocument/2006/relationships/hyperlink" Target="http://www.imdb.com/title/tt0024168" TargetMode="External"/><Relationship Id="rId351" Type="http://schemas.openxmlformats.org/officeDocument/2006/relationships/hyperlink" Target="https://de.wikipedia.org/wiki/Internet_Movie_Database" TargetMode="External"/><Relationship Id="rId352" Type="http://schemas.openxmlformats.org/officeDocument/2006/relationships/hyperlink" Target="http://www.filmportal.de/film/fp-1-antwortet-nicht_95e9b9f01a944636bf3d481843735873" TargetMode="External"/><Relationship Id="rId353" Type="http://schemas.openxmlformats.org/officeDocument/2006/relationships/hyperlink" Target="https://de.wikipedia.org/wiki/Filmportal.de" TargetMode="External"/><Relationship Id="rId354" Type="http://schemas.openxmlformats.org/officeDocument/2006/relationships/hyperlink" Target="http://film.virtual-history.com/film.php?filmid=2805" TargetMode="External"/><Relationship Id="rId355" Type="http://schemas.openxmlformats.org/officeDocument/2006/relationships/image" Target="media/image11.png"/><Relationship Id="rId356" Type="http://schemas.openxmlformats.org/officeDocument/2006/relationships/hyperlink" Target="https://de.m.wikipedia.org/wiki/%C3%96sterreich" TargetMode="External"/><Relationship Id="rId357" Type="http://schemas.openxmlformats.org/officeDocument/2006/relationships/hyperlink" Target="https://de.m.wikipedia.org/wiki/Deutsche_Sprache" TargetMode="External"/><Relationship Id="rId358" Type="http://schemas.openxmlformats.org/officeDocument/2006/relationships/hyperlink" Target="https://de.m.wikipedia.org/wiki/Filmjahr_1937" TargetMode="External"/><Relationship Id="rId359" Type="http://schemas.openxmlformats.org/officeDocument/2006/relationships/hyperlink" Target="https://de.m.wikipedia.org/wiki/Altersfreigabe" TargetMode="External"/><Relationship Id="rId697" Type="http://schemas.openxmlformats.org/officeDocument/2006/relationships/hyperlink" Target="https://en.wikipedia.org/wiki/Bob_Fisher_%28screenwriter%29" TargetMode="External"/><Relationship Id="rId698" Type="http://schemas.openxmlformats.org/officeDocument/2006/relationships/hyperlink" Target="https://en.wikipedia.org/wiki/Steve_Faber" TargetMode="External"/><Relationship Id="rId699" Type="http://schemas.openxmlformats.org/officeDocument/2006/relationships/hyperlink" Target="https://en.wikipedia.org/wiki/Sean_Anders" TargetMode="External"/><Relationship Id="rId580" Type="http://schemas.openxmlformats.org/officeDocument/2006/relationships/hyperlink" Target="https://de.m.wikipedia.org/wiki/Mordnacht_in_Manhattan" TargetMode="External"/><Relationship Id="rId581" Type="http://schemas.openxmlformats.org/officeDocument/2006/relationships/hyperlink" Target="https://de.m.wikipedia.org/wiki/Jerry_Cotton" TargetMode="External"/><Relationship Id="rId582" Type="http://schemas.openxmlformats.org/officeDocument/2006/relationships/hyperlink" Target="https://de.m.wikipedia.org/wiki/Sch%C3%BCsse_aus_dem_Geigenkasten" TargetMode="External"/><Relationship Id="rId583" Type="http://schemas.openxmlformats.org/officeDocument/2006/relationships/hyperlink" Target="https://de.m.wikipedia.org/wiki/Um_null_Uhr_schnappt_die_Falle_zu" TargetMode="External"/><Relationship Id="rId584" Type="http://schemas.openxmlformats.org/officeDocument/2006/relationships/hyperlink" Target="https://de.m.wikipedia.org/wiki/Die_Rechnung_%E2%80%93_eiskalt_serviert" TargetMode="External"/><Relationship Id="rId585" Type="http://schemas.openxmlformats.org/officeDocument/2006/relationships/hyperlink" Target="https://de.m.wikipedia.org/wiki/Der_M%C3%B6rderclub_von_Brooklyn" TargetMode="External"/><Relationship Id="rId586" Type="http://schemas.openxmlformats.org/officeDocument/2006/relationships/hyperlink" Target="https://de.m.wikipedia.org/wiki/Dynamit_in_gr%C3%BCner_Seide" TargetMode="External"/><Relationship Id="rId240" Type="http://schemas.openxmlformats.org/officeDocument/2006/relationships/hyperlink" Target="http://de.wikipedia.org/wiki/Reinhard_Marheinecke" TargetMode="External"/><Relationship Id="rId241" Type="http://schemas.openxmlformats.org/officeDocument/2006/relationships/hyperlink" Target="http://de.wikipedia.org/w/index.php?title=J%C3%BCrgen_Heinzerling&amp;action=edit&amp;redlink=1" TargetMode="External"/><Relationship Id="rId242" Type="http://schemas.openxmlformats.org/officeDocument/2006/relationships/hyperlink" Target="http://de.wikipedia.org/w/index.php?title=Walter_P%C3%BCschel&amp;action=edit&amp;redlink=1" TargetMode="External"/><Relationship Id="rId243" Type="http://schemas.openxmlformats.org/officeDocument/2006/relationships/hyperlink" Target="http://de.wikipedia.org/wiki/Erich_Loest" TargetMode="External"/><Relationship Id="rId244" Type="http://schemas.openxmlformats.org/officeDocument/2006/relationships/hyperlink" Target="http://de.wikipedia.org/wiki/Franz_Kafka" TargetMode="External"/><Relationship Id="rId245" Type="http://schemas.openxmlformats.org/officeDocument/2006/relationships/hyperlink" Target="http://de.wikipedia.org/wiki/Peter_Henisch" TargetMode="External"/><Relationship Id="rId246" Type="http://schemas.openxmlformats.org/officeDocument/2006/relationships/hyperlink" Target="http://de.wikipedia.org/wiki/Der_Schuh_des_Manitu" TargetMode="External"/><Relationship Id="rId247" Type="http://schemas.openxmlformats.org/officeDocument/2006/relationships/hyperlink" Target="http://de.wikipedia.org/wiki/Bully" TargetMode="External"/><Relationship Id="rId248" Type="http://schemas.openxmlformats.org/officeDocument/2006/relationships/hyperlink" Target="http://de.wikipedia.org/wiki/Michael_Herbig" TargetMode="External"/><Relationship Id="rId249" Type="http://schemas.openxmlformats.org/officeDocument/2006/relationships/hyperlink" Target="http://141.30.89.80/~thomas/wiki/index.php/Karl_May" TargetMode="External"/><Relationship Id="rId587" Type="http://schemas.openxmlformats.org/officeDocument/2006/relationships/hyperlink" Target="https://de.m.wikipedia.org/wiki/Der_Tod_im_roten_Jaguar" TargetMode="External"/><Relationship Id="rId588" Type="http://schemas.openxmlformats.org/officeDocument/2006/relationships/hyperlink" Target="https://de.m.wikipedia.org/wiki/Todessch%C3%BCsse_am_Broadway" TargetMode="External"/><Relationship Id="rId589" Type="http://schemas.openxmlformats.org/officeDocument/2006/relationships/hyperlink" Target="https://de.m.wikipedia.org/wiki/Jerry_Cotton_(Film)" TargetMode="External"/><Relationship Id="rId470" Type="http://schemas.openxmlformats.org/officeDocument/2006/relationships/hyperlink" Target="https://de.wikipedia.org/wiki/Velimir_Chytil" TargetMode="External"/><Relationship Id="rId471" Type="http://schemas.openxmlformats.org/officeDocument/2006/relationships/hyperlink" Target="https://de.wikipedia.org/wiki/Stojan_Aran%C4%91elovi%C4%87" TargetMode="External"/><Relationship Id="rId472" Type="http://schemas.openxmlformats.org/officeDocument/2006/relationships/hyperlink" Target="https://de.wikipedia.org/wiki/%C4%90or%C4%91e_Nenadovi%C4%87" TargetMode="External"/><Relationship Id="rId473" Type="http://schemas.openxmlformats.org/officeDocument/2006/relationships/hyperlink" Target="https://de.wikipedia.org/wiki/Mirko_Boman" TargetMode="External"/><Relationship Id="rId474" Type="http://schemas.openxmlformats.org/officeDocument/2006/relationships/hyperlink" Target="https://de.wikipedia.org/w/index.php?title=Rikard_Brzeska&amp;action=edit&amp;redlink=1" TargetMode="External"/><Relationship Id="rId475" Type="http://schemas.openxmlformats.org/officeDocument/2006/relationships/hyperlink" Target="https://de.wikipedia.org/wiki/Gojko_Miti%C4%87" TargetMode="External"/><Relationship Id="rId476" Type="http://schemas.openxmlformats.org/officeDocument/2006/relationships/hyperlink" Target="https://de.wikipedia.org/wiki/Antun_Nalis" TargetMode="External"/><Relationship Id="rId477" Type="http://schemas.openxmlformats.org/officeDocument/2006/relationships/hyperlink" Target="https://de.wikipedia.org/w/index.php?title=Jozo_Kovacevic&amp;action=edit&amp;redlink=1" TargetMode="External"/><Relationship Id="rId478" Type="http://schemas.openxmlformats.org/officeDocument/2006/relationships/hyperlink" Target="https://de.wikipedia.org/w/index.php?title=Sime_Jagarinec&amp;action=edit&amp;redlink=1" TargetMode="External"/><Relationship Id="rId479" Type="http://schemas.openxmlformats.org/officeDocument/2006/relationships/hyperlink" Target="https://de.wikipedia.org/wiki/Curt_Ackermann" TargetMode="External"/><Relationship Id="rId130" Type="http://schemas.openxmlformats.org/officeDocument/2006/relationships/hyperlink" Target="http://de.wikipedia.org/wiki/Trivialliteratur" TargetMode="External"/><Relationship Id="rId131" Type="http://schemas.openxmlformats.org/officeDocument/2006/relationships/hyperlink" Target="http://de.wikipedia.org/wiki/Karl_Mays_Kolportageromane" TargetMode="External"/><Relationship Id="rId132" Type="http://schemas.openxmlformats.org/officeDocument/2006/relationships/hyperlink" Target="http://de.wikipedia.org/wiki/Deutschland" TargetMode="External"/><Relationship Id="rId133" Type="http://schemas.openxmlformats.org/officeDocument/2006/relationships/hyperlink" Target="http://de.wikipedia.org/wiki/Abenteuerroman" TargetMode="External"/><Relationship Id="rId134" Type="http://schemas.openxmlformats.org/officeDocument/2006/relationships/hyperlink" Target="http://de.wikipedia.org/wiki/Wilder_Westen" TargetMode="External"/><Relationship Id="rId135" Type="http://schemas.openxmlformats.org/officeDocument/2006/relationships/hyperlink" Target="http://de.wikipedia.org/wiki/Orient" TargetMode="External"/><Relationship Id="rId136" Type="http://schemas.openxmlformats.org/officeDocument/2006/relationships/hyperlink" Target="http://de.wikipedia.org/wiki/Christentum" TargetMode="External"/><Relationship Id="rId137" Type="http://schemas.openxmlformats.org/officeDocument/2006/relationships/hyperlink" Target="http://de.wikipedia.org/wiki/Old_Shatterhand" TargetMode="External"/><Relationship Id="rId138" Type="http://schemas.openxmlformats.org/officeDocument/2006/relationships/hyperlink" Target="http://de.wikipedia.org/wiki/Kara_Ben_Nemsi" TargetMode="External"/><Relationship Id="rId139" Type="http://schemas.openxmlformats.org/officeDocument/2006/relationships/hyperlink" Target="http://de.wikipedia.org/wiki/Hochstapelei" TargetMode="External"/><Relationship Id="rId360" Type="http://schemas.openxmlformats.org/officeDocument/2006/relationships/hyperlink" Target="https://de.m.wikipedia.org/wiki/Freiwillige_Selbstkontrolle_der_Filmwirtschaft" TargetMode="External"/><Relationship Id="rId361" Type="http://schemas.openxmlformats.org/officeDocument/2006/relationships/hyperlink" Target="https://de.m.wikipedia.org/wiki/Filmstab" TargetMode="External"/><Relationship Id="rId362" Type="http://schemas.openxmlformats.org/officeDocument/2006/relationships/hyperlink" Target="https://de.m.wikipedia.org/wiki/Filmregisseur" TargetMode="External"/><Relationship Id="rId363" Type="http://schemas.openxmlformats.org/officeDocument/2006/relationships/hyperlink" Target="https://de.m.wikipedia.org/wiki/G%C3%A9za_von_Bolv%C3%A1ry" TargetMode="External"/><Relationship Id="rId364" Type="http://schemas.openxmlformats.org/officeDocument/2006/relationships/hyperlink" Target="https://de.m.wikipedia.org/wiki/Drehbuch" TargetMode="External"/><Relationship Id="rId365" Type="http://schemas.openxmlformats.org/officeDocument/2006/relationships/hyperlink" Target="https://de.m.wikipedia.org/wiki/Max_Wallner" TargetMode="External"/><Relationship Id="rId366" Type="http://schemas.openxmlformats.org/officeDocument/2006/relationships/hyperlink" Target="https://de.m.wikipedia.org/wiki/F._D._Andam" TargetMode="External"/><Relationship Id="rId367" Type="http://schemas.openxmlformats.org/officeDocument/2006/relationships/hyperlink" Target="https://de.m.wikipedia.org/wiki/Filmproduzent" TargetMode="External"/><Relationship Id="rId368" Type="http://schemas.openxmlformats.org/officeDocument/2006/relationships/hyperlink" Target="https://de.m.wikipedia.org/wiki/Wilhelm_Sz%C3%A9kely" TargetMode="External"/><Relationship Id="rId369" Type="http://schemas.openxmlformats.org/officeDocument/2006/relationships/hyperlink" Target="https://de.m.wikipedia.org/wiki/Filmmusik" TargetMode="External"/><Relationship Id="rId590" Type="http://schemas.openxmlformats.org/officeDocument/2006/relationships/image" Target="media/image14.png"/><Relationship Id="rId591" Type="http://schemas.openxmlformats.org/officeDocument/2006/relationships/hyperlink" Target="https://de.m.wikipedia.org/wiki/Deutschland" TargetMode="External"/><Relationship Id="rId592" Type="http://schemas.openxmlformats.org/officeDocument/2006/relationships/hyperlink" Target="https://de.m.wikipedia.org/wiki/Deutsche_Sprache" TargetMode="External"/><Relationship Id="rId593" Type="http://schemas.openxmlformats.org/officeDocument/2006/relationships/hyperlink" Target="https://de.m.wikipedia.org/wiki/Filmjahr_2013" TargetMode="External"/><Relationship Id="rId594" Type="http://schemas.openxmlformats.org/officeDocument/2006/relationships/hyperlink" Target="https://de.m.wikipedia.org/wiki/Altersfreigabe" TargetMode="External"/><Relationship Id="rId595" Type="http://schemas.openxmlformats.org/officeDocument/2006/relationships/hyperlink" Target="https://de.m.wikipedia.org/wiki/Freiwillige_Selbstkontrolle_der_Filmwirtschaft" TargetMode="External"/><Relationship Id="rId596" Type="http://schemas.openxmlformats.org/officeDocument/2006/relationships/hyperlink" Target="https://de.m.wikipedia.org/wiki/Frau_Ella" TargetMode="External"/><Relationship Id="rId250" Type="http://schemas.openxmlformats.org/officeDocument/2006/relationships/hyperlink" Target="http://141.30.89.80/~thomas/wiki/index.php/1842" TargetMode="External"/><Relationship Id="rId251" Type="http://schemas.openxmlformats.org/officeDocument/2006/relationships/hyperlink" Target="http://141.30.89.80/~thomas/wiki/index.php/1912" TargetMode="External"/><Relationship Id="rId252" Type="http://schemas.openxmlformats.org/officeDocument/2006/relationships/image" Target="media/image10.png"/><Relationship Id="rId253" Type="http://schemas.openxmlformats.org/officeDocument/2006/relationships/hyperlink" Target="https://de.wikipedia.org/wiki/Weimarer_Republik" TargetMode="External"/><Relationship Id="rId254" Type="http://schemas.openxmlformats.org/officeDocument/2006/relationships/hyperlink" Target="https://de.wikipedia.org/wiki/Deutsche_Sprache" TargetMode="External"/><Relationship Id="rId255" Type="http://schemas.openxmlformats.org/officeDocument/2006/relationships/hyperlink" Target="https://de.wikipedia.org/wiki/Filmjahr_1932" TargetMode="External"/><Relationship Id="rId256" Type="http://schemas.openxmlformats.org/officeDocument/2006/relationships/hyperlink" Target="https://de.wikipedia.org/wiki/Altersfreigabe" TargetMode="External"/><Relationship Id="rId257" Type="http://schemas.openxmlformats.org/officeDocument/2006/relationships/hyperlink" Target="https://de.wikipedia.org/wiki/Freiwillige_Selbstkontrolle_der_Filmwirtschaft" TargetMode="External"/><Relationship Id="rId258" Type="http://schemas.openxmlformats.org/officeDocument/2006/relationships/hyperlink" Target="https://de.wikipedia.org/wiki/Filmstab" TargetMode="External"/><Relationship Id="rId259" Type="http://schemas.openxmlformats.org/officeDocument/2006/relationships/hyperlink" Target="https://de.wikipedia.org/wiki/Filmregisseur" TargetMode="External"/><Relationship Id="rId597" Type="http://schemas.openxmlformats.org/officeDocument/2006/relationships/hyperlink" Target="https://de.m.wikipedia.org/wiki/Filmstab" TargetMode="External"/><Relationship Id="rId598" Type="http://schemas.openxmlformats.org/officeDocument/2006/relationships/hyperlink" Target="https://de.m.wikipedia.org/wiki/Filmregisseur" TargetMode="External"/><Relationship Id="rId599" Type="http://schemas.openxmlformats.org/officeDocument/2006/relationships/hyperlink" Target="https://de.m.wikipedia.org/wiki/Markus_Goller" TargetMode="External"/><Relationship Id="rId480" Type="http://schemas.openxmlformats.org/officeDocument/2006/relationships/hyperlink" Target="https://de.wikipedia.org/wiki/Karl-May-Filme" TargetMode="External"/><Relationship Id="rId481" Type="http://schemas.openxmlformats.org/officeDocument/2006/relationships/hyperlink" Target="https://de.wikipedia.org/wiki/Harald_Reinl" TargetMode="External"/><Relationship Id="rId482" Type="http://schemas.openxmlformats.org/officeDocument/2006/relationships/hyperlink" Target="https://de.wikipedia.org/wiki/Winnetou" TargetMode="External"/><Relationship Id="rId483" Type="http://schemas.openxmlformats.org/officeDocument/2006/relationships/hyperlink" Target="https://de.wikipedia.org/wiki/Karl_May" TargetMode="External"/><Relationship Id="rId484" Type="http://schemas.openxmlformats.org/officeDocument/2006/relationships/hyperlink" Target="https://de.wikipedia.org/wiki/Lex_Barker" TargetMode="External"/><Relationship Id="rId485" Type="http://schemas.openxmlformats.org/officeDocument/2006/relationships/hyperlink" Target="https://de.wikipedia.org/wiki/Pierre_Brice" TargetMode="External"/><Relationship Id="rId486" Type="http://schemas.openxmlformats.org/officeDocument/2006/relationships/hyperlink" Target="https://de.wikipedia.org/wiki/Anthony_Steel" TargetMode="External"/><Relationship Id="rId487" Type="http://schemas.openxmlformats.org/officeDocument/2006/relationships/hyperlink" Target="https://de.wikipedia.org/wiki/Karin_Dor" TargetMode="External"/><Relationship Id="rId488" Type="http://schemas.openxmlformats.org/officeDocument/2006/relationships/hyperlink" Target="https://de.wikipedia.org/wiki/Klaus_Kinski" TargetMode="External"/><Relationship Id="rId489" Type="http://schemas.openxmlformats.org/officeDocument/2006/relationships/hyperlink" Target="https://de.wikipedia.org/wiki/Lichtburg_%28Essen%29" TargetMode="External"/><Relationship Id="rId140" Type="http://schemas.openxmlformats.org/officeDocument/2006/relationships/hyperlink" Target="http://de.wikipedia.org/wiki/Pseudologie" TargetMode="External"/><Relationship Id="rId141" Type="http://schemas.openxmlformats.org/officeDocument/2006/relationships/image" Target="media/image7.png"/><Relationship Id="rId142" Type="http://schemas.openxmlformats.org/officeDocument/2006/relationships/hyperlink" Target="http://de.wikipedia.org/wiki/Winnetou" TargetMode="External"/><Relationship Id="rId143" Type="http://schemas.openxmlformats.org/officeDocument/2006/relationships/hyperlink" Target="http://de.wikipedia.org/wiki/H%C3%A4uptling" TargetMode="External"/><Relationship Id="rId144" Type="http://schemas.openxmlformats.org/officeDocument/2006/relationships/hyperlink" Target="http://de.wikipedia.org/wiki/Mescalero" TargetMode="External"/><Relationship Id="rId145" Type="http://schemas.openxmlformats.org/officeDocument/2006/relationships/hyperlink" Target="http://de.wikipedia.org/wiki/Apachen" TargetMode="External"/><Relationship Id="rId146" Type="http://schemas.openxmlformats.org/officeDocument/2006/relationships/hyperlink" Target="http://de.wikipedia.org/wiki/Edler_Wilder" TargetMode="External"/><Relationship Id="rId147" Type="http://schemas.openxmlformats.org/officeDocument/2006/relationships/hyperlink" Target="http://de.wikipedia.org/wiki/Indianer" TargetMode="External"/><Relationship Id="rId148" Type="http://schemas.openxmlformats.org/officeDocument/2006/relationships/hyperlink" Target="http://de.wikipedia.org/wiki/Iltschi" TargetMode="External"/><Relationship Id="rId149" Type="http://schemas.openxmlformats.org/officeDocument/2006/relationships/hyperlink" Target="http://de.wikipedia.org/wiki/Blutsbruder" TargetMode="External"/><Relationship Id="rId370" Type="http://schemas.openxmlformats.org/officeDocument/2006/relationships/hyperlink" Target="https://de.m.wikipedia.org/w/index.php?title=D%C3%A9nes_von_Buday&amp;action=edit&amp;redlink=1" TargetMode="External"/><Relationship Id="rId371" Type="http://schemas.openxmlformats.org/officeDocument/2006/relationships/hyperlink" Target="https://de.m.wikipedia.org/w/index.php?title=F%C3%A9nyes_Szabolcs&amp;action=edit&amp;redlink=1" TargetMode="External"/><Relationship Id="rId372" Type="http://schemas.openxmlformats.org/officeDocument/2006/relationships/hyperlink" Target="https://de.m.wikipedia.org/wiki/Willy_Schmidt-Gentner" TargetMode="External"/><Relationship Id="rId373" Type="http://schemas.openxmlformats.org/officeDocument/2006/relationships/hyperlink" Target="https://de.m.wikipedia.org/wiki/Kameramann" TargetMode="External"/><Relationship Id="rId374" Type="http://schemas.openxmlformats.org/officeDocument/2006/relationships/hyperlink" Target="https://de.m.wikipedia.org/wiki/Franz_Planer" TargetMode="External"/><Relationship Id="rId375" Type="http://schemas.openxmlformats.org/officeDocument/2006/relationships/hyperlink" Target="https://de.m.wikipedia.org/wiki/Cutter_%28Film%29" TargetMode="External"/><Relationship Id="rId376" Type="http://schemas.openxmlformats.org/officeDocument/2006/relationships/hyperlink" Target="https://de.m.wikipedia.org/wiki/Hermann_Haller_%28Cutter%29" TargetMode="External"/><Relationship Id="rId377" Type="http://schemas.openxmlformats.org/officeDocument/2006/relationships/hyperlink" Target="https://de.m.wikipedia.org/wiki/Zarah_Leander" TargetMode="External"/><Relationship Id="rId378" Type="http://schemas.openxmlformats.org/officeDocument/2006/relationships/hyperlink" Target="https://de.m.wikipedia.org/wiki/Karl_Martell_%28Schauspieler%29" TargetMode="External"/><Relationship Id="rId379" Type="http://schemas.openxmlformats.org/officeDocument/2006/relationships/hyperlink" Target="https://de.m.wikipedia.org/wiki/Attila_H%C3%B6rbiger" TargetMode="External"/><Relationship Id="rId260" Type="http://schemas.openxmlformats.org/officeDocument/2006/relationships/hyperlink" Target="https://de.wikipedia.org/wiki/Karl_Hartl" TargetMode="External"/><Relationship Id="rId261" Type="http://schemas.openxmlformats.org/officeDocument/2006/relationships/hyperlink" Target="https://de.wikipedia.org/wiki/Drehbuch" TargetMode="External"/><Relationship Id="rId262" Type="http://schemas.openxmlformats.org/officeDocument/2006/relationships/hyperlink" Target="https://de.wikipedia.org/wiki/Walter_Reisch" TargetMode="External"/><Relationship Id="rId263" Type="http://schemas.openxmlformats.org/officeDocument/2006/relationships/hyperlink" Target="https://de.wikipedia.org/wiki/Curt_Siodmak" TargetMode="External"/><Relationship Id="rId264" Type="http://schemas.openxmlformats.org/officeDocument/2006/relationships/hyperlink" Target="https://de.wikipedia.org/wiki/Filmproduzent" TargetMode="External"/><Relationship Id="rId265" Type="http://schemas.openxmlformats.org/officeDocument/2006/relationships/hyperlink" Target="https://de.wikipedia.org/wiki/Erich_Pommer" TargetMode="External"/><Relationship Id="rId266" Type="http://schemas.openxmlformats.org/officeDocument/2006/relationships/hyperlink" Target="https://de.wikipedia.org/wiki/Filmmusik" TargetMode="External"/><Relationship Id="rId267" Type="http://schemas.openxmlformats.org/officeDocument/2006/relationships/hyperlink" Target="https://de.wikipedia.org/wiki/Allan_Gray" TargetMode="External"/><Relationship Id="rId268" Type="http://schemas.openxmlformats.org/officeDocument/2006/relationships/hyperlink" Target="https://de.wikipedia.org/wiki/Kameramann" TargetMode="External"/><Relationship Id="rId269" Type="http://schemas.openxmlformats.org/officeDocument/2006/relationships/hyperlink" Target="https://de.wikipedia.org/wiki/G%C3%BCnther_Rittau" TargetMode="External"/><Relationship Id="rId490" Type="http://schemas.openxmlformats.org/officeDocument/2006/relationships/hyperlink" Target="https://de.wikipedia.org/wiki/Essen" TargetMode="External"/><Relationship Id="rId491" Type="http://schemas.openxmlformats.org/officeDocument/2006/relationships/hyperlink" Target="https://de.wikipedia.org/wiki/Winnetou" TargetMode="External"/><Relationship Id="rId492" Type="http://schemas.openxmlformats.org/officeDocument/2006/relationships/hyperlink" Target="https://de.wikipedia.org/wiki/Old_Shatterhand" TargetMode="External"/><Relationship Id="rId493" Type="http://schemas.openxmlformats.org/officeDocument/2006/relationships/hyperlink" Target="https://de.wikipedia.org/wiki/Treck" TargetMode="External"/><Relationship Id="rId494" Type="http://schemas.openxmlformats.org/officeDocument/2006/relationships/hyperlink" Target="https://de.wikipedia.org/wiki/Winnetou_1._Teil" TargetMode="External"/><Relationship Id="rId495" Type="http://schemas.openxmlformats.org/officeDocument/2006/relationships/hyperlink" Target="https://de.wikipedia.org/wiki/Karl-May-Verlag" TargetMode="External"/><Relationship Id="rId496" Type="http://schemas.openxmlformats.org/officeDocument/2006/relationships/hyperlink" Target="https://de.wikipedia.org/wiki/Horst_Wendlandt" TargetMode="External"/><Relationship Id="rId497" Type="http://schemas.openxmlformats.org/officeDocument/2006/relationships/hyperlink" Target="https://de.wikipedia.org/wiki/Constantin_Film" TargetMode="External"/><Relationship Id="rId498" Type="http://schemas.openxmlformats.org/officeDocument/2006/relationships/hyperlink" Target="https://de.wikipedia.org/wiki/Ku-Klux-Klan" TargetMode="External"/><Relationship Id="rId499" Type="http://schemas.openxmlformats.org/officeDocument/2006/relationships/hyperlink" Target="https://de.wikipedia.org/wiki/Old_Shatterhand" TargetMode="External"/><Relationship Id="rId150" Type="http://schemas.openxmlformats.org/officeDocument/2006/relationships/hyperlink" Target="http://de.wikipedia.org/wiki/Old_Shatterhand" TargetMode="External"/><Relationship Id="rId151" Type="http://schemas.openxmlformats.org/officeDocument/2006/relationships/hyperlink" Target="http://de.wikipedia.org/wiki/Der_Schatz_im_Silbersee" TargetMode="External"/><Relationship Id="rId152" Type="http://schemas.openxmlformats.org/officeDocument/2006/relationships/hyperlink" Target="http://de.wikipedia.org/wiki/Der_Schatz_im_Silbersee_%28Film%29" TargetMode="External"/><Relationship Id="rId153" Type="http://schemas.openxmlformats.org/officeDocument/2006/relationships/hyperlink" Target="http://de.wikipedia.org/wiki/Lex_Barker" TargetMode="External"/><Relationship Id="rId154" Type="http://schemas.openxmlformats.org/officeDocument/2006/relationships/hyperlink" Target="http://de.wikipedia.org/wiki/Pierre_Brice" TargetMode="External"/><Relationship Id="rId155" Type="http://schemas.openxmlformats.org/officeDocument/2006/relationships/hyperlink" Target="http://de.wikipedia.org/wiki/Die_Spur_f%C3%BChrt_zum_Silbersee" TargetMode="External"/><Relationship Id="rId156" Type="http://schemas.openxmlformats.org/officeDocument/2006/relationships/hyperlink" Target="http://de.wikipedia.org/wiki/Trapper" TargetMode="External"/><Relationship Id="rId157" Type="http://schemas.openxmlformats.org/officeDocument/2006/relationships/hyperlink" Target="http://de.wikipedia.org/wiki/Rocky_Mountains" TargetMode="External"/><Relationship Id="rId158" Type="http://schemas.openxmlformats.org/officeDocument/2006/relationships/hyperlink" Target="http://de.wikipedia.org/wiki/Pazifismus" TargetMode="External"/><Relationship Id="rId159" Type="http://schemas.openxmlformats.org/officeDocument/2006/relationships/hyperlink" Target="http://de.wikipedia.org/wiki/Surrealismus" TargetMode="External"/><Relationship Id="rId380" Type="http://schemas.openxmlformats.org/officeDocument/2006/relationships/hyperlink" Target="https://de.m.wikipedia.org/wiki/Johanna_Terwin" TargetMode="External"/><Relationship Id="rId381" Type="http://schemas.openxmlformats.org/officeDocument/2006/relationships/hyperlink" Target="https://de.m.wikipedia.org/wiki/Theo_Lingen" TargetMode="External"/><Relationship Id="rId382" Type="http://schemas.openxmlformats.org/officeDocument/2006/relationships/hyperlink" Target="https://de.m.wikipedia.org/wiki/Maria_Bard" TargetMode="External"/><Relationship Id="rId383" Type="http://schemas.openxmlformats.org/officeDocument/2006/relationships/hyperlink" Target="https://de.m.wikipedia.org/wiki/Carl_G%C3%BCnther_%28Schauspieler,_1885%29" TargetMode="External"/><Relationship Id="rId384" Type="http://schemas.openxmlformats.org/officeDocument/2006/relationships/hyperlink" Target="https://de.m.wikipedia.org/wiki/Karl_Skraup" TargetMode="External"/><Relationship Id="rId385" Type="http://schemas.openxmlformats.org/officeDocument/2006/relationships/hyperlink" Target="https://de.m.wikipedia.org/wiki/Walter_Steinbeck" TargetMode="External"/><Relationship Id="rId386" Type="http://schemas.openxmlformats.org/officeDocument/2006/relationships/hyperlink" Target="https://de.m.wikipedia.org/wiki/Ferdinand_Mayerhofer" TargetMode="External"/><Relationship Id="rId387" Type="http://schemas.openxmlformats.org/officeDocument/2006/relationships/hyperlink" Target="https://de.m.wikipedia.org/w/index.php?title=Lorenz_Corvinus_%28Schauspieler%29&amp;action=edit&amp;redlink=1" TargetMode="External"/><Relationship Id="rId388" Type="http://schemas.openxmlformats.org/officeDocument/2006/relationships/hyperlink" Target="https://de.m.wikipedia.org/w/index.php?title=Hely_Raschka&amp;action=edit&amp;redlink=1" TargetMode="External"/><Relationship Id="rId389" Type="http://schemas.openxmlformats.org/officeDocument/2006/relationships/hyperlink" Target="https://de.m.wikipedia.org/wiki/Richard_Eybner" TargetMode="External"/><Relationship Id="rId270" Type="http://schemas.openxmlformats.org/officeDocument/2006/relationships/hyperlink" Target="https://de.wikipedia.org/wiki/Konstantin_Irmen-Tschet" TargetMode="External"/><Relationship Id="rId271" Type="http://schemas.openxmlformats.org/officeDocument/2006/relationships/hyperlink" Target="https://de.wikipedia.org/wiki/Otto_Baecker" TargetMode="External"/><Relationship Id="rId272" Type="http://schemas.openxmlformats.org/officeDocument/2006/relationships/hyperlink" Target="https://de.wikipedia.org/wiki/Cutter_%28Film%29" TargetMode="External"/><Relationship Id="rId273" Type="http://schemas.openxmlformats.org/officeDocument/2006/relationships/hyperlink" Target="https://de.wikipedia.org/wiki/Willy_Zeyn_junior" TargetMode="External"/><Relationship Id="rId274" Type="http://schemas.openxmlformats.org/officeDocument/2006/relationships/footer" Target="footer1.xml"/><Relationship Id="rId275" Type="http://schemas.openxmlformats.org/officeDocument/2006/relationships/hyperlink" Target="https://de.wikipedia.org/wiki/Hans_Albers" TargetMode="External"/><Relationship Id="rId276" Type="http://schemas.openxmlformats.org/officeDocument/2006/relationships/hyperlink" Target="https://de.wikipedia.org/wiki/Sybille_Schmitz" TargetMode="External"/><Relationship Id="rId277" Type="http://schemas.openxmlformats.org/officeDocument/2006/relationships/hyperlink" Target="https://de.wikipedia.org/wiki/Paul_Hartmann_%28Schauspieler%29" TargetMode="External"/><Relationship Id="rId278" Type="http://schemas.openxmlformats.org/officeDocument/2006/relationships/hyperlink" Target="https://de.wikipedia.org/wiki/Peter_Lorre" TargetMode="External"/><Relationship Id="rId279" Type="http://schemas.openxmlformats.org/officeDocument/2006/relationships/hyperlink" Target="https://de.wikipedia.org/wiki/Hermann_Speelmans" TargetMode="External"/><Relationship Id="rId160" Type="http://schemas.openxmlformats.org/officeDocument/2006/relationships/hyperlink" Target="http://de.wikipedia.org/wiki/Jugendstil" TargetMode="External"/><Relationship Id="rId161" Type="http://schemas.openxmlformats.org/officeDocument/2006/relationships/hyperlink" Target="http://de.wikipedia.org/wiki/Sascha_Schneider" TargetMode="External"/><Relationship Id="rId162" Type="http://schemas.openxmlformats.org/officeDocument/2006/relationships/hyperlink" Target="http://de.wikipedia.org/wiki/Radebeul" TargetMode="External"/><Relationship Id="rId163" Type="http://schemas.openxmlformats.org/officeDocument/2006/relationships/hyperlink" Target="http://de.wikipedia.org/wiki/Pseudonym" TargetMode="External"/><Relationship Id="rId164" Type="http://schemas.openxmlformats.org/officeDocument/2006/relationships/hyperlink" Target="http://de.wikipedia.org/wiki/Orientzyklus" TargetMode="External"/><Relationship Id="rId165" Type="http://schemas.openxmlformats.org/officeDocument/2006/relationships/hyperlink" Target="http://de.wikipedia.org/wiki/Trilogie" TargetMode="External"/><Relationship Id="rId166" Type="http://schemas.openxmlformats.org/officeDocument/2006/relationships/hyperlink" Target="http://de.wikipedia.org/wiki/Winnetou" TargetMode="External"/><Relationship Id="rId167" Type="http://schemas.openxmlformats.org/officeDocument/2006/relationships/hyperlink" Target="http://de.wikipedia.org/wiki/Ardistan_und_Dschinnistan" TargetMode="External"/><Relationship Id="rId168" Type="http://schemas.openxmlformats.org/officeDocument/2006/relationships/hyperlink" Target="http://de.wikipedia.org/wiki/Ausgabe_letzter_Hand" TargetMode="External"/><Relationship Id="rId169" Type="http://schemas.openxmlformats.org/officeDocument/2006/relationships/hyperlink" Target="http://de.wikipedia.org/wiki/Karl-May-Verlag" TargetMode="External"/><Relationship Id="rId390" Type="http://schemas.openxmlformats.org/officeDocument/2006/relationships/hyperlink" Target="https://de.m.wikipedia.org/wiki/Robert_Valberg" TargetMode="External"/><Relationship Id="rId391" Type="http://schemas.openxmlformats.org/officeDocument/2006/relationships/hyperlink" Target="https://de.m.wikipedia.org/w/index.php?title=Hans_Brand_%28Schauspieler%29&amp;action=edit&amp;redlink=1" TargetMode="External"/><Relationship Id="rId392" Type="http://schemas.openxmlformats.org/officeDocument/2006/relationships/hyperlink" Target="https://de.m.wikipedia.org/w/index.php?title=Felix_Dombrowsky&amp;action=edit&amp;redlink=1" TargetMode="External"/><Relationship Id="rId393" Type="http://schemas.openxmlformats.org/officeDocument/2006/relationships/hyperlink" Target="https://de.m.wikipedia.org/w/index.php?title=Willy_Danek&amp;action=edit&amp;redlink=1" TargetMode="External"/><Relationship Id="rId394" Type="http://schemas.openxmlformats.org/officeDocument/2006/relationships/hyperlink" Target="https://de.m.wikipedia.org/w/index.php?title=Karl_Hauser&amp;action=edit&amp;redlink=1" TargetMode="External"/><Relationship Id="rId395" Type="http://schemas.openxmlformats.org/officeDocument/2006/relationships/hyperlink" Target="https://de.m.wikipedia.org/w/index.php?title=Raimund_Schoderb%C3%B6ck&amp;action=edit&amp;redlink=1" TargetMode="External"/><Relationship Id="rId396" Type="http://schemas.openxmlformats.org/officeDocument/2006/relationships/hyperlink" Target="https://de.m.wikipedia.org/w/index.php?title=Franz_Tamele&amp;action=edit&amp;redlink=1" TargetMode="External"/><Relationship Id="rId397" Type="http://schemas.openxmlformats.org/officeDocument/2006/relationships/hyperlink" Target="https://de.m.wikipedia.org/w/index.php?title=Fritz_Puchstein&amp;action=edit&amp;redlink=1" TargetMode="External"/><Relationship Id="rId398" Type="http://schemas.openxmlformats.org/officeDocument/2006/relationships/hyperlink" Target="https://de.m.wikipedia.org/w/index.php?title=Ihle_Poeten&amp;action=edit&amp;redlink=1" TargetMode="External"/><Relationship Id="rId399" Type="http://schemas.openxmlformats.org/officeDocument/2006/relationships/hyperlink" Target="https://de.m.wikipedia.org/w/index.php?title=Riek_%28Schauspieler%29&amp;action=edit&amp;redlink=1" TargetMode="External"/><Relationship Id="rId280" Type="http://schemas.openxmlformats.org/officeDocument/2006/relationships/hyperlink" Target="https://de.wikipedia.org/wiki/Erik_Ode" TargetMode="External"/><Relationship Id="rId281" Type="http://schemas.openxmlformats.org/officeDocument/2006/relationships/hyperlink" Target="https://de.wikipedia.org/wiki/Rudolf_Platte" TargetMode="External"/><Relationship Id="rId282" Type="http://schemas.openxmlformats.org/officeDocument/2006/relationships/hyperlink" Target="https://de.wikipedia.org/wiki/Werner_Sch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22061</Words>
  <Characters>125752</Characters>
  <Application>Microsoft Macintosh Word</Application>
  <DocSecurity>0</DocSecurity>
  <Lines>1047</Lines>
  <Paragraphs>251</Paragraphs>
  <ScaleCrop>false</ScaleCrop>
  <Company>JF Weiher Consulting</Company>
  <LinksUpToDate>false</LinksUpToDate>
  <CharactersWithSpaces>154432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 Weiher</dc:creator>
  <cp:keywords/>
  <cp:lastModifiedBy>JAMES WEIHER</cp:lastModifiedBy>
  <cp:revision>3</cp:revision>
  <cp:lastPrinted>2016-02-09T21:56:00Z</cp:lastPrinted>
  <dcterms:created xsi:type="dcterms:W3CDTF">2016-02-09T21:56:00Z</dcterms:created>
  <dcterms:modified xsi:type="dcterms:W3CDTF">2016-02-09T21:57:00Z</dcterms:modified>
</cp:coreProperties>
</file>