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3E" w:rsidRPr="00B5263E" w:rsidRDefault="00B5263E">
      <w:pPr>
        <w:tabs>
          <w:tab w:val="left" w:pos="1440"/>
        </w:tabs>
        <w:ind w:left="1800" w:right="-612" w:hanging="1800"/>
        <w:rPr>
          <w:rFonts w:ascii="Arial" w:hAnsi="Arial" w:cs="Arial"/>
          <w:b/>
          <w:sz w:val="32"/>
          <w:szCs w:val="32"/>
        </w:rPr>
      </w:pPr>
      <w:r w:rsidRPr="00B5263E">
        <w:rPr>
          <w:rFonts w:ascii="Arial" w:hAnsi="Arial" w:cs="Arial"/>
          <w:b/>
          <w:sz w:val="32"/>
          <w:szCs w:val="32"/>
        </w:rPr>
        <w:t>Afrikas Bruecken nach Arabien</w:t>
      </w:r>
    </w:p>
    <w:p w:rsidR="00B5263E" w:rsidRPr="00B5263E" w:rsidRDefault="00B5263E">
      <w:pPr>
        <w:tabs>
          <w:tab w:val="left" w:pos="1440"/>
        </w:tabs>
        <w:ind w:left="1800" w:right="-612" w:hanging="1800"/>
        <w:rPr>
          <w:rFonts w:ascii="Arial" w:hAnsi="Arial" w:cs="Arial"/>
          <w:b/>
          <w:sz w:val="32"/>
          <w:szCs w:val="32"/>
        </w:rPr>
      </w:pPr>
    </w:p>
    <w:p w:rsidR="00FB419A" w:rsidRPr="00B5263E" w:rsidRDefault="008E629F" w:rsidP="00B5263E">
      <w:pPr>
        <w:tabs>
          <w:tab w:val="left" w:pos="1440"/>
        </w:tabs>
        <w:ind w:left="1800" w:right="-612" w:hanging="1800"/>
        <w:rPr>
          <w:rFonts w:ascii="Arial" w:hAnsi="Arial" w:cs="Arial"/>
          <w:b/>
          <w:color w:val="000000"/>
          <w:szCs w:val="24"/>
        </w:rPr>
      </w:pPr>
      <w:r w:rsidRPr="00B5263E">
        <w:rPr>
          <w:rFonts w:ascii="Arial" w:hAnsi="Arial" w:cs="Arial"/>
          <w:b/>
          <w:szCs w:val="24"/>
        </w:rPr>
        <w:t xml:space="preserve">Sansibar </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Sansibar - tropische Insel vor der Küste Ostafrikas. Schiffe aus aller Welt ankerten bis ins 19. Jahrhundert in der weiten Bucht der gleichnamigen Inselhauptstadt. Elfenbein, Sklaven und Gewürze aus Schwarzafrika wurden hier umgeschlagen, asiatischer und arabischer Fernhandel nutzte den Hafen als Zwischenstop - Sansibar entwickelte sich zu einem bedeutenden Knotenpunkt im Indischen Ozeanhandel. Indische und arabische Händler ließen sich hier nieder und kontrollierten die Geschäfte.</w:t>
      </w:r>
    </w:p>
    <w:p w:rsidR="00FB419A" w:rsidRPr="00B5263E" w:rsidRDefault="008E629F">
      <w:pPr>
        <w:rPr>
          <w:rFonts w:ascii="Century" w:hAnsi="Century"/>
          <w:color w:val="000000"/>
          <w:szCs w:val="24"/>
        </w:rPr>
      </w:pPr>
      <w:r w:rsidRPr="00B5263E">
        <w:rPr>
          <w:rFonts w:ascii="Century" w:hAnsi="Century"/>
          <w:color w:val="000000"/>
          <w:szCs w:val="24"/>
        </w:rPr>
        <w:t>Sansibar zog nicht nur viele Seeleute, Kaufleute und Handwerker aus Übersee an, auch Sultan Said verlegte 1840 seinen Regierungssitz von Muscat im heutigen Oman in die ostafrikanische Küstenstadt. Sansibar wird zur Insel der Gewürznelken-Plantagen. Die Gewinne aus Gewürzexporten und Sklavenhandel machen aus der Altstadt, in der bis dahin Hütten und Holzhäuser vorherrschen, eine prachtvolle Stonetown. Sein Nachfolger Sultan Barghash lässt an der Uferpromenade Sansibars das modernste Gebäude Ostafrikas errichten, mit Strom und einem elektrisch betriebenen Fahrstuhl.</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Die Blütezeit Sansibars ist längst vorbei, die Herrschaft der Sultane und der britischen Kolonialherren 1964 durch eine sozialistische Regierung abgelöst.</w:t>
      </w:r>
    </w:p>
    <w:p w:rsidR="00FB419A" w:rsidRPr="00B5263E" w:rsidRDefault="008E629F">
      <w:pPr>
        <w:rPr>
          <w:rFonts w:ascii="Century" w:hAnsi="Century"/>
          <w:color w:val="000000"/>
          <w:szCs w:val="24"/>
        </w:rPr>
      </w:pPr>
      <w:r w:rsidRPr="00B5263E">
        <w:rPr>
          <w:rFonts w:ascii="Century" w:hAnsi="Century"/>
          <w:color w:val="000000"/>
          <w:szCs w:val="24"/>
        </w:rPr>
        <w:t>Die Architektur der Altstadt Stonetown reflektiert bis heute diese Synthese aus arabischen, indischen und schwarzafrikanischen Einflüssen, ist multikulturell wie ihre Bewohner. Moscheen, Kirchen und Hindu-Tempel, afrikanische Märkte, Kolonialbauten und britische Handelshäuser, ein omanisches Fort und geschnitzte Holztüren, all das macht die Suaheli-Kultur Sansibars aus.</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Buch und Regie: Manfred Linke</w:t>
      </w:r>
    </w:p>
    <w:p w:rsidR="00FB419A" w:rsidRPr="00B5263E" w:rsidRDefault="008E629F">
      <w:pPr>
        <w:rPr>
          <w:rFonts w:ascii="Century" w:hAnsi="Century"/>
          <w:color w:val="000000"/>
          <w:szCs w:val="24"/>
        </w:rPr>
      </w:pPr>
      <w:r w:rsidRPr="00B5263E">
        <w:rPr>
          <w:rFonts w:ascii="Century" w:hAnsi="Century"/>
          <w:color w:val="000000"/>
          <w:szCs w:val="24"/>
        </w:rPr>
        <w:t>Kamera: Donald Saischowa</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Kulturdenkmal: Die Stone Town ist ein herausragendes Beispiel für die Konflikte, das harmonische Zusammenleben und die Verschmelzung von afrikanischen, arabischen und indischen Kulturen über Jahrhunderte</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Unesco-Ernennung: 2000</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2500 - 1200 v.Chr.</w:t>
      </w:r>
    </w:p>
    <w:p w:rsidR="00FB419A" w:rsidRPr="00B5263E" w:rsidRDefault="008E629F">
      <w:pPr>
        <w:rPr>
          <w:rFonts w:ascii="Century" w:hAnsi="Century"/>
          <w:color w:val="000000"/>
          <w:szCs w:val="24"/>
        </w:rPr>
      </w:pPr>
      <w:r w:rsidRPr="00B5263E">
        <w:rPr>
          <w:rFonts w:ascii="Century" w:hAnsi="Century"/>
          <w:color w:val="000000"/>
          <w:szCs w:val="24"/>
        </w:rPr>
        <w:t>Handel mit dem pharaonischen Ägypten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6. Jh. v. Chr.</w:t>
      </w:r>
    </w:p>
    <w:p w:rsidR="00FB419A" w:rsidRPr="00B5263E" w:rsidRDefault="008E629F">
      <w:pPr>
        <w:rPr>
          <w:rFonts w:ascii="Century" w:hAnsi="Century"/>
          <w:color w:val="000000"/>
          <w:szCs w:val="24"/>
        </w:rPr>
      </w:pPr>
      <w:r w:rsidRPr="00B5263E">
        <w:rPr>
          <w:rFonts w:ascii="Century" w:hAnsi="Century"/>
          <w:color w:val="000000"/>
          <w:szCs w:val="24"/>
        </w:rPr>
        <w:t>Phönizier umsegeln laut ägyptischen Quellen Afrika</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lastRenderedPageBreak/>
        <w:t>1.Jh.</w:t>
      </w:r>
    </w:p>
    <w:p w:rsidR="00FB419A" w:rsidRPr="00B5263E" w:rsidRDefault="008E629F">
      <w:pPr>
        <w:rPr>
          <w:rFonts w:ascii="Century" w:hAnsi="Century"/>
          <w:color w:val="000000"/>
          <w:szCs w:val="24"/>
        </w:rPr>
      </w:pPr>
      <w:r w:rsidRPr="00B5263E">
        <w:rPr>
          <w:rFonts w:ascii="Century" w:hAnsi="Century"/>
          <w:color w:val="000000"/>
          <w:szCs w:val="24"/>
        </w:rPr>
        <w:t>Ansiedelung der Bantu-Stämme; archäologische Spuren sabäischer Besucher</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2. Jh.</w:t>
      </w:r>
    </w:p>
    <w:p w:rsidR="00FB419A" w:rsidRPr="00B5263E" w:rsidRDefault="008E629F">
      <w:pPr>
        <w:rPr>
          <w:rFonts w:ascii="Century" w:hAnsi="Century"/>
          <w:color w:val="000000"/>
          <w:szCs w:val="24"/>
        </w:rPr>
      </w:pPr>
      <w:r w:rsidRPr="00B5263E">
        <w:rPr>
          <w:rFonts w:ascii="Century" w:hAnsi="Century"/>
          <w:color w:val="000000"/>
          <w:szCs w:val="24"/>
        </w:rPr>
        <w:t>Erste Erwähnung Sansibars: ein griechische Kaufmann aus Alexandria in Ägypten beschreibt in seinem Handbuch „Periplus Maris Erythraei“ die Ansiedlung arabischer Händler an der afrikanischen Ostküste</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700 - 900</w:t>
      </w:r>
    </w:p>
    <w:p w:rsidR="00FB419A" w:rsidRPr="00B5263E" w:rsidRDefault="008E629F">
      <w:pPr>
        <w:rPr>
          <w:rFonts w:ascii="Century" w:hAnsi="Century"/>
          <w:color w:val="000000"/>
          <w:szCs w:val="24"/>
        </w:rPr>
      </w:pPr>
      <w:r w:rsidRPr="00B5263E">
        <w:rPr>
          <w:rFonts w:ascii="Century" w:hAnsi="Century"/>
          <w:color w:val="000000"/>
          <w:szCs w:val="24"/>
        </w:rPr>
        <w:t>Arabische, persische und indonesische Zuwanderer besiedeln die afrikanische Ostküste und Sansibar</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1107</w:t>
      </w:r>
    </w:p>
    <w:p w:rsidR="00FB419A" w:rsidRPr="00B5263E" w:rsidRDefault="008E629F">
      <w:pPr>
        <w:rPr>
          <w:rFonts w:ascii="Century" w:hAnsi="Century"/>
          <w:color w:val="000000"/>
          <w:szCs w:val="24"/>
        </w:rPr>
      </w:pPr>
      <w:r w:rsidRPr="00B5263E">
        <w:rPr>
          <w:rFonts w:ascii="Century" w:hAnsi="Century"/>
          <w:color w:val="000000"/>
          <w:szCs w:val="24"/>
        </w:rPr>
        <w:t>Bau der Mosche von Kizimkazi, dem ältesten islamische Gebäude Ostafrikas</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1503</w:t>
      </w:r>
    </w:p>
    <w:p w:rsidR="00FB419A" w:rsidRPr="00B5263E" w:rsidRDefault="008E629F">
      <w:pPr>
        <w:rPr>
          <w:rFonts w:ascii="Century" w:hAnsi="Century"/>
          <w:color w:val="000000"/>
          <w:szCs w:val="24"/>
        </w:rPr>
      </w:pPr>
      <w:r w:rsidRPr="00B5263E">
        <w:rPr>
          <w:rFonts w:ascii="Century" w:hAnsi="Century"/>
          <w:color w:val="000000"/>
          <w:szCs w:val="24"/>
        </w:rPr>
        <w:t>Portugiesen erobern Sansibar und gründen einen Handelsposten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1698</w:t>
      </w:r>
    </w:p>
    <w:p w:rsidR="00FB419A" w:rsidRPr="00B5263E" w:rsidRDefault="008E629F">
      <w:pPr>
        <w:rPr>
          <w:rFonts w:ascii="Century" w:hAnsi="Century"/>
          <w:color w:val="000000"/>
          <w:szCs w:val="24"/>
        </w:rPr>
      </w:pPr>
      <w:r w:rsidRPr="00B5263E">
        <w:rPr>
          <w:rFonts w:ascii="Century" w:hAnsi="Century"/>
          <w:color w:val="000000"/>
          <w:szCs w:val="24"/>
        </w:rPr>
        <w:t>Das Sultanat Oman erobert Sansibar und vertreibt die Portugiesen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1811</w:t>
      </w:r>
    </w:p>
    <w:p w:rsidR="00FB419A" w:rsidRPr="00B5263E" w:rsidRDefault="008E629F">
      <w:pPr>
        <w:rPr>
          <w:rFonts w:ascii="Century" w:hAnsi="Century"/>
          <w:color w:val="000000"/>
          <w:szCs w:val="24"/>
        </w:rPr>
      </w:pPr>
      <w:r w:rsidRPr="00B5263E">
        <w:rPr>
          <w:rFonts w:ascii="Century" w:hAnsi="Century"/>
          <w:color w:val="000000"/>
          <w:szCs w:val="24"/>
        </w:rPr>
        <w:t>Eröffnung des zentralen Sklavenmarktes für Ostafrika durch Sultan Said</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1840</w:t>
      </w:r>
    </w:p>
    <w:p w:rsidR="00FB419A" w:rsidRPr="00B5263E" w:rsidRDefault="008E629F">
      <w:pPr>
        <w:rPr>
          <w:rFonts w:ascii="Century" w:hAnsi="Century"/>
          <w:color w:val="000000"/>
          <w:szCs w:val="24"/>
        </w:rPr>
      </w:pPr>
      <w:r w:rsidRPr="00B5263E">
        <w:rPr>
          <w:rFonts w:ascii="Century" w:hAnsi="Century"/>
          <w:color w:val="000000"/>
          <w:szCs w:val="24"/>
        </w:rPr>
        <w:t>Sultan Said verlegt seine Hauptstadt von Oman nach Sansibar</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1873/1889</w:t>
      </w:r>
    </w:p>
    <w:p w:rsidR="00FB419A" w:rsidRPr="00B5263E" w:rsidRDefault="008E629F">
      <w:pPr>
        <w:rPr>
          <w:rFonts w:ascii="Century" w:hAnsi="Century"/>
          <w:color w:val="000000"/>
          <w:szCs w:val="24"/>
        </w:rPr>
      </w:pPr>
      <w:r w:rsidRPr="00B5263E">
        <w:rPr>
          <w:rFonts w:ascii="Century" w:hAnsi="Century"/>
          <w:color w:val="000000"/>
          <w:szCs w:val="24"/>
        </w:rPr>
        <w:t>Schließung des Sklavenmarktes / Verbot der Sklaverei</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1890</w:t>
      </w:r>
    </w:p>
    <w:p w:rsidR="00FB419A" w:rsidRPr="00B5263E" w:rsidRDefault="008E629F">
      <w:pPr>
        <w:rPr>
          <w:rFonts w:ascii="Century" w:hAnsi="Century"/>
          <w:color w:val="000000"/>
          <w:szCs w:val="24"/>
        </w:rPr>
      </w:pPr>
      <w:r w:rsidRPr="00B5263E">
        <w:rPr>
          <w:rFonts w:ascii="Century" w:hAnsi="Century"/>
          <w:color w:val="000000"/>
          <w:szCs w:val="24"/>
        </w:rPr>
        <w:t>Sansibar wird englisches Protektorat</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1963</w:t>
      </w:r>
    </w:p>
    <w:p w:rsidR="00FB419A" w:rsidRPr="00B5263E" w:rsidRDefault="008E629F">
      <w:pPr>
        <w:rPr>
          <w:rFonts w:ascii="Century" w:hAnsi="Century"/>
          <w:color w:val="000000"/>
          <w:szCs w:val="24"/>
        </w:rPr>
      </w:pPr>
      <w:r w:rsidRPr="00B5263E">
        <w:rPr>
          <w:rFonts w:ascii="Century" w:hAnsi="Century"/>
          <w:color w:val="000000"/>
          <w:szCs w:val="24"/>
        </w:rPr>
        <w:t>Großbritannien entlässt Sansibar als konstitutionelle Monarchie in die Unabhängigkeit</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12. Januar 1964</w:t>
      </w:r>
    </w:p>
    <w:p w:rsidR="00FB419A" w:rsidRPr="00B5263E" w:rsidRDefault="008E629F">
      <w:pPr>
        <w:rPr>
          <w:rFonts w:ascii="Century" w:hAnsi="Century"/>
          <w:color w:val="000000"/>
          <w:szCs w:val="24"/>
        </w:rPr>
      </w:pPr>
      <w:r w:rsidRPr="00B5263E">
        <w:rPr>
          <w:rFonts w:ascii="Century" w:hAnsi="Century"/>
          <w:color w:val="000000"/>
          <w:szCs w:val="24"/>
        </w:rPr>
        <w:t>Revolution der afrikanischen Mehrheit, die arabischen und indischen Bürger fliehen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24. April 1964</w:t>
      </w:r>
    </w:p>
    <w:p w:rsidR="00FB419A" w:rsidRPr="00B5263E" w:rsidRDefault="008E629F">
      <w:pPr>
        <w:rPr>
          <w:rFonts w:ascii="Century" w:hAnsi="Century"/>
          <w:color w:val="000000"/>
          <w:szCs w:val="24"/>
        </w:rPr>
      </w:pPr>
      <w:r w:rsidRPr="00B5263E">
        <w:rPr>
          <w:rFonts w:ascii="Century" w:hAnsi="Century"/>
          <w:color w:val="000000"/>
          <w:szCs w:val="24"/>
        </w:rPr>
        <w:t>Zusammenschluss von Tanganjika und Sansibar zu Republik Tansania, Sansibar behält autonomen Status</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lastRenderedPageBreak/>
        <w:t>1996</w:t>
      </w:r>
    </w:p>
    <w:p w:rsidR="00FB419A" w:rsidRPr="00B5263E" w:rsidRDefault="008E629F">
      <w:pPr>
        <w:rPr>
          <w:rFonts w:ascii="Century" w:hAnsi="Century"/>
          <w:color w:val="000000"/>
          <w:szCs w:val="24"/>
        </w:rPr>
      </w:pPr>
      <w:r w:rsidRPr="00B5263E">
        <w:rPr>
          <w:rFonts w:ascii="Century" w:hAnsi="Century"/>
          <w:color w:val="000000"/>
          <w:szCs w:val="24"/>
        </w:rPr>
        <w:t>erste Mehrparteienwahl</w:t>
      </w:r>
    </w:p>
    <w:p w:rsidR="00FB419A" w:rsidRDefault="00FB419A">
      <w:pPr>
        <w:rPr>
          <w:rFonts w:ascii="Century" w:hAnsi="Century"/>
          <w:color w:val="000000"/>
          <w:szCs w:val="24"/>
        </w:rPr>
      </w:pPr>
    </w:p>
    <w:p w:rsidR="00B5263E" w:rsidRPr="00B5263E" w:rsidRDefault="00B5263E">
      <w:pPr>
        <w:rPr>
          <w:rFonts w:ascii="Century" w:hAnsi="Century"/>
          <w:color w:val="000000"/>
          <w:szCs w:val="24"/>
        </w:rPr>
      </w:pPr>
    </w:p>
    <w:p w:rsidR="00FB419A" w:rsidRDefault="008E629F">
      <w:pPr>
        <w:pStyle w:val="Heading1"/>
        <w:rPr>
          <w:rFonts w:ascii="Arial" w:hAnsi="Arial" w:cs="Arial"/>
          <w:sz w:val="28"/>
          <w:szCs w:val="28"/>
        </w:rPr>
      </w:pPr>
      <w:r w:rsidRPr="00B5263E">
        <w:rPr>
          <w:rFonts w:ascii="Arial" w:hAnsi="Arial" w:cs="Arial"/>
          <w:sz w:val="28"/>
          <w:szCs w:val="28"/>
        </w:rPr>
        <w:t>Filmtext</w:t>
      </w:r>
    </w:p>
    <w:p w:rsidR="00B5263E" w:rsidRPr="00B5263E" w:rsidRDefault="00B5263E" w:rsidP="00B5263E"/>
    <w:p w:rsidR="00FB419A" w:rsidRPr="00B5263E" w:rsidRDefault="008E629F">
      <w:pPr>
        <w:rPr>
          <w:rFonts w:ascii="Century" w:hAnsi="Century"/>
          <w:color w:val="000000"/>
          <w:szCs w:val="24"/>
        </w:rPr>
      </w:pPr>
      <w:r w:rsidRPr="00B5263E">
        <w:rPr>
          <w:rFonts w:ascii="Century" w:hAnsi="Century"/>
          <w:color w:val="000000"/>
          <w:szCs w:val="24"/>
        </w:rPr>
        <w:t>Ein Name der Sehnsucht weckt, Fernweh, der an die Abenteuer Sindbads des Seefahrers erinnert, Geschichten verspricht von unermesslichem Reichtum, Handelsgefeilsche und Sultanspracht, von Revolten und Intrigen - Sansibar. Dezember 1840: eine ganze Flotte großer Dhausegler läuft auf Sansibar zu, Schiffe voller Hausrat und allem, was ein prunkvoller Herrscherhof so braucht. Sultan Said zieht um - aus seinem Palast im Oman, über 2.000 Seemeilen weiter nördlich, in seine neu gewählte Residenz: Sansibar. Ihn locken die rasch steigenden Gewinne des Handelsstützpunktes. Von Sansibar aus wird Sultan Said weite Teile der ostafrikanischen Küste und die Handelswege ins Innere Afrikas kontrollieren.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Unter Sultan Said wird Sansibar einer der wichtigsten Warenumschlagplätze des Indischen Ozeans. Und die Altstadt, die Stonetown, verändert ihr Gesicht. Steinhäuser verdrängen mit Stroh gedeckte Lehmhütten. In der weiten Hafenbucht ankern arabische und afrikanische Dhaus, englische Klipper, französische und amerikanische Handelsschoner, große Segler aus Indien. Sie füllen ihre Stauräume mit Elfenbein und Gewürzen - oder auch mit Sklaven aus dem Inneren Afrikas. Und sie bringen Tuche, Reis, Schießpulver und vieles mehr in die Handelsdrehscheibe Ostafrikas. Als Sultan Said seinen Herrschaftssitz nach Sansibar verlegt, leben hier bereits 5000 Araber, vor allem Kaufleute. Die Handelsstadt ist seit über hundert Jahren in omanischer Hand. Das alte Fort: Es wurde 1710 errichtet, nachdem es den Arabern gelungen war, die Portugiesen von einem großen Teil der ostafrikanischen Küste zu vertreiben.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Noch ganz arabisch - ein ambulanter Kaffeeverkäufer. Man trifft sich, wie schon ehedem, auf den barazas, den steinernen Bänken vor den Häusern oder an den größeren Wegkreuzungen der einzelnen Viertel. Sokumhogo ist der belebteste Treffpunkt im Herzen der Altstadt. Ali Hassan, der Kaffeeverkäufer, zieht seit Jahrzehnten mit seiner alten, holzkohle-beheizten Kanne durch die Stadt. Er ist etwa 70, genau weiß er es selbst nicht, stammt aus dem Jemen und kam in jungen Jahren mit seinem Bruder, einem Händler, nach Sansibar. Andere kommen von den weiter südlich gelegenen Komoren, wieder andere sind Festland-Afrikaner, und auch eine große Kolonie Inder ist schon lange in Sansibar ansässig.</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 xml:space="preserve">Viele hier bezeichnen sich als Swahili, jene alteingesessenen Insel- und Küstenbewohner, bei denen sich schon vor Jahrhunderten afrikanische, persische und arabische Einflüsse mischten. Die meisten sind Muslime, </w:t>
      </w:r>
      <w:r w:rsidRPr="00B5263E">
        <w:rPr>
          <w:rFonts w:ascii="Century" w:hAnsi="Century"/>
          <w:color w:val="000000"/>
          <w:szCs w:val="24"/>
        </w:rPr>
        <w:lastRenderedPageBreak/>
        <w:t>und so finden sich in der Stadt 48 Moscheen mit ihren Minaretten. Aber auch Christen und Hindus haben ihre Gotteshäuser, ihre Stupas, ihre Tempel. Diese ganz eigenartige Mischung verschiedenster Hautfarben, Kulturen und Religionen macht die Faszination Sansibars aus. Die Minara-Moschee, die älteste der Stadt. Das Minarett ist konisch, eine seltene Form. Von außen und innen wirken die meisten Moscheen schlicht, fast schmucklos. Der Gebetsraum ist breit, ermöglicht ein Nebeneinander. Sansibar war stets eine Hochburg der Ibadhiten, eine muslimische Sekte, die die Einfachheit, Gleichheit und Brüderlichkeit aller Gläubigen betont. Viele Kaufleute sind Ibadhiten.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Von außen sind die Moscheen nur erkennbar an der Ausbuchtung des Mihrab, der Gebetsnische. Sie fügen sich fast unmerklich ein ins Gesamtbild der AltstadtEin typisch arabisches Händlerhaus, ebenfalls weitgehend schmucklos, eigentlich weiß, doch vom Monsun gegerbt. Im Erdgeschoss die Waren, im obersten Geschoss, fast fensterlos, die Frauengemächer. Die Architektur gibt sich bescheiden, ein muslimischer Kaufmann zeigt seinen Reichtum nicht. Auch die ehemaligen Karawansereien, die Herbergen für Händler aus aller Welt, sind nach außen abgeschlossen. Das Leben ist ganz nach innen orientiert. Heute ist diese alte arabische Karawanserei Zufluchtsort für ledige Frauen mit ihren Kindern. Nur die Portale der arabischen Häuser sind aufwendig gestaltet - sie sollen zeigen, dass hier kein armer Mann wohnt. Die prachtvoll geschnitzten Türen haben die Häuser der wohlhabenden Araber gemeinsam mit denen der Swahili und der Inder. Sie sind, bei allen sonstigen kulturellen und stilistischen Unterschieden, ein gemeinsames Statussymbol, kulturüber-greifend, typisch für die Stonetown von Sansibar. 560 geschnitzte Türen sind noch erhalten, die ältesten aus dem 17. Jahrhundert. Besonders prunkvoll gestaltete Türen zieren die ehemaligen Häuser der Sultans-Familie und den Palast, erkennbar an den Wappentieren. Sultan Said lässt seinen Palast in bester Lage erbauen, direkt an der Uferpromenade.</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Hier zieht er 1840 mit seinem ganzen Hofstaat ein, 3 Frauen, 75 Konkubinen, etlichen Söhnen und Töchtern. Sultan Said gilt als Haudegen, der selbst in jedes Gefecht geht. Er humpelt leicht, in jungen Jahren traf ihn eine Kugel in die Hüfte. Er gilt als weltoffen, spricht Arabisch, Swahili, Persisch und Hindi. Die Baraza des Sultanspalastes, der Audienzsaal. Sultan Said redet mit allen fast wie mit Gleichgestellten. Sogar ehemalige Sklaven lässt er in höchste Ämter aufsteigen. Doch der Lebensstil in seinem Palast ist aufwendig, Sultan Said hält orientalisch Hof.</w:t>
      </w:r>
    </w:p>
    <w:p w:rsidR="00FB419A" w:rsidRPr="00B5263E" w:rsidRDefault="008E629F">
      <w:pPr>
        <w:rPr>
          <w:rFonts w:ascii="Century" w:hAnsi="Century"/>
          <w:color w:val="000000"/>
          <w:szCs w:val="24"/>
        </w:rPr>
      </w:pPr>
      <w:r w:rsidRPr="00B5263E">
        <w:rPr>
          <w:rFonts w:ascii="Century" w:hAnsi="Century"/>
          <w:color w:val="000000"/>
          <w:szCs w:val="24"/>
        </w:rPr>
        <w:t xml:space="preserve">Gut gefüllt sind seine Waren- und Vorratslager - und auch sein Harem - ein eigenes Gebäude inmitten eines Gartens. "Meine Einkünfte im Oman sind sehr bescheiden und meine Ausgaben sehr groß...," begründet der Sultan seinen Entschluss, nach Sansibar umzuziehen. Er will sich im Fernhandel sanieren und umgibt sich mit indischen Großhändlern, deren </w:t>
      </w:r>
      <w:r w:rsidRPr="00B5263E">
        <w:rPr>
          <w:rFonts w:ascii="Century" w:hAnsi="Century"/>
          <w:color w:val="000000"/>
          <w:szCs w:val="24"/>
        </w:rPr>
        <w:lastRenderedPageBreak/>
        <w:t>Handelsbeziehungen bis nach China und weiter reichen. Er gewährt Hindus die gleichen Privilegien wie Muslimen und Religionsfreiheit - mit einem eigenen Tempel inmitten der Stonetown. Noch heute betreiben Inder ihre Verkaufsstände auf dem Markt von Sansibar, Läden und Wechselstuben in den Gassen der Altstadt. Zu Beginn des 19. Jahrhunderts kontrollieren sie große Teile des Fernhandels. Vor allem die unersättliche Nachfrage nach Elfenbein und Gewürzen in Europa, den USA und Indien beschert ihnen hier glänzende Geschäfte. Und so zieht es immer mehr Inder nach Sansibar, den Großhändlern folgen Kleinhändler und Handwerker. 1870 sind es schon 3000 - eine eigene Gemeinde. Anfangs wohnen sie hier in der Fremde noch sehr bescheiden, doch dann errichten auch sie große Häuser, die sich von denen der Araber deutlich unterscheiden. Ihre Balkone weisen nach außen, zu den Gassen und Plätzen. Indische Großhändler finanzieren den aufwendigen Lebensstil des muslimischen Herrschers, seine Flotte, seine militärischen Unternehmungen. Dafür überträgt der Sultan seinen indischen Gläubigern die Zollrechte im Hafen von Sansibar und dabei bleibt es fast das ganze 19. Jahrhundert. Ein lukrativer Deal für beide Seiten, denn die Zolleinnahmen steigen und steigen. Noch heute pulsiert im Dhau-Hafen das Leben, auch wenn die alten Segler nur noch regionalen Handel treiben. Ein Handelsgut erweist sich zur Zeit Sultan Saids als besonders einträglich - Sklaven aus dem Inneren Afrikas. Wohl mancher heutige Hafenarbeiter und viele Bewohner der Stonetown sind Nachfahren von Sklaven.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Seit dem 18. Jahrhundert kaufen vor allem die Franzosen Plantagenarbeiter für ihre Kolonien. Im 19. Jahrhundert bleiben immer mehr Sklaven auf Sansibar selbst, in den neu angelegten Gewürz- und Kaffee-PlantagenGewürznelken sind bald das Geschäft. Allein Sultan Said verfügt bei seinem Tod 1856 über 45 Plantagen - mit 12.000 Sklaven. Der Sklavenhandel, das dunkle Kapitel in der Geschichte Sansibars. Am Rande der Stonetown lag einst der große Sklavenmarkt, der Hauptumschlagplatz Ost-Afrikas.</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 xml:space="preserve">Jahr für Jahr werden hier Tausende von Sklaven vorgeführt, begutachtet, weiter verkauft. Die harte Plantagenarbeit überleben viele nicht lange, immer neue Menschenware wird gebraucht. Erst die Engländer, stärkste Macht im Indischen Ozean, erzwingen 1873, dass der Sklavenmarkt geschlossen wird. Wo früher um Menschen gefeilscht wurde, errichten die Briten ihre anglikanische Kirche.Die Schließung des Sklavenmarktes fällt in die Zeit von Sultan Barghash, ein Sohn des Said. In einem übertrifft er seinen Vater - er bringt es auf 99 Konkubinen. Und: Er stürzt sich in ein Bauprojekt nach dem anderen. Den Palastkomplex lässt er um ein Gebäude für große Zeremonien erweitern. Das Eingangsportal ist so groß, dass der Sultan auf einem Elefanten hineinreiten kann.Barghash will ein "Haus der Wunder", er lässt es mit allen technischen Raffinessen damaliger Zeit ausstatten. Es wird gekrönt von einer frei tragenden </w:t>
      </w:r>
      <w:r w:rsidRPr="00B5263E">
        <w:rPr>
          <w:rFonts w:ascii="Century" w:hAnsi="Century"/>
          <w:color w:val="000000"/>
          <w:szCs w:val="24"/>
        </w:rPr>
        <w:lastRenderedPageBreak/>
        <w:t>Kuppel. Die Stützpfeiler sind aus England importiert - gegossen aus Sheffield-Stahl. Das Gebäude ist das erste südlich der Sahara, das schon 1883 über fließend Wasser und Strom verfügt.</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Barghash sorgt aber auch dafür, dass die Stadt an Strom und Trinkwasser angeschlossen und der Hafen ausgebaut wird. Doch der Niedergang ist programmiert. Die Abschaffung der Sklaverei trifft Sansibar hart. Und schon bald nach dem Tod von Sultan Barghash erklären die Engländer Sansibar zu ihrem Protektorat. 1896 zerschießen britische Kriegsschiffe Uferpromenade und Palast, um einen lästigen Thronanwärter zu vertreiben. Das Ganze dauert 45 Minuten - der kürzeste Krieg der Weltgeschichte. Danach herrschen nur noch Sultane von Englands Gnaden. Der englische Architekt Sinclair fügt dem Stadtbild einige bemerkenswerte Bauten hinzu. Das Oberste Gericht - eine ganz eigenartige Mischung aus englischer und muslimischer Architektur. 1964 läuft die Zeit der Engländer und der omanischen Sultane ab - Revolution. Sansibar wird Teil eines sozialistischen Tansanias. Wohlhabende Araber und Inder werden enteignet und verjagt. Ali Hassan, der Kaffeeverkäufer, durfte bleiben. Mittlerweile sind viele seiner alten Freunde wieder zurückgekehrt. Ob Araber, Inder, Swahili oder Afrikaner, fast alle hier sind dem kleinen schwarzen Schluck verfallen. Und so führt der Rundgang des Kaffeeverkäufers vorbei am alten Palast und dem Haus der Wunder, immer wieder hinein in die alte Stadt, die Stonetown, in der der Mythos Sansibars noch weiterlebt.</w:t>
      </w:r>
    </w:p>
    <w:p w:rsidR="00FB419A" w:rsidRPr="00B5263E" w:rsidRDefault="00FB419A">
      <w:pPr>
        <w:rPr>
          <w:rFonts w:ascii="Century" w:hAnsi="Century"/>
          <w:color w:val="000000"/>
          <w:szCs w:val="24"/>
        </w:rPr>
      </w:pPr>
    </w:p>
    <w:p w:rsidR="008E629F" w:rsidRPr="00B5263E" w:rsidRDefault="008E629F">
      <w:pPr>
        <w:rPr>
          <w:rFonts w:ascii="Century" w:hAnsi="Century"/>
          <w:color w:val="000000"/>
          <w:szCs w:val="24"/>
        </w:rPr>
      </w:pPr>
      <w:r w:rsidRPr="00B5263E">
        <w:rPr>
          <w:rFonts w:ascii="Century" w:hAnsi="Century"/>
          <w:color w:val="000000"/>
          <w:szCs w:val="24"/>
        </w:rPr>
        <w:t>Buch und Regie: Manfred Linke</w:t>
      </w:r>
    </w:p>
    <w:p w:rsidR="00B5263E" w:rsidRPr="00B5263E" w:rsidRDefault="00B5263E">
      <w:pPr>
        <w:rPr>
          <w:rFonts w:ascii="Century" w:hAnsi="Century"/>
          <w:color w:val="000000"/>
          <w:szCs w:val="24"/>
        </w:rPr>
      </w:pPr>
    </w:p>
    <w:p w:rsidR="00B5263E" w:rsidRPr="00B5263E" w:rsidRDefault="00B5263E">
      <w:pPr>
        <w:rPr>
          <w:rFonts w:ascii="Century" w:hAnsi="Century"/>
          <w:color w:val="000000"/>
          <w:szCs w:val="24"/>
        </w:rPr>
      </w:pPr>
      <w:r w:rsidRPr="00B5263E">
        <w:rPr>
          <w:rFonts w:ascii="Century" w:hAnsi="Century"/>
          <w:color w:val="000000"/>
          <w:szCs w:val="24"/>
        </w:rPr>
        <w:br w:type="page"/>
      </w:r>
    </w:p>
    <w:p w:rsidR="00B5263E" w:rsidRPr="00B5263E" w:rsidRDefault="00B5263E" w:rsidP="00B5263E">
      <w:pPr>
        <w:tabs>
          <w:tab w:val="left" w:pos="1440"/>
        </w:tabs>
        <w:ind w:right="-612"/>
        <w:rPr>
          <w:rFonts w:ascii="Arial" w:hAnsi="Arial" w:cs="Arial"/>
          <w:b/>
          <w:sz w:val="28"/>
          <w:szCs w:val="28"/>
        </w:rPr>
      </w:pPr>
      <w:r w:rsidRPr="00B5263E">
        <w:rPr>
          <w:rFonts w:ascii="Arial" w:hAnsi="Arial" w:cs="Arial"/>
          <w:b/>
          <w:sz w:val="28"/>
          <w:szCs w:val="28"/>
        </w:rPr>
        <w:lastRenderedPageBreak/>
        <w:t xml:space="preserve">Lamu </w:t>
      </w:r>
    </w:p>
    <w:p w:rsidR="00B5263E" w:rsidRPr="00B5263E" w:rsidRDefault="00B5263E" w:rsidP="00B5263E">
      <w:pPr>
        <w:tabs>
          <w:tab w:val="left" w:pos="1440"/>
        </w:tabs>
        <w:ind w:right="-612"/>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Lamu - eine Insel im indischen Ozean vor der ostafrikanischen Küste. Doch der Stempel der Republik Kenia im Pass besagt wenig, diesem Ort hat nicht nur Afrika, sondern auch Arabien und Indien seinen Stempel eingeprägt. Die Altstadt von Lamu ist einer der wenigen Plätze, an dem sich die über tausendjährige, aus vielen Einflüßen verschmolzene, Swahilikultur und ihre Bauwerke erhalten haben.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Wer hier an Land geht, dem fallen zunächst keine Denkmäler, sondern die Menschen ins Auge. Die Swahili, die Küstenbewohner, bewegen sich sicher und ohne Eile im planvollen Irrgarten der schmalen Gassen von Lamu. Und doch ist der Bauplan der 'Steinstadt' sehr regelmäßig, wenn auch nicht schematisch angelegt.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Die Stadt mit heute etwa 30 000 Einwohnern hat eine fast eintausendjährige Geschichte. Schon im 9. Jahrhundert traten arabische Kaufleute mit den Küstenbewohnern in Handelsbeziehungen. Viele ließen sich an der ostafrikanischen Küste nieder und bauten ein Fernhandelsnetz auf. So kam der Wohlstand nach Lamu - und der Islam. Vierstöckige, ohne Zement aus Korallenquadern geschichtete Häuser, deren Wände mit Kalkverputz geglättet sind, zeugen mit schönen Innenhöfen und offenen, Räumen, durch die der Wind zirkulieren und die Sonnenglut mildern kann, von einer hochentwickelten Baukunst. In den zur Gasse fensterlosen Fassaden: Die berühmten, hohen Türen von Lamu, ornamentreich geschnitzt. Bis auf den heutigen Tag beherrschen einige Handwerksmeister die traditionelle Schnitzkunst. Die Türen der Häuser der 'Steinstadt' sind mehr als ein Hauseingang, sie werden zum Sinnbild der formenreichen Swahilikultur. In den schmalen Gassen, in denen sich die Entgegenkommenden kaum ausweichen können, begegnet der Fremde schwarz verhüllten Frauengestalten, die ihm geheimnisvoll erscheinen, weil ihr Gesicht verschleiert ist. Die Swahilikultur wurde vom Islam geprägt, ja, sie definiert sich durch den gemeinsamen Glauben. Mehrmals am Tag schallt der Gebetsruf über die Stadt und sein Echo fängt sich in den schmalen Gassen. Dann sieht man die Männer in den knöchellangen, weißen Gewändern eine der 29 Moscheen der Stadt aufsuchen. Der gleichmäßige und sich nach ungebrochener Tradition vollziehende Lebensrhythmus der Menschen in dieser Stadt übt einen unwiderstehlichen Reiz aus.</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Für den Fremden umgibt das tägliche Leben auf Lamu die Faszination des Besonderen. Wie lange noch? Zwar ist das Bild der Altstadt nicht durch störenden Neubauten zerstört, aber es wird vom Verfall bedroht. Viele Häuser sind zu Ruinen geworden, und die abblätternden Farben der Wände erscheinen dem Touristen reizvoll, für die Einwohner aber sind sie ein Spiegel des Niedergangs ihrer Kultur.</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lastRenderedPageBreak/>
        <w:t>Buch und Regie: Christian Romanowski</w:t>
      </w:r>
    </w:p>
    <w:p w:rsidR="00B5263E" w:rsidRPr="00B5263E" w:rsidRDefault="00B5263E" w:rsidP="00B5263E">
      <w:pPr>
        <w:rPr>
          <w:rFonts w:ascii="Century" w:hAnsi="Century"/>
          <w:color w:val="000000"/>
          <w:szCs w:val="24"/>
        </w:rPr>
      </w:pPr>
      <w:r w:rsidRPr="00B5263E">
        <w:rPr>
          <w:rFonts w:ascii="Century" w:hAnsi="Century"/>
          <w:color w:val="000000"/>
          <w:szCs w:val="24"/>
        </w:rPr>
        <w:t>Kamera: Gerd Bleichert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Kulturdenkmal: Zentrum der islamischen Suahelikultur an der ostafrikanischen Südküste; geschlossenes unverfälschtes Stadtbild in arabischem Stil</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Unesco-Ernennung: 2001</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14.Jh.</w:t>
      </w:r>
    </w:p>
    <w:p w:rsidR="00B5263E" w:rsidRPr="00B5263E" w:rsidRDefault="00B5263E" w:rsidP="00B5263E">
      <w:pPr>
        <w:rPr>
          <w:rFonts w:ascii="Century" w:hAnsi="Century"/>
          <w:color w:val="000000"/>
          <w:szCs w:val="24"/>
        </w:rPr>
      </w:pPr>
      <w:r w:rsidRPr="00B5263E">
        <w:rPr>
          <w:rFonts w:ascii="Century" w:hAnsi="Century"/>
          <w:color w:val="000000"/>
          <w:szCs w:val="24"/>
        </w:rPr>
        <w:t>Gründung durch arabische Händler</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1506</w:t>
      </w:r>
    </w:p>
    <w:p w:rsidR="00B5263E" w:rsidRPr="00B5263E" w:rsidRDefault="00B5263E" w:rsidP="00B5263E">
      <w:pPr>
        <w:rPr>
          <w:rFonts w:ascii="Century" w:hAnsi="Century"/>
          <w:color w:val="000000"/>
          <w:szCs w:val="24"/>
        </w:rPr>
      </w:pPr>
      <w:r w:rsidRPr="00B5263E">
        <w:rPr>
          <w:rFonts w:ascii="Century" w:hAnsi="Century"/>
          <w:color w:val="000000"/>
          <w:szCs w:val="24"/>
        </w:rPr>
        <w:t>Eroberung der Stadt durch die Portugiesen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1698</w:t>
      </w:r>
    </w:p>
    <w:p w:rsidR="00B5263E" w:rsidRPr="00B5263E" w:rsidRDefault="00B5263E" w:rsidP="00B5263E">
      <w:pPr>
        <w:rPr>
          <w:rFonts w:ascii="Century" w:hAnsi="Century"/>
          <w:color w:val="000000"/>
          <w:szCs w:val="24"/>
        </w:rPr>
      </w:pPr>
      <w:r w:rsidRPr="00B5263E">
        <w:rPr>
          <w:rFonts w:ascii="Century" w:hAnsi="Century"/>
          <w:color w:val="000000"/>
          <w:szCs w:val="24"/>
        </w:rPr>
        <w:t>Rückeroberung durch Araber aus Oman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1895</w:t>
      </w:r>
    </w:p>
    <w:p w:rsidR="00B5263E" w:rsidRPr="00B5263E" w:rsidRDefault="00B5263E" w:rsidP="00B5263E">
      <w:pPr>
        <w:rPr>
          <w:rFonts w:ascii="Century" w:hAnsi="Century"/>
          <w:color w:val="000000"/>
          <w:szCs w:val="24"/>
        </w:rPr>
      </w:pPr>
      <w:r w:rsidRPr="00B5263E">
        <w:rPr>
          <w:rFonts w:ascii="Century" w:hAnsi="Century"/>
          <w:color w:val="000000"/>
          <w:szCs w:val="24"/>
        </w:rPr>
        <w:t>Lamu wird Teil des von den Briten geführten Ostafrika-Protektorats</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1907</w:t>
      </w:r>
    </w:p>
    <w:p w:rsidR="00B5263E" w:rsidRPr="00B5263E" w:rsidRDefault="00B5263E" w:rsidP="00B5263E">
      <w:pPr>
        <w:rPr>
          <w:rFonts w:ascii="Century" w:hAnsi="Century"/>
          <w:color w:val="000000"/>
          <w:szCs w:val="24"/>
        </w:rPr>
      </w:pPr>
      <w:r w:rsidRPr="00B5263E">
        <w:rPr>
          <w:rFonts w:ascii="Century" w:hAnsi="Century"/>
          <w:color w:val="000000"/>
          <w:szCs w:val="24"/>
        </w:rPr>
        <w:t>Abschaffung der Sklaverei</w:t>
      </w:r>
    </w:p>
    <w:p w:rsidR="00B5263E" w:rsidRDefault="00B5263E" w:rsidP="00B5263E">
      <w:pPr>
        <w:pStyle w:val="Heading1"/>
        <w:rPr>
          <w:rFonts w:ascii="Arial" w:hAnsi="Arial" w:cs="Arial"/>
          <w:sz w:val="28"/>
          <w:szCs w:val="28"/>
        </w:rPr>
      </w:pPr>
    </w:p>
    <w:p w:rsidR="00B5263E" w:rsidRPr="00B5263E" w:rsidRDefault="00B5263E" w:rsidP="00B5263E"/>
    <w:p w:rsidR="00B5263E" w:rsidRPr="00B5263E" w:rsidRDefault="00B5263E" w:rsidP="00B5263E">
      <w:pPr>
        <w:pStyle w:val="Heading1"/>
        <w:rPr>
          <w:rFonts w:ascii="Arial" w:hAnsi="Arial" w:cs="Arial"/>
          <w:sz w:val="28"/>
          <w:szCs w:val="28"/>
        </w:rPr>
      </w:pPr>
      <w:r w:rsidRPr="00B5263E">
        <w:rPr>
          <w:rFonts w:ascii="Arial" w:hAnsi="Arial" w:cs="Arial"/>
          <w:sz w:val="28"/>
          <w:szCs w:val="28"/>
        </w:rPr>
        <w:t>Filmtext</w:t>
      </w:r>
    </w:p>
    <w:p w:rsidR="00B5263E" w:rsidRPr="00B5263E" w:rsidRDefault="00B5263E" w:rsidP="00B5263E"/>
    <w:p w:rsidR="00B5263E" w:rsidRPr="00B5263E" w:rsidRDefault="00B5263E" w:rsidP="00B5263E">
      <w:pPr>
        <w:rPr>
          <w:rFonts w:ascii="Century" w:hAnsi="Century"/>
          <w:color w:val="000000"/>
          <w:szCs w:val="24"/>
        </w:rPr>
      </w:pPr>
      <w:r w:rsidRPr="00B5263E">
        <w:rPr>
          <w:rFonts w:ascii="Century" w:hAnsi="Century"/>
          <w:color w:val="000000"/>
          <w:szCs w:val="24"/>
        </w:rPr>
        <w:t>Wenn das erste Licht im Spiegel der Wellen das Ufer der Insel erreicht, hat das Leben in der Steinstadt von Lamu schon lange begonnen. Und der Blinde findet wie jeden Morgen bei Sonnenaufgang seinen Weg hinunter zum Hafen.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Als Kind hatte er durch das schöngeschnitzte Gitter auf der Terrasse seines Onkels die Ankunft der Boote beobachtet, hatte zu erraten versucht, woher sie kamen, welche Waren sie geladen, und wer an Bord war. Und wenn eine Dhau vor Anker lag, hatte er in Gedanken das Segel gesetzt und war auf weite Reisen gegangen - 'Träum nicht', hatte sein Onkel, der Handelsmann, gerufen, wenn der Junge sein Lieblingsspiel spielte. Doch eines Tages blieben ihm nur noch die Träume, denn die Bilder im Schnitzwerk verschwammen und das Licht der Sonne erlosch.</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 xml:space="preserve">Reisende. Den Inselbewohner und ihren Lasten steht nur der Wasserweg offen, mit der ersten Flut gehen die Dhaus unter Segel. Manchmal läuft ein Boot auf Grund, wenn es im seichten Wasser zwischen den Inseln die Fahrrinne nicht einhält. Die Dhau hat Steinblöcke geladen, doch das Mädchen von der Nachbarinsel stellt sich vor, es seien Edelsteine, die das Lastschiff nach Lamu bringt. Wie früher. Auf Lamu wurden die Boote, so </w:t>
      </w:r>
      <w:r w:rsidRPr="00B5263E">
        <w:rPr>
          <w:rFonts w:ascii="Century" w:hAnsi="Century"/>
          <w:color w:val="000000"/>
          <w:szCs w:val="24"/>
        </w:rPr>
        <w:lastRenderedPageBreak/>
        <w:t>hat sie gehört, mit Edelhölzer, Elfenbein und auch mit Sklaven in eisernen Ketten beladen. Dann suchen ihre Augen suchen das Ufer ab, denn sie hat auch gehört, dass es in der Stadt hohe Steinhäuser gebe. Doch die Häuser am Ufer sind niedrig, - zur Enttäuschung des Mädchens. Dann entdeckt sie merkwürdige Vögel am Strand, die reglos dastehen, als wollten sie kontrollieren, wer auf der Insel an Land geht. 'Babylonier' werden die Marabous hier genannt.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Wie alle Küstenbewohner sind die Männer auf Lamu erfahrene Seeleute -von altersher und jungendauf.</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Von den Zinnen des Forts kann man jedes Boot, das sich der Stadt nähert, erspähen. Die Festung wurde 1813 gebaut. Damals hatte Lamu im Bündnis mit dem mächtigen Scheich von Oman, der die ostafrikanische Küste beherrschte, die Nachbarinsel Pate und das feindliche Mombasa besiegt und konnte sich leisten, das wuchtige Bollwerk zu errichten. Denn die Wirtschaft blühte, der Handel brachte Gewinn.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Schon 900 Jahre zuvor war die Insel ein Umschlagplatz für die Waren vom Festland und weither angelandeten Gütern. Handelsbeziehungen mit arabischen Kaufleuten hatten schon früh Wohlstand nach Lamu gebracht, und den Islam. Arabische Lebensformen und afrikanische Traditionen mischten und verbanden sich zur einflußreichen Swahilikultur, die auch indische Einflüße aufnahm. Die Swahili, die Menschen der Küste, verbindet nicht ethnische Zugehörigkeit, sondern die gemeinsame Sprache, das Kiswahili.</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Der Platz vor dem Fort: Der Mittelpunkt des städtischen Lebens. Bühne und Zuschauerraum beim täglichen Schauspiel. Hier zeigt sich, wer in der Stadt eine Rolle spielt, oder spielen will. Hauptdarsteller sind Männer, jeder nimmt seinen Stammplatz ein, um sich nichts entgehen zu lassen, wer, wohin und aus welchem Grund auf der Usita wa Mui, der Hauptgeschäftsstraße, unterwegs ist. Von dem 2 Kilometer langen Weg zweigen zahllose schmale Gassen ab, ununterscheidbare, enge Durchgänge zwischen den Hauswänden, in deren Labyrinth sich die Bewohner mit geschlossenen Augen zurechtfinden, der Fremde aber meist sich hoffnungslos verirrt. Und doch ist das Gassengewirr nach einen einfachen Plan gebaut, und die Durchgänge zwischen den hohen Häusern so schmal, um die Wege schattig und kühl zu halten.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 xml:space="preserve">In den meist fensterlosen Hausfassaden fallen reich ornamentierte, geschnitzte Türen ins Auge: die Türen von Lamu, weithin berühmt. Die traditionelle Schnitzkunst wird auch heute noch von einigen Handwerkern beherrscht und weitergegeben. Doch viele der alten Meisterwerke wurden aus ihren Fassungen gerissen und wurden verkauft. Wohldurchdacht war die Bauweise der Swahilihäuser und ideal dem heißen Klima angepaßt. Über den offenen Terrassen, durch die der </w:t>
      </w:r>
      <w:r w:rsidRPr="00B5263E">
        <w:rPr>
          <w:rFonts w:ascii="Century" w:hAnsi="Century"/>
          <w:color w:val="000000"/>
          <w:szCs w:val="24"/>
        </w:rPr>
        <w:lastRenderedPageBreak/>
        <w:t>Wind zirkulieren kann, erheben sich steile, strohgedeckte Dächer, die die Sommerglut mildern.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Je höher die Sonne steigt, desto mehr verebbt der Menschenstrom in der Tiefe der Gassen, die Bewegungen der wenigen Passanten scheinen von träger Unruhe erfüllt. Ist es Sinnestäuschung, dass sich Bilder an Wänden in Beschwörungsformeln verwandeln? Dass ein Augen - Blick die Zeit außer Kraft setzt und alltäglichen Dingen geheimnisvolle Bedeutung gibt. Dann erscheint die Altstadt wie ein magischer Ort, in den leeren Gassen der Steinstadt tauchen Frauengestalten auf, die... geheimnisvoll wieder entschwinden.... oder sind es Bilder, die nur in der Erinnerung des Blinden wach werden, und die wieder verlöschen....Doch Lamu ist kein Ort vergangener Bilder, auch heute leben im Herzen der Steinstadt, Menschen in den viergeschossigen Häusern, den Hochbauten aus Korallenblöcken nur mit Kalkmörtel aufeinandergefügt, - vor zweihundert Jahren von wohlhabenden Geschäftsleute erbaut, und auch die verschleierten Gestalten sind Menschen aus Fleisch und Blut.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Die Sechste Stunde: Mittag. Der Gebetsruf ertönt. Der Lobpreis Allahs , des einzigen Gottes, legt sich über die Stadt und findet in allen Gassen sein Echo: Er hat die Himmel und die Erde erschaffen, er macht, dass die Nacht dem Tag folgt, und er macht, dass der Tag der Nacht folgt... 9 von 10 Menschen in der Stadt mit 30 000 Bewohnern bekennen sich zum Islam. 29 Moscheen sind für die Gläubigen errichtet.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Glaubenswächter.</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 xml:space="preserve">Mit Ehrfurcht begegnet man den Hütern des Worts des Propheten. Eine Welt der Männer. Wieviel Gesicht eine Frau zeigt, bestimmt auf Lamu nicht das Gesetz, sondern die Familientradition, - wieviel bestimmt die Frau selbst? Welche Rolle wird ihr zugewiesen? Der Blick in die Zukunft und in die Vergangenheit. In den Ton seines tastenden Schritts mischt sich wieder der ferne Klang seiner Kindheit, Die Mutter kommt nach Hause, mit Einkäufen vom Markt...das schöne Haus, mit den gemauerten Bänken in Eingang, wo sich die Männer besprachen,.... und im Hof, im Schutz der hohen Mauer, den Reich der Frauen und dem Spielplatz der Kinder, saßen die Schwestern der Mutter und erzählten Geschichten...und dann trat sie ein.... das Lächeln der Mutter, das Lächeln mit dem sie die Kinder ansah ... wenn sie ins oberste Stockwerk hinauf in die Küche stieg,... er kann ihr Lächeln nicht vergessen, nach all den Jahren in Dunkelheit. und dann war da seine Cousine... von der er die Augen nicht lassen konnte... die nun eine alte Frau ist...und von der er immer noch träumt....Hinter dem offenen Hof liegen Räume mit geglätteten Wänden und ornamentverzierten Nischen: Die Schlafzimmer und Baderäume des Hauses, zu denen kein Fremder Zutritt bekam. Hier wurde geboren, geliebt und gestorben, der Kreislauf des Lebens. Heute stehen sie zur </w:t>
      </w:r>
      <w:r w:rsidRPr="00B5263E">
        <w:rPr>
          <w:rFonts w:ascii="Century" w:hAnsi="Century"/>
          <w:color w:val="000000"/>
          <w:szCs w:val="24"/>
        </w:rPr>
        <w:lastRenderedPageBreak/>
        <w:t>Besichtigung frei, denn das Swahilihaus ist ein Museum. Doch für den Erhalt vieler denkmalgeschützer Bauwerke auf Lamu fehlen die Mittel.</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Viele Inselbewohner müssen ihr Geld auf dem Festland verdienen, doch das reicht nur für das tägliche Leben. Ausländer kaufen und restaurieren die schönsten der Häuser, - doch die Fremden leben nicht hier, - so geht die alte Stadtkultur allmählich verloren.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Das reiche Angebot auf dem Markt täuscht nicht über die katastrophale Wirtschaftslage des Landes hinweg, auch auf Lamu leidet ein Teil der Bevölkerung Not. Doch die Swahili haben Selbstbewußtsein und Würde bewahrt. Unaufdringlich freundlich begegnen sie fremden Besuchern. Die meisten Inselbewohner verstehen neben Kiswahili auch die kenianische Amtssprache englisch, und so preisen oft selbst kleine Privatläden ihr Angebot mehrsprachig an.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Zwischen Tradition und dem, was als Fortschritt an Land geht, hat sich auf Lamu ein wenig von der Eigenständigkeit bewahrt, mit der die Swahilisiedlung vor weit mehr als einem Jahrtausend als Handelszentrum in die Geschichte eintrat.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Die Farben sind leuchtend, die Armut ist groß, Der Fremde sieht mit den Augen des Fremden. Er sucht in allem den Reiz, und so mißdeutet er vieles. Er übersieht, dass die gemauerte Bank vor dem Eingang leer steht, und er genießt die Schönheit verblassender, abblätternder Farben, - doch wer hier lebt, erlebt den Verfall. Türen sind Eingänge zu Ruinen geworden.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Mitunter ist der Blinde erleichtert, dass seine Augen verschlossen sind für die Zerstörung, und er nichts sieht, als die vergangenen Bilder.</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Für ihn geht jeden Morgen das Licht über einer unzerstörbaren Welt auf, und er lauscht mit der gleichen Erregung, wie als Junge dem Stimmengewirr der Reisenden, die an Bord einer Dhaus gehn. Vor ihnen die Weite des indischen Ozeans, und Sehnsucht und Hoffnung. Die Zurückbleibenden besitzen das flüchtige Gold, das im Spiegel des Meeres vorbeifließt.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b/>
          <w:szCs w:val="24"/>
        </w:rPr>
      </w:pPr>
      <w:r w:rsidRPr="00B5263E">
        <w:rPr>
          <w:rFonts w:ascii="Century" w:hAnsi="Century"/>
          <w:color w:val="000000"/>
          <w:szCs w:val="24"/>
        </w:rPr>
        <w:t>Buch und Regie: Christian Romanowski</w:t>
      </w:r>
    </w:p>
    <w:p w:rsidR="00B5263E" w:rsidRPr="00B5263E" w:rsidRDefault="00B5263E">
      <w:pPr>
        <w:rPr>
          <w:rFonts w:ascii="Century" w:hAnsi="Century"/>
          <w:b/>
          <w:szCs w:val="24"/>
        </w:rPr>
      </w:pPr>
    </w:p>
    <w:sectPr w:rsidR="00B5263E" w:rsidRPr="00B5263E" w:rsidSect="00FB419A">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41" w:rsidRDefault="006D7441" w:rsidP="00B5263E">
      <w:r>
        <w:separator/>
      </w:r>
    </w:p>
  </w:endnote>
  <w:endnote w:type="continuationSeparator" w:id="0">
    <w:p w:rsidR="006D7441" w:rsidRDefault="006D7441" w:rsidP="00B5263E">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3E" w:rsidRPr="00B5263E" w:rsidRDefault="00B5263E" w:rsidP="00B5263E">
    <w:pPr>
      <w:tabs>
        <w:tab w:val="left" w:pos="1440"/>
      </w:tabs>
      <w:ind w:left="1800" w:right="-612" w:hanging="1800"/>
      <w:rPr>
        <w:rFonts w:ascii="Arial" w:hAnsi="Arial" w:cs="Arial"/>
        <w:b/>
        <w:szCs w:val="24"/>
      </w:rPr>
    </w:pPr>
  </w:p>
  <w:p w:rsidR="00B5263E" w:rsidRDefault="00B5263E" w:rsidP="00B5263E">
    <w:pPr>
      <w:pStyle w:val="Footer"/>
      <w:pBdr>
        <w:top w:val="thinThickSmallGap" w:sz="24" w:space="1" w:color="622423" w:themeColor="accent2" w:themeShade="7F"/>
      </w:pBdr>
      <w:jc w:val="both"/>
      <w:rPr>
        <w:rFonts w:asciiTheme="majorHAnsi" w:hAnsiTheme="majorHAnsi"/>
      </w:rPr>
    </w:pPr>
    <w:r w:rsidRPr="00B5263E">
      <w:rPr>
        <w:rFonts w:ascii="Arial" w:hAnsi="Arial" w:cs="Arial"/>
        <w:b/>
        <w:szCs w:val="24"/>
      </w:rPr>
      <w:t>Afrikas Bruecken nach Arabien</w:t>
    </w:r>
    <w:r>
      <w:rPr>
        <w:rFonts w:asciiTheme="majorHAnsi" w:hAnsiTheme="majorHAnsi"/>
      </w:rPr>
      <w:t xml:space="preserve"> </w:t>
    </w:r>
    <w:r>
      <w:rPr>
        <w:rFonts w:asciiTheme="majorHAnsi" w:hAnsiTheme="majorHAnsi"/>
      </w:rPr>
      <w:ptab w:relativeTo="margin" w:alignment="right" w:leader="none"/>
    </w:r>
    <w:r w:rsidRPr="00B5263E">
      <w:rPr>
        <w:rFonts w:ascii="Arial" w:hAnsi="Arial" w:cs="Arial"/>
        <w:b/>
        <w:szCs w:val="24"/>
      </w:rPr>
      <w:t xml:space="preserve"> </w:t>
    </w:r>
    <w:r>
      <w:rPr>
        <w:rFonts w:asciiTheme="majorHAnsi" w:hAnsiTheme="majorHAnsi"/>
      </w:rPr>
      <w:t xml:space="preserve">Seite </w:t>
    </w:r>
    <w:fldSimple w:instr=" PAGE   \* MERGEFORMAT ">
      <w:r w:rsidRPr="00B5263E">
        <w:rPr>
          <w:rFonts w:asciiTheme="majorHAnsi" w:hAnsiTheme="majorHAnsi"/>
          <w:noProof/>
        </w:rPr>
        <w:t>1</w:t>
      </w:r>
    </w:fldSimple>
  </w:p>
  <w:p w:rsidR="00B5263E" w:rsidRDefault="00B52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41" w:rsidRDefault="006D7441" w:rsidP="00B5263E">
      <w:r>
        <w:separator/>
      </w:r>
    </w:p>
  </w:footnote>
  <w:footnote w:type="continuationSeparator" w:id="0">
    <w:p w:rsidR="006D7441" w:rsidRDefault="006D7441" w:rsidP="00B52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3E" w:rsidRPr="00B5263E" w:rsidRDefault="00B5263E" w:rsidP="00B5263E">
    <w:pPr>
      <w:pStyle w:val="Header"/>
      <w:jc w:val="right"/>
      <w:rPr>
        <w:sz w:val="16"/>
        <w:szCs w:val="16"/>
      </w:rPr>
    </w:pPr>
    <w:r w:rsidRPr="00B5263E">
      <w:rPr>
        <w:sz w:val="16"/>
        <w:szCs w:val="16"/>
      </w:rPr>
      <w:t>Woche 13</w:t>
    </w:r>
  </w:p>
  <w:p w:rsidR="00B5263E" w:rsidRDefault="00B526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87CC4"/>
    <w:rsid w:val="00087CC4"/>
    <w:rsid w:val="006D7441"/>
    <w:rsid w:val="008E629F"/>
    <w:rsid w:val="00B5263E"/>
    <w:rsid w:val="00FB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9A"/>
    <w:rPr>
      <w:rFonts w:ascii="New Century Schlbk" w:hAnsi="New Century Schlbk"/>
      <w:sz w:val="24"/>
      <w:lang w:val="de-DE"/>
    </w:rPr>
  </w:style>
  <w:style w:type="paragraph" w:styleId="Heading1">
    <w:name w:val="heading 1"/>
    <w:basedOn w:val="Normal"/>
    <w:next w:val="Normal"/>
    <w:qFormat/>
    <w:rsid w:val="00FB419A"/>
    <w:pPr>
      <w:keepNext/>
      <w:outlineLvl w:val="0"/>
    </w:pPr>
    <w:rPr>
      <w:rFonts w:ascii="Lucida Grande" w:hAnsi="Lucida Grande"/>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63E"/>
    <w:pPr>
      <w:tabs>
        <w:tab w:val="center" w:pos="4680"/>
        <w:tab w:val="right" w:pos="9360"/>
      </w:tabs>
    </w:pPr>
  </w:style>
  <w:style w:type="character" w:customStyle="1" w:styleId="HeaderChar">
    <w:name w:val="Header Char"/>
    <w:basedOn w:val="DefaultParagraphFont"/>
    <w:link w:val="Header"/>
    <w:uiPriority w:val="99"/>
    <w:rsid w:val="00B5263E"/>
    <w:rPr>
      <w:rFonts w:ascii="New Century Schlbk" w:hAnsi="New Century Schlbk"/>
      <w:sz w:val="24"/>
      <w:lang w:val="de-DE"/>
    </w:rPr>
  </w:style>
  <w:style w:type="paragraph" w:styleId="Footer">
    <w:name w:val="footer"/>
    <w:basedOn w:val="Normal"/>
    <w:link w:val="FooterChar"/>
    <w:uiPriority w:val="99"/>
    <w:unhideWhenUsed/>
    <w:rsid w:val="00B5263E"/>
    <w:pPr>
      <w:tabs>
        <w:tab w:val="center" w:pos="4680"/>
        <w:tab w:val="right" w:pos="9360"/>
      </w:tabs>
    </w:pPr>
  </w:style>
  <w:style w:type="character" w:customStyle="1" w:styleId="FooterChar">
    <w:name w:val="Footer Char"/>
    <w:basedOn w:val="DefaultParagraphFont"/>
    <w:link w:val="Footer"/>
    <w:uiPriority w:val="99"/>
    <w:rsid w:val="00B5263E"/>
    <w:rPr>
      <w:rFonts w:ascii="New Century Schlbk" w:hAnsi="New Century Schlbk"/>
      <w:sz w:val="24"/>
      <w:lang w:val="de-DE"/>
    </w:rPr>
  </w:style>
  <w:style w:type="paragraph" w:styleId="BalloonText">
    <w:name w:val="Balloon Text"/>
    <w:basedOn w:val="Normal"/>
    <w:link w:val="BalloonTextChar"/>
    <w:uiPriority w:val="99"/>
    <w:semiHidden/>
    <w:unhideWhenUsed/>
    <w:rsid w:val="00B5263E"/>
    <w:rPr>
      <w:rFonts w:ascii="Tahoma" w:hAnsi="Tahoma" w:cs="Tahoma"/>
      <w:sz w:val="16"/>
      <w:szCs w:val="16"/>
    </w:rPr>
  </w:style>
  <w:style w:type="character" w:customStyle="1" w:styleId="BalloonTextChar">
    <w:name w:val="Balloon Text Char"/>
    <w:basedOn w:val="DefaultParagraphFont"/>
    <w:link w:val="BalloonText"/>
    <w:uiPriority w:val="99"/>
    <w:semiHidden/>
    <w:rsid w:val="00B5263E"/>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3743</Words>
  <Characters>21337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Sansibar - des Sultans Perle vor Ostafraka – Tansania 2:46:09 – 2:58:54 17</vt:lpstr>
    </vt:vector>
  </TitlesOfParts>
  <Company>Microsoft</Company>
  <LinksUpToDate>false</LinksUpToDate>
  <CharactersWithSpaces>25030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Sansibar - des Sultans Perle vor Ostafraka – Tansania 2:46:09 – 2:58:54 17</dc:title>
  <dc:creator>DELAWARE DIVISION OF REVENUE</dc:creator>
  <cp:lastModifiedBy>Dick Jensen</cp:lastModifiedBy>
  <cp:revision>2</cp:revision>
  <dcterms:created xsi:type="dcterms:W3CDTF">2016-08-08T15:09:00Z</dcterms:created>
  <dcterms:modified xsi:type="dcterms:W3CDTF">2016-08-08T15:09:00Z</dcterms:modified>
</cp:coreProperties>
</file>