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BA" w:rsidRPr="00D20199" w:rsidRDefault="001B16BA" w:rsidP="001B16BA">
      <w:pPr>
        <w:pStyle w:val="Heading1"/>
        <w:jc w:val="center"/>
        <w:rPr>
          <w:color w:val="auto"/>
        </w:rPr>
      </w:pPr>
      <w:bookmarkStart w:id="0" w:name="_Toc272091271"/>
      <w:proofErr w:type="spellStart"/>
      <w:r w:rsidRPr="00D20199">
        <w:rPr>
          <w:color w:val="auto"/>
        </w:rPr>
        <w:t>Apocalypsis</w:t>
      </w:r>
      <w:proofErr w:type="spellEnd"/>
      <w:r w:rsidRPr="00D20199">
        <w:rPr>
          <w:color w:val="auto"/>
        </w:rPr>
        <w:t xml:space="preserve"> von Mario Giordano</w:t>
      </w:r>
      <w:bookmarkEnd w:id="0"/>
    </w:p>
    <w:p w:rsidR="001B16BA" w:rsidRPr="00D20199" w:rsidRDefault="001B16BA" w:rsidP="001B16BA"/>
    <w:p w:rsidR="00D013D6" w:rsidRDefault="00D013D6">
      <w:pPr>
        <w:pStyle w:val="TOC1"/>
        <w:tabs>
          <w:tab w:val="right" w:leader="dot" w:pos="9350"/>
        </w:tabs>
        <w:rPr>
          <w:rFonts w:eastAsiaTheme="minorEastAsia"/>
          <w:noProof/>
          <w:lang w:val="en-US"/>
        </w:rPr>
      </w:pPr>
      <w:r>
        <w:fldChar w:fldCharType="begin"/>
      </w:r>
      <w:r>
        <w:instrText xml:space="preserve"> TOC \o "1-3" </w:instrText>
      </w:r>
      <w:r>
        <w:fldChar w:fldCharType="separate"/>
      </w:r>
      <w:r w:rsidRPr="00C74120">
        <w:rPr>
          <w:noProof/>
        </w:rPr>
        <w:t>Apocalypsis von Mario Giordano</w:t>
      </w:r>
      <w:r>
        <w:rPr>
          <w:noProof/>
        </w:rPr>
        <w:tab/>
      </w:r>
      <w:r>
        <w:rPr>
          <w:noProof/>
        </w:rPr>
        <w:fldChar w:fldCharType="begin"/>
      </w:r>
      <w:r>
        <w:rPr>
          <w:noProof/>
        </w:rPr>
        <w:instrText xml:space="preserve"> PAGEREF _Toc272091271 \h </w:instrText>
      </w:r>
      <w:r>
        <w:rPr>
          <w:noProof/>
        </w:rPr>
      </w:r>
      <w:r>
        <w:rPr>
          <w:noProof/>
        </w:rPr>
        <w:fldChar w:fldCharType="separate"/>
      </w:r>
      <w:r>
        <w:rPr>
          <w:noProof/>
        </w:rPr>
        <w:t>1</w:t>
      </w:r>
      <w:r>
        <w:rPr>
          <w:noProof/>
        </w:rPr>
        <w:fldChar w:fldCharType="end"/>
      </w:r>
    </w:p>
    <w:p w:rsidR="00D013D6" w:rsidRDefault="00D013D6">
      <w:pPr>
        <w:pStyle w:val="TOC3"/>
        <w:tabs>
          <w:tab w:val="right" w:leader="dot" w:pos="9350"/>
        </w:tabs>
        <w:rPr>
          <w:rFonts w:eastAsiaTheme="minorEastAsia"/>
          <w:noProof/>
          <w:lang w:val="en-US"/>
        </w:rPr>
      </w:pPr>
      <w:r w:rsidRPr="00C74120">
        <w:rPr>
          <w:noProof/>
        </w:rPr>
        <w:t>Staffel I</w:t>
      </w:r>
      <w:r>
        <w:rPr>
          <w:noProof/>
        </w:rPr>
        <w:tab/>
      </w:r>
      <w:r>
        <w:rPr>
          <w:noProof/>
        </w:rPr>
        <w:fldChar w:fldCharType="begin"/>
      </w:r>
      <w:r>
        <w:rPr>
          <w:noProof/>
        </w:rPr>
        <w:instrText xml:space="preserve"> PAGEREF _Toc272091272 \h </w:instrText>
      </w:r>
      <w:r>
        <w:rPr>
          <w:noProof/>
        </w:rPr>
      </w:r>
      <w:r>
        <w:rPr>
          <w:noProof/>
        </w:rPr>
        <w:fldChar w:fldCharType="separate"/>
      </w:r>
      <w:r>
        <w:rPr>
          <w:noProof/>
        </w:rPr>
        <w:t>2</w:t>
      </w:r>
      <w:r>
        <w:rPr>
          <w:noProof/>
        </w:rPr>
        <w:fldChar w:fldCharType="end"/>
      </w:r>
    </w:p>
    <w:p w:rsidR="00D013D6" w:rsidRDefault="00D013D6">
      <w:pPr>
        <w:pStyle w:val="TOC3"/>
        <w:tabs>
          <w:tab w:val="right" w:leader="dot" w:pos="9350"/>
        </w:tabs>
        <w:rPr>
          <w:rFonts w:eastAsiaTheme="minorEastAsia"/>
          <w:noProof/>
          <w:lang w:val="en-US"/>
        </w:rPr>
      </w:pPr>
      <w:r w:rsidRPr="00C74120">
        <w:rPr>
          <w:noProof/>
        </w:rPr>
        <w:t>Staffel II</w:t>
      </w:r>
      <w:r>
        <w:rPr>
          <w:noProof/>
        </w:rPr>
        <w:tab/>
      </w:r>
      <w:r>
        <w:rPr>
          <w:noProof/>
        </w:rPr>
        <w:fldChar w:fldCharType="begin"/>
      </w:r>
      <w:r>
        <w:rPr>
          <w:noProof/>
        </w:rPr>
        <w:instrText xml:space="preserve"> PAGEREF _Toc272091273 \h </w:instrText>
      </w:r>
      <w:r>
        <w:rPr>
          <w:noProof/>
        </w:rPr>
      </w:r>
      <w:r>
        <w:rPr>
          <w:noProof/>
        </w:rPr>
        <w:fldChar w:fldCharType="separate"/>
      </w:r>
      <w:r>
        <w:rPr>
          <w:noProof/>
        </w:rPr>
        <w:t>2</w:t>
      </w:r>
      <w:r>
        <w:rPr>
          <w:noProof/>
        </w:rPr>
        <w:fldChar w:fldCharType="end"/>
      </w:r>
    </w:p>
    <w:p w:rsidR="00D013D6" w:rsidRDefault="00D013D6">
      <w:pPr>
        <w:pStyle w:val="TOC3"/>
        <w:tabs>
          <w:tab w:val="right" w:leader="dot" w:pos="9350"/>
        </w:tabs>
        <w:rPr>
          <w:rFonts w:eastAsiaTheme="minorEastAsia"/>
          <w:noProof/>
          <w:lang w:val="en-US"/>
        </w:rPr>
      </w:pPr>
      <w:r w:rsidRPr="00C74120">
        <w:rPr>
          <w:noProof/>
        </w:rPr>
        <w:t>Staffel III</w:t>
      </w:r>
      <w:r>
        <w:rPr>
          <w:noProof/>
        </w:rPr>
        <w:tab/>
      </w:r>
      <w:r>
        <w:rPr>
          <w:noProof/>
        </w:rPr>
        <w:fldChar w:fldCharType="begin"/>
      </w:r>
      <w:r>
        <w:rPr>
          <w:noProof/>
        </w:rPr>
        <w:instrText xml:space="preserve"> PAGEREF _Toc272091274 \h </w:instrText>
      </w:r>
      <w:r>
        <w:rPr>
          <w:noProof/>
        </w:rPr>
      </w:r>
      <w:r>
        <w:rPr>
          <w:noProof/>
        </w:rPr>
        <w:fldChar w:fldCharType="separate"/>
      </w:r>
      <w:r>
        <w:rPr>
          <w:noProof/>
        </w:rPr>
        <w:t>3</w:t>
      </w:r>
      <w:r>
        <w:rPr>
          <w:noProof/>
        </w:rPr>
        <w:fldChar w:fldCharType="end"/>
      </w:r>
    </w:p>
    <w:p w:rsidR="001B16BA" w:rsidRPr="00D20199" w:rsidRDefault="00D013D6" w:rsidP="001B16BA">
      <w:r>
        <w:fldChar w:fldCharType="end"/>
      </w:r>
    </w:p>
    <w:p w:rsidR="000F30F1" w:rsidRPr="00D20199" w:rsidRDefault="00F96A42" w:rsidP="00F96A42">
      <w:pPr>
        <w:rPr>
          <w:rFonts w:ascii="New Century Schlbk" w:hAnsi="New Century Schlbk" w:cs="Courier"/>
          <w:color w:val="4D3700"/>
          <w:szCs w:val="28"/>
        </w:rPr>
      </w:pPr>
      <w:r w:rsidRPr="00D20199">
        <w:rPr>
          <w:rFonts w:ascii="New Century Schlbk" w:hAnsi="New Century Schlbk" w:cs="Courier"/>
          <w:color w:val="4D3700"/>
          <w:szCs w:val="28"/>
        </w:rPr>
        <w:t>"</w:t>
      </w:r>
      <w:proofErr w:type="spellStart"/>
      <w:r w:rsidRPr="00D20199">
        <w:rPr>
          <w:rFonts w:ascii="New Century Schlbk" w:hAnsi="New Century Schlbk" w:cs="Courier"/>
          <w:color w:val="4D3700"/>
          <w:szCs w:val="28"/>
        </w:rPr>
        <w:t>Apoca</w:t>
      </w:r>
      <w:r w:rsidR="00FA50AB" w:rsidRPr="00D20199">
        <w:rPr>
          <w:rFonts w:ascii="New Century Schlbk" w:hAnsi="New Century Schlbk" w:cs="Courier"/>
          <w:color w:val="4D3700"/>
          <w:szCs w:val="28"/>
        </w:rPr>
        <w:t>lypsis</w:t>
      </w:r>
      <w:proofErr w:type="spellEnd"/>
      <w:r w:rsidR="00FA50AB" w:rsidRPr="00D20199">
        <w:rPr>
          <w:rFonts w:ascii="New Century Schlbk" w:hAnsi="New Century Schlbk" w:cs="Courier"/>
          <w:color w:val="4D3700"/>
          <w:szCs w:val="28"/>
        </w:rPr>
        <w:t>" ist ein</w:t>
      </w:r>
      <w:r w:rsidRPr="00D20199">
        <w:rPr>
          <w:rFonts w:ascii="New Century Schlbk" w:hAnsi="New Century Schlbk" w:cs="Courier"/>
          <w:color w:val="4D3700"/>
          <w:szCs w:val="28"/>
        </w:rPr>
        <w:t xml:space="preserve"> Serienroman</w:t>
      </w:r>
      <w:r w:rsidR="00FA50AB" w:rsidRPr="00D20199">
        <w:rPr>
          <w:rFonts w:ascii="New Century Schlbk" w:hAnsi="New Century Schlbk" w:cs="Courier"/>
          <w:color w:val="4D3700"/>
          <w:szCs w:val="28"/>
        </w:rPr>
        <w:t xml:space="preserve"> in drei Staffeln</w:t>
      </w:r>
      <w:r w:rsidRPr="00D20199">
        <w:rPr>
          <w:rFonts w:ascii="New Century Schlbk" w:hAnsi="New Century Schlbk" w:cs="Courier"/>
          <w:color w:val="4D3700"/>
          <w:szCs w:val="28"/>
        </w:rPr>
        <w:t xml:space="preserve">, der speziell für digitale Endgeräte entwickelt wurde. </w:t>
      </w:r>
      <w:r w:rsidR="00D20199">
        <w:rPr>
          <w:rFonts w:ascii="New Century Schlbk" w:hAnsi="New Century Schlbk" w:cs="Courier"/>
          <w:color w:val="4D3700"/>
          <w:szCs w:val="28"/>
        </w:rPr>
        <w:t xml:space="preserve">Der Roman wurde in der deutschen Sprache geschrieben und ist ins Englische und Spanische übersetzt worden. </w:t>
      </w:r>
      <w:r w:rsidRPr="00D20199">
        <w:rPr>
          <w:rFonts w:ascii="New Century Schlbk" w:hAnsi="New Century Schlbk" w:cs="Courier"/>
          <w:color w:val="4D3700"/>
          <w:szCs w:val="28"/>
        </w:rPr>
        <w:t xml:space="preserve">Das </w:t>
      </w:r>
      <w:proofErr w:type="spellStart"/>
      <w:r w:rsidRPr="00D20199">
        <w:rPr>
          <w:rFonts w:ascii="New Century Schlbk" w:hAnsi="New Century Schlbk" w:cs="Courier"/>
          <w:color w:val="4D3700"/>
          <w:szCs w:val="28"/>
        </w:rPr>
        <w:t>Collector’s</w:t>
      </w:r>
      <w:proofErr w:type="spellEnd"/>
      <w:r w:rsidRPr="00D20199">
        <w:rPr>
          <w:rFonts w:ascii="New Century Schlbk" w:hAnsi="New Century Schlbk" w:cs="Courier"/>
          <w:color w:val="4D3700"/>
          <w:szCs w:val="28"/>
        </w:rPr>
        <w:t xml:space="preserve"> Pack</w:t>
      </w:r>
      <w:r w:rsidR="00984FDE" w:rsidRPr="00D20199">
        <w:rPr>
          <w:rFonts w:ascii="New Century Schlbk" w:hAnsi="New Century Schlbk" w:cs="Courier"/>
          <w:color w:val="4D3700"/>
          <w:szCs w:val="28"/>
        </w:rPr>
        <w:t xml:space="preserve"> </w:t>
      </w:r>
      <w:r w:rsidR="00FA50AB" w:rsidRPr="00D20199">
        <w:rPr>
          <w:rFonts w:ascii="New Century Schlbk" w:hAnsi="New Century Schlbk" w:cs="Courier"/>
          <w:color w:val="4D3700"/>
          <w:szCs w:val="28"/>
        </w:rPr>
        <w:t>jeder Staffel</w:t>
      </w:r>
      <w:r w:rsidRPr="00D20199">
        <w:rPr>
          <w:rFonts w:ascii="New Century Schlbk" w:hAnsi="New Century Schlbk" w:cs="Courier"/>
          <w:color w:val="4D3700"/>
          <w:szCs w:val="28"/>
        </w:rPr>
        <w:t xml:space="preserve"> umfasst alle </w:t>
      </w:r>
      <w:r w:rsidR="00FA50AB" w:rsidRPr="00D20199">
        <w:rPr>
          <w:rFonts w:ascii="New Century Schlbk" w:hAnsi="New Century Schlbk" w:cs="Courier"/>
          <w:color w:val="4D3700"/>
          <w:szCs w:val="28"/>
        </w:rPr>
        <w:t>zwölf oder dreizehn Folgen dieser</w:t>
      </w:r>
      <w:r w:rsidRPr="00D20199">
        <w:rPr>
          <w:rFonts w:ascii="New Century Schlbk" w:hAnsi="New Century Schlbk" w:cs="Courier"/>
          <w:color w:val="4D3700"/>
          <w:szCs w:val="28"/>
        </w:rPr>
        <w:t xml:space="preserve"> Staffel. Die </w:t>
      </w:r>
      <w:proofErr w:type="spellStart"/>
      <w:r w:rsidRPr="00D20199">
        <w:rPr>
          <w:rFonts w:ascii="New Century Schlbk" w:hAnsi="New Century Schlbk" w:cs="Courier"/>
          <w:color w:val="4D3700"/>
          <w:szCs w:val="28"/>
        </w:rPr>
        <w:t>read-&amp;-listen-Version</w:t>
      </w:r>
      <w:r w:rsidR="00FA50AB" w:rsidRPr="00D20199">
        <w:rPr>
          <w:rFonts w:ascii="New Century Schlbk" w:hAnsi="New Century Schlbk" w:cs="Courier"/>
          <w:color w:val="4D3700"/>
          <w:szCs w:val="28"/>
        </w:rPr>
        <w:t>s</w:t>
      </w:r>
      <w:proofErr w:type="spellEnd"/>
      <w:r w:rsidR="00FA50AB" w:rsidRPr="00D20199">
        <w:rPr>
          <w:rFonts w:ascii="New Century Schlbk" w:hAnsi="New Century Schlbk" w:cs="Courier"/>
          <w:color w:val="4D3700"/>
          <w:szCs w:val="28"/>
        </w:rPr>
        <w:t xml:space="preserve"> </w:t>
      </w:r>
      <w:r w:rsidRPr="00D20199">
        <w:rPr>
          <w:rFonts w:ascii="New Century Schlbk" w:hAnsi="New Century Schlbk" w:cs="Courier"/>
          <w:color w:val="4D3700"/>
          <w:szCs w:val="28"/>
        </w:rPr>
        <w:t>enthält den Text sowie das ung</w:t>
      </w:r>
      <w:r w:rsidR="00FA50AB" w:rsidRPr="00D20199">
        <w:rPr>
          <w:rFonts w:ascii="New Century Schlbk" w:hAnsi="New Century Schlbk" w:cs="Courier"/>
          <w:color w:val="4D3700"/>
          <w:szCs w:val="28"/>
        </w:rPr>
        <w:t xml:space="preserve">ekürzte Hörbuch und mit Apples </w:t>
      </w:r>
      <w:proofErr w:type="spellStart"/>
      <w:r w:rsidR="00FA50AB" w:rsidRPr="00D20199">
        <w:rPr>
          <w:rFonts w:ascii="New Century Schlbk" w:hAnsi="New Century Schlbk" w:cs="Courier"/>
          <w:color w:val="4D3700"/>
          <w:szCs w:val="28"/>
        </w:rPr>
        <w:t>iBooks</w:t>
      </w:r>
      <w:proofErr w:type="spellEnd"/>
      <w:r w:rsidR="00984FDE" w:rsidRPr="00D20199">
        <w:rPr>
          <w:rFonts w:ascii="New Century Schlbk" w:hAnsi="New Century Schlbk" w:cs="Courier"/>
          <w:color w:val="4D3700"/>
          <w:szCs w:val="28"/>
        </w:rPr>
        <w:t xml:space="preserve"> kann man</w:t>
      </w:r>
      <w:r w:rsidRPr="00D20199">
        <w:rPr>
          <w:rFonts w:ascii="New Century Schlbk" w:hAnsi="New Century Schlbk" w:cs="Courier"/>
          <w:color w:val="4D3700"/>
          <w:szCs w:val="28"/>
        </w:rPr>
        <w:t xml:space="preserve"> an jeder Stelle im Text zwischen</w:t>
      </w:r>
      <w:r w:rsidR="00483F26" w:rsidRPr="00D20199">
        <w:rPr>
          <w:rFonts w:ascii="New Century Schlbk" w:hAnsi="New Century Schlbk" w:cs="Courier"/>
          <w:color w:val="4D3700"/>
          <w:szCs w:val="28"/>
        </w:rPr>
        <w:t xml:space="preserve"> Lesen und Höre</w:t>
      </w:r>
      <w:r w:rsidR="00D81693" w:rsidRPr="00D20199">
        <w:rPr>
          <w:rFonts w:ascii="New Century Schlbk" w:hAnsi="New Century Schlbk" w:cs="Courier"/>
          <w:color w:val="4D3700"/>
          <w:szCs w:val="28"/>
        </w:rPr>
        <w:t>n wechseln sowie zu jeder Zeit eine P</w:t>
      </w:r>
      <w:r w:rsidR="00287D73" w:rsidRPr="00D20199">
        <w:rPr>
          <w:rFonts w:ascii="New Century Schlbk" w:hAnsi="New Century Schlbk" w:cs="Courier"/>
          <w:color w:val="4D3700"/>
          <w:szCs w:val="28"/>
        </w:rPr>
        <w:t>ause machen</w:t>
      </w:r>
      <w:r w:rsidR="00483F26" w:rsidRPr="00D20199">
        <w:rPr>
          <w:rFonts w:ascii="New Century Schlbk" w:hAnsi="New Century Schlbk" w:cs="Courier"/>
          <w:color w:val="4D3700"/>
          <w:szCs w:val="28"/>
        </w:rPr>
        <w:t xml:space="preserve"> und von da später </w:t>
      </w:r>
      <w:r w:rsidR="00287D73" w:rsidRPr="00D20199">
        <w:rPr>
          <w:rFonts w:ascii="New Century Schlbk" w:hAnsi="New Century Schlbk" w:cs="Courier"/>
          <w:color w:val="4D3700"/>
          <w:szCs w:val="28"/>
        </w:rPr>
        <w:t>wieder aufnehmen</w:t>
      </w:r>
      <w:r w:rsidR="00CD74D6" w:rsidRPr="00D20199">
        <w:rPr>
          <w:rFonts w:ascii="New Century Schlbk" w:hAnsi="New Century Schlbk" w:cs="Courier"/>
          <w:color w:val="4D3700"/>
          <w:szCs w:val="28"/>
        </w:rPr>
        <w:t>.</w:t>
      </w:r>
      <w:r w:rsidR="00FA50AB" w:rsidRPr="00D20199">
        <w:rPr>
          <w:rFonts w:ascii="New Century Schlbk" w:hAnsi="New Century Schlbk" w:cs="Courier"/>
          <w:color w:val="4D3700"/>
          <w:szCs w:val="28"/>
        </w:rPr>
        <w:t xml:space="preserve"> Ohne die Fähigkeit </w:t>
      </w:r>
      <w:r w:rsidR="00287D73" w:rsidRPr="00D20199">
        <w:rPr>
          <w:rFonts w:ascii="New Century Schlbk" w:hAnsi="New Century Schlbk" w:cs="Courier"/>
          <w:color w:val="4D3700"/>
          <w:szCs w:val="28"/>
        </w:rPr>
        <w:t>eine P</w:t>
      </w:r>
      <w:r w:rsidR="005B08E6" w:rsidRPr="00D20199">
        <w:rPr>
          <w:rFonts w:ascii="New Century Schlbk" w:hAnsi="New Century Schlbk" w:cs="Courier"/>
          <w:color w:val="4D3700"/>
          <w:szCs w:val="28"/>
        </w:rPr>
        <w:t>ause</w:t>
      </w:r>
      <w:r w:rsidR="00FA50AB" w:rsidRPr="00D20199">
        <w:rPr>
          <w:rFonts w:ascii="New Century Schlbk" w:hAnsi="New Century Schlbk" w:cs="Courier"/>
          <w:color w:val="4D3700"/>
          <w:szCs w:val="28"/>
        </w:rPr>
        <w:t xml:space="preserve"> innerhalb eines Kapitels </w:t>
      </w:r>
      <w:r w:rsidR="00121983" w:rsidRPr="00D20199">
        <w:rPr>
          <w:rFonts w:ascii="New Century Schlbk" w:hAnsi="New Century Schlbk" w:cs="Courier"/>
          <w:color w:val="4D3700"/>
          <w:szCs w:val="28"/>
        </w:rPr>
        <w:t xml:space="preserve">zu machen </w:t>
      </w:r>
      <w:r w:rsidR="00FA50AB" w:rsidRPr="00D20199">
        <w:rPr>
          <w:rFonts w:ascii="New Century Schlbk" w:hAnsi="New Century Schlbk" w:cs="Courier"/>
          <w:color w:val="4D3700"/>
          <w:szCs w:val="28"/>
        </w:rPr>
        <w:t xml:space="preserve">kann die </w:t>
      </w:r>
      <w:proofErr w:type="spellStart"/>
      <w:r w:rsidR="00FA50AB" w:rsidRPr="00D20199">
        <w:rPr>
          <w:rFonts w:ascii="New Century Schlbk" w:hAnsi="New Century Schlbk" w:cs="Courier"/>
          <w:color w:val="4D3700"/>
          <w:szCs w:val="28"/>
        </w:rPr>
        <w:t>eBooks</w:t>
      </w:r>
      <w:proofErr w:type="spellEnd"/>
      <w:r w:rsidR="00FA50AB" w:rsidRPr="00D20199">
        <w:rPr>
          <w:rFonts w:ascii="New Century Schlbk" w:hAnsi="New Century Schlbk" w:cs="Courier"/>
          <w:color w:val="4D3700"/>
          <w:szCs w:val="28"/>
        </w:rPr>
        <w:t xml:space="preserve"> für andere Systeme auch gut benutz</w:t>
      </w:r>
      <w:r w:rsidR="00984FDE" w:rsidRPr="00D20199">
        <w:rPr>
          <w:rFonts w:ascii="New Century Schlbk" w:hAnsi="New Century Schlbk" w:cs="Courier"/>
          <w:color w:val="4D3700"/>
          <w:szCs w:val="28"/>
        </w:rPr>
        <w:t>t</w:t>
      </w:r>
      <w:r w:rsidR="00D20199" w:rsidRPr="00D20199">
        <w:rPr>
          <w:rFonts w:ascii="New Century Schlbk" w:hAnsi="New Century Schlbk" w:cs="Courier"/>
          <w:color w:val="4D3700"/>
          <w:szCs w:val="28"/>
        </w:rPr>
        <w:t xml:space="preserve"> werden, z. B. Kindle, </w:t>
      </w:r>
      <w:proofErr w:type="spellStart"/>
      <w:r w:rsidR="00FA50AB" w:rsidRPr="00D20199">
        <w:rPr>
          <w:rFonts w:ascii="New Century Schlbk" w:hAnsi="New Century Schlbk" w:cs="Courier"/>
          <w:color w:val="4D3700"/>
          <w:szCs w:val="28"/>
        </w:rPr>
        <w:t>Android</w:t>
      </w:r>
      <w:proofErr w:type="spellEnd"/>
      <w:r w:rsidR="00D20199" w:rsidRPr="00D20199">
        <w:rPr>
          <w:rFonts w:ascii="New Century Schlbk" w:hAnsi="New Century Schlbk" w:cs="Courier"/>
          <w:color w:val="4D3700"/>
          <w:szCs w:val="28"/>
        </w:rPr>
        <w:t xml:space="preserve"> oder </w:t>
      </w:r>
      <w:proofErr w:type="spellStart"/>
      <w:r w:rsidR="00D20199" w:rsidRPr="00D20199">
        <w:rPr>
          <w:rFonts w:ascii="New Century Schlbk" w:hAnsi="New Century Schlbk" w:cs="Courier"/>
          <w:color w:val="4D3700"/>
          <w:szCs w:val="28"/>
        </w:rPr>
        <w:t>Calibre</w:t>
      </w:r>
      <w:proofErr w:type="spellEnd"/>
      <w:r w:rsidR="00D20199" w:rsidRPr="00D20199">
        <w:rPr>
          <w:rFonts w:ascii="New Century Schlbk" w:hAnsi="New Century Schlbk" w:cs="Courier"/>
          <w:color w:val="4D3700"/>
          <w:szCs w:val="28"/>
        </w:rPr>
        <w:t xml:space="preserve"> für Mac und PC</w:t>
      </w:r>
      <w:r w:rsidR="00FA50AB" w:rsidRPr="00D20199">
        <w:rPr>
          <w:rFonts w:ascii="New Century Schlbk" w:hAnsi="New Century Schlbk" w:cs="Courier"/>
          <w:color w:val="4D3700"/>
          <w:szCs w:val="28"/>
        </w:rPr>
        <w:t>.</w:t>
      </w:r>
      <w:r w:rsidR="00DE66D5" w:rsidRPr="00D20199">
        <w:rPr>
          <w:rFonts w:ascii="New Century Schlbk" w:hAnsi="New Century Schlbk" w:cs="Courier"/>
          <w:color w:val="4D3700"/>
          <w:szCs w:val="28"/>
        </w:rPr>
        <w:t xml:space="preserve"> Versionen ohne Audio sowie Audio CDs ohne </w:t>
      </w:r>
      <w:r w:rsidR="00F10E9A" w:rsidRPr="00D20199">
        <w:rPr>
          <w:rFonts w:ascii="New Century Schlbk" w:hAnsi="New Century Schlbk" w:cs="Courier"/>
          <w:color w:val="4D3700"/>
          <w:szCs w:val="28"/>
        </w:rPr>
        <w:t>Text sind auc</w:t>
      </w:r>
      <w:r w:rsidR="00DE66D5" w:rsidRPr="00D20199">
        <w:rPr>
          <w:rFonts w:ascii="New Century Schlbk" w:hAnsi="New Century Schlbk" w:cs="Courier"/>
          <w:color w:val="4D3700"/>
          <w:szCs w:val="28"/>
        </w:rPr>
        <w:t>h erhält</w:t>
      </w:r>
      <w:r w:rsidR="008A1B5F" w:rsidRPr="00D20199">
        <w:rPr>
          <w:rFonts w:ascii="New Century Schlbk" w:hAnsi="New Century Schlbk" w:cs="Courier"/>
          <w:color w:val="4D3700"/>
          <w:szCs w:val="28"/>
        </w:rPr>
        <w:t>lich</w:t>
      </w:r>
      <w:r w:rsidR="00F10E9A" w:rsidRPr="00D20199">
        <w:rPr>
          <w:rFonts w:ascii="New Century Schlbk" w:hAnsi="New Century Schlbk" w:cs="Courier"/>
          <w:color w:val="4D3700"/>
          <w:szCs w:val="28"/>
        </w:rPr>
        <w:t>.</w:t>
      </w:r>
      <w:r w:rsidR="0079507D" w:rsidRPr="00D20199">
        <w:rPr>
          <w:rFonts w:ascii="New Century Schlbk" w:hAnsi="New Century Schlbk" w:cs="Courier"/>
          <w:color w:val="4D3700"/>
          <w:szCs w:val="28"/>
        </w:rPr>
        <w:t xml:space="preserve"> </w:t>
      </w:r>
    </w:p>
    <w:p w:rsidR="000F30F1" w:rsidRPr="00D20199" w:rsidRDefault="000F30F1" w:rsidP="00F96A42">
      <w:pPr>
        <w:rPr>
          <w:rFonts w:ascii="New Century Schlbk" w:hAnsi="New Century Schlbk" w:cs="Courier"/>
          <w:color w:val="4D3700"/>
          <w:szCs w:val="28"/>
        </w:rPr>
      </w:pPr>
    </w:p>
    <w:p w:rsidR="00F96A42" w:rsidRPr="00D20199" w:rsidRDefault="0079507D" w:rsidP="00F96A42">
      <w:pPr>
        <w:rPr>
          <w:rFonts w:ascii="New Century Schlbk" w:hAnsi="New Century Schlbk" w:cs="Courier"/>
          <w:color w:val="4D3700"/>
          <w:szCs w:val="28"/>
        </w:rPr>
      </w:pPr>
      <w:r w:rsidRPr="00D20199">
        <w:rPr>
          <w:rFonts w:ascii="New Century Schlbk" w:hAnsi="New Century Schlbk" w:cs="Courier"/>
          <w:color w:val="4D3700"/>
          <w:szCs w:val="28"/>
        </w:rPr>
        <w:t xml:space="preserve">Titeln zum Herunterladen: </w:t>
      </w:r>
      <w:proofErr w:type="spellStart"/>
      <w:r w:rsidRPr="00D20199">
        <w:rPr>
          <w:rFonts w:ascii="New Century Schlbk" w:hAnsi="New Century Schlbk" w:cs="Courier"/>
          <w:color w:val="4D3700"/>
          <w:szCs w:val="28"/>
        </w:rPr>
        <w:t>Apocalypsis</w:t>
      </w:r>
      <w:proofErr w:type="spellEnd"/>
      <w:r w:rsidRPr="00D20199">
        <w:rPr>
          <w:rFonts w:ascii="New Century Schlbk" w:hAnsi="New Century Schlbk" w:cs="Courier"/>
          <w:color w:val="4D3700"/>
          <w:szCs w:val="28"/>
        </w:rPr>
        <w:t xml:space="preserve"> </w:t>
      </w:r>
      <w:proofErr w:type="spellStart"/>
      <w:r w:rsidRPr="00D20199">
        <w:rPr>
          <w:rFonts w:ascii="New Century Schlbk" w:hAnsi="New Century Schlbk" w:cs="Courier"/>
          <w:color w:val="4D3700"/>
          <w:szCs w:val="28"/>
        </w:rPr>
        <w:t>n.mm</w:t>
      </w:r>
      <w:proofErr w:type="spellEnd"/>
      <w:r w:rsidRPr="00D20199">
        <w:rPr>
          <w:rFonts w:ascii="New Century Schlbk" w:hAnsi="New Century Schlbk" w:cs="Courier"/>
          <w:color w:val="4D3700"/>
          <w:szCs w:val="28"/>
        </w:rPr>
        <w:t xml:space="preserve"> wo n die Staffelnummer ist und mm die Episodennummer enthalten nur eine Folge; </w:t>
      </w:r>
      <w:proofErr w:type="spellStart"/>
      <w:r w:rsidRPr="00D20199">
        <w:rPr>
          <w:rFonts w:ascii="New Century Schlbk" w:hAnsi="New Century Schlbk" w:cs="Courier"/>
          <w:color w:val="4D3700"/>
          <w:szCs w:val="28"/>
        </w:rPr>
        <w:t>Apocalypsis</w:t>
      </w:r>
      <w:proofErr w:type="spellEnd"/>
      <w:r w:rsidRPr="00D20199">
        <w:rPr>
          <w:rFonts w:ascii="New Century Schlbk" w:hAnsi="New Century Schlbk" w:cs="Courier"/>
          <w:color w:val="4D3700"/>
          <w:szCs w:val="28"/>
        </w:rPr>
        <w:t xml:space="preserve"> n </w:t>
      </w:r>
      <w:r w:rsidR="00D6704E" w:rsidRPr="00D20199">
        <w:rPr>
          <w:rFonts w:ascii="New Century Schlbk" w:hAnsi="New Century Schlbk" w:cs="Courier"/>
          <w:color w:val="4D3700"/>
          <w:szCs w:val="28"/>
        </w:rPr>
        <w:t xml:space="preserve">ist ein </w:t>
      </w:r>
      <w:proofErr w:type="spellStart"/>
      <w:r w:rsidR="00D6704E" w:rsidRPr="00D20199">
        <w:rPr>
          <w:rFonts w:ascii="New Century Schlbk" w:hAnsi="New Century Schlbk" w:cs="Courier"/>
          <w:color w:val="4D3700"/>
          <w:szCs w:val="28"/>
        </w:rPr>
        <w:t>Collectors</w:t>
      </w:r>
      <w:proofErr w:type="spellEnd"/>
      <w:r w:rsidR="00D6704E" w:rsidRPr="00D20199">
        <w:rPr>
          <w:rFonts w:ascii="New Century Schlbk" w:hAnsi="New Century Schlbk" w:cs="Courier"/>
          <w:color w:val="4D3700"/>
          <w:szCs w:val="28"/>
        </w:rPr>
        <w:t xml:space="preserve"> Pack und enthält alle Folgen in Staffel n.</w:t>
      </w:r>
    </w:p>
    <w:p w:rsidR="00F96A42" w:rsidRPr="00D20199" w:rsidRDefault="00F96A42" w:rsidP="00F96A42">
      <w:pPr>
        <w:rPr>
          <w:rFonts w:ascii="New Century Schlbk" w:hAnsi="New Century Schlbk" w:cs="Courier"/>
          <w:color w:val="4D3700"/>
          <w:szCs w:val="28"/>
        </w:rPr>
      </w:pPr>
    </w:p>
    <w:p w:rsidR="00621DD4" w:rsidRPr="00D20199" w:rsidRDefault="00621DD4" w:rsidP="00621DD4">
      <w:pPr>
        <w:rPr>
          <w:rFonts w:ascii="New Century Schlbk" w:hAnsi="New Century Schlbk" w:cs="Helvetica"/>
          <w:szCs w:val="28"/>
        </w:rPr>
      </w:pPr>
      <w:r w:rsidRPr="00D20199">
        <w:rPr>
          <w:rFonts w:ascii="New Century Schlbk" w:hAnsi="New Century Schlbk"/>
        </w:rPr>
        <w:t xml:space="preserve">Der Autor von APOCALYPSIS, Mario </w:t>
      </w:r>
      <w:r w:rsidRPr="00D20199">
        <w:rPr>
          <w:rFonts w:ascii="New Century Schlbk" w:hAnsi="New Century Schlbk" w:cs="Helvetica"/>
          <w:szCs w:val="28"/>
        </w:rPr>
        <w:t xml:space="preserve">Giordano </w:t>
      </w:r>
      <w:r w:rsidRPr="00D20199">
        <w:rPr>
          <w:rFonts w:ascii="New Century Schlbk" w:hAnsi="New Century Schlbk"/>
        </w:rPr>
        <w:t>geboren 1963 in München,</w:t>
      </w:r>
      <w:r w:rsidRPr="00D20199">
        <w:rPr>
          <w:rFonts w:ascii="New Century Schlbk" w:hAnsi="New Century Schlbk" w:cs="Helvetica"/>
          <w:szCs w:val="28"/>
        </w:rPr>
        <w:t xml:space="preserve"> studierte </w:t>
      </w:r>
      <w:hyperlink r:id="rId5" w:history="1">
        <w:r w:rsidRPr="00D20199">
          <w:rPr>
            <w:rFonts w:ascii="New Century Schlbk" w:hAnsi="New Century Schlbk" w:cs="Helvetica"/>
            <w:szCs w:val="28"/>
          </w:rPr>
          <w:t>Psychologie</w:t>
        </w:r>
      </w:hyperlink>
      <w:r w:rsidRPr="00D20199">
        <w:rPr>
          <w:rFonts w:ascii="New Century Schlbk" w:hAnsi="New Century Schlbk" w:cs="Helvetica"/>
          <w:szCs w:val="28"/>
        </w:rPr>
        <w:t xml:space="preserve"> und </w:t>
      </w:r>
      <w:hyperlink r:id="rId6" w:history="1">
        <w:r w:rsidRPr="00D20199">
          <w:rPr>
            <w:rFonts w:ascii="New Century Schlbk" w:hAnsi="New Century Schlbk" w:cs="Helvetica"/>
            <w:szCs w:val="28"/>
          </w:rPr>
          <w:t>Philosophie</w:t>
        </w:r>
      </w:hyperlink>
      <w:r w:rsidRPr="00D20199">
        <w:rPr>
          <w:rFonts w:ascii="New Century Schlbk" w:hAnsi="New Century Schlbk" w:cs="Helvetica"/>
          <w:szCs w:val="28"/>
        </w:rPr>
        <w:t xml:space="preserve"> an der </w:t>
      </w:r>
      <w:hyperlink r:id="rId7" w:history="1">
        <w:r w:rsidRPr="00D20199">
          <w:rPr>
            <w:rFonts w:ascii="New Century Schlbk" w:hAnsi="New Century Schlbk" w:cs="Helvetica"/>
            <w:szCs w:val="28"/>
          </w:rPr>
          <w:t>Universität Düsseldorf</w:t>
        </w:r>
      </w:hyperlink>
      <w:r w:rsidRPr="00D20199">
        <w:rPr>
          <w:rFonts w:ascii="New Century Schlbk" w:hAnsi="New Century Schlbk" w:cs="Helvetica"/>
          <w:szCs w:val="28"/>
        </w:rPr>
        <w:t xml:space="preserve">. Er schreibt </w:t>
      </w:r>
      <w:hyperlink r:id="rId8" w:history="1">
        <w:r w:rsidRPr="00D20199">
          <w:rPr>
            <w:rFonts w:ascii="New Century Schlbk" w:hAnsi="New Century Schlbk" w:cs="Helvetica"/>
            <w:szCs w:val="28"/>
          </w:rPr>
          <w:t>Romane</w:t>
        </w:r>
      </w:hyperlink>
      <w:r w:rsidRPr="00D20199">
        <w:rPr>
          <w:rFonts w:ascii="New Century Schlbk" w:hAnsi="New Century Schlbk" w:cs="Helvetica"/>
          <w:szCs w:val="28"/>
        </w:rPr>
        <w:t xml:space="preserve">, </w:t>
      </w:r>
      <w:hyperlink r:id="rId9" w:history="1">
        <w:r w:rsidRPr="00D20199">
          <w:rPr>
            <w:rFonts w:ascii="New Century Schlbk" w:hAnsi="New Century Schlbk" w:cs="Helvetica"/>
            <w:szCs w:val="28"/>
          </w:rPr>
          <w:t>Kurzgeschichten</w:t>
        </w:r>
      </w:hyperlink>
      <w:r w:rsidRPr="00D20199">
        <w:rPr>
          <w:rFonts w:ascii="New Century Schlbk" w:hAnsi="New Century Schlbk" w:cs="Helvetica"/>
          <w:szCs w:val="28"/>
        </w:rPr>
        <w:t xml:space="preserve">, Kinder- und Jugendbücher, </w:t>
      </w:r>
      <w:r w:rsidRPr="00D20199">
        <w:rPr>
          <w:rFonts w:ascii="New Century Schlbk" w:hAnsi="New Century Schlbk"/>
        </w:rPr>
        <w:t>Drehbücher (</w:t>
      </w:r>
      <w:proofErr w:type="spellStart"/>
      <w:r w:rsidRPr="00D20199">
        <w:rPr>
          <w:rFonts w:ascii="New Century Schlbk" w:hAnsi="New Century Schlbk"/>
        </w:rPr>
        <w:t>u.a</w:t>
      </w:r>
      <w:proofErr w:type="spellEnd"/>
      <w:r w:rsidRPr="00D20199">
        <w:rPr>
          <w:rFonts w:ascii="New Century Schlbk" w:hAnsi="New Century Schlbk"/>
        </w:rPr>
        <w:t xml:space="preserve">. Tatort, Schimanski, Polizeiruf 110, Das Experiment) </w:t>
      </w:r>
      <w:r w:rsidRPr="00D20199">
        <w:rPr>
          <w:rFonts w:ascii="New Century Schlbk" w:hAnsi="New Century Schlbk" w:cs="Helvetica"/>
          <w:szCs w:val="28"/>
        </w:rPr>
        <w:t xml:space="preserve">und </w:t>
      </w:r>
      <w:hyperlink r:id="rId10" w:history="1">
        <w:r w:rsidRPr="00D20199">
          <w:rPr>
            <w:rFonts w:ascii="New Century Schlbk" w:hAnsi="New Century Schlbk" w:cs="Helvetica"/>
            <w:szCs w:val="28"/>
          </w:rPr>
          <w:t>Hörspiele</w:t>
        </w:r>
      </w:hyperlink>
      <w:r w:rsidRPr="00D20199">
        <w:rPr>
          <w:rFonts w:ascii="New Century Schlbk" w:hAnsi="New Century Schlbk" w:cs="Helvetica"/>
          <w:szCs w:val="28"/>
        </w:rPr>
        <w:t xml:space="preserve">. Heute lebt er in </w:t>
      </w:r>
      <w:hyperlink r:id="rId11" w:history="1">
        <w:r w:rsidRPr="00D20199">
          <w:rPr>
            <w:rFonts w:ascii="New Century Schlbk" w:hAnsi="New Century Schlbk" w:cs="Helvetica"/>
            <w:szCs w:val="28"/>
          </w:rPr>
          <w:t>Köln</w:t>
        </w:r>
      </w:hyperlink>
      <w:r w:rsidRPr="00D20199">
        <w:rPr>
          <w:rFonts w:ascii="New Century Schlbk" w:hAnsi="New Century Schlbk" w:cs="Helvetica"/>
          <w:szCs w:val="28"/>
        </w:rPr>
        <w:t>.</w:t>
      </w:r>
    </w:p>
    <w:p w:rsidR="00621DD4" w:rsidRPr="00D20199" w:rsidRDefault="00621DD4" w:rsidP="00621DD4">
      <w:pPr>
        <w:rPr>
          <w:rFonts w:ascii="New Century Schlbk" w:hAnsi="New Century Schlbk"/>
        </w:rPr>
      </w:pPr>
    </w:p>
    <w:p w:rsidR="00621DD4" w:rsidRPr="00D20199" w:rsidRDefault="00621DD4" w:rsidP="00621DD4">
      <w:pPr>
        <w:widowControl w:val="0"/>
        <w:autoSpaceDE w:val="0"/>
        <w:autoSpaceDN w:val="0"/>
        <w:adjustRightInd w:val="0"/>
        <w:spacing w:after="140"/>
        <w:rPr>
          <w:rFonts w:ascii="New Century Schlbk" w:hAnsi="New Century Schlbk" w:cs="Helvetica"/>
          <w:szCs w:val="28"/>
        </w:rPr>
      </w:pPr>
      <w:r w:rsidRPr="00D20199">
        <w:rPr>
          <w:rFonts w:ascii="New Century Schlbk" w:hAnsi="New Century Schlbk" w:cs="Helvetica"/>
          <w:szCs w:val="28"/>
        </w:rPr>
        <w:t>Sein Roman „Black Box“ (1999), der auf einer wahren Begebenheit (</w:t>
      </w:r>
      <w:hyperlink r:id="rId12" w:history="1">
        <w:proofErr w:type="spellStart"/>
        <w:r w:rsidRPr="00D20199">
          <w:rPr>
            <w:rFonts w:ascii="New Century Schlbk" w:hAnsi="New Century Schlbk" w:cs="Helvetica"/>
            <w:szCs w:val="28"/>
          </w:rPr>
          <w:t>Stanford-Prison-Experiment</w:t>
        </w:r>
        <w:proofErr w:type="spellEnd"/>
      </w:hyperlink>
      <w:r w:rsidRPr="00D20199">
        <w:rPr>
          <w:rFonts w:ascii="New Century Schlbk" w:hAnsi="New Century Schlbk" w:cs="Helvetica"/>
          <w:szCs w:val="28"/>
        </w:rPr>
        <w:t xml:space="preserve">) beruht, wurde unter dem Titel </w:t>
      </w:r>
      <w:hyperlink r:id="rId13" w:history="1">
        <w:r w:rsidRPr="00D20199">
          <w:rPr>
            <w:rFonts w:ascii="New Century Schlbk" w:hAnsi="New Century Schlbk" w:cs="Helvetica"/>
            <w:i/>
            <w:iCs/>
            <w:szCs w:val="28"/>
          </w:rPr>
          <w:t>Das Experiment</w:t>
        </w:r>
      </w:hyperlink>
      <w:r w:rsidRPr="00D20199">
        <w:rPr>
          <w:rFonts w:ascii="New Century Schlbk" w:hAnsi="New Century Schlbk" w:cs="Helvetica"/>
          <w:szCs w:val="28"/>
        </w:rPr>
        <w:t xml:space="preserve"> unter der Regie von </w:t>
      </w:r>
      <w:hyperlink r:id="rId14" w:history="1">
        <w:r w:rsidRPr="00D20199">
          <w:rPr>
            <w:rFonts w:ascii="New Century Schlbk" w:hAnsi="New Century Schlbk" w:cs="Helvetica"/>
            <w:szCs w:val="28"/>
          </w:rPr>
          <w:t xml:space="preserve">Oliver </w:t>
        </w:r>
        <w:proofErr w:type="spellStart"/>
        <w:r w:rsidRPr="00D20199">
          <w:rPr>
            <w:rFonts w:ascii="New Century Schlbk" w:hAnsi="New Century Schlbk" w:cs="Helvetica"/>
            <w:szCs w:val="28"/>
          </w:rPr>
          <w:t>Hirschbiegel</w:t>
        </w:r>
        <w:proofErr w:type="spellEnd"/>
      </w:hyperlink>
      <w:r w:rsidRPr="00D20199">
        <w:rPr>
          <w:rFonts w:ascii="New Century Schlbk" w:hAnsi="New Century Schlbk" w:cs="Helvetica"/>
          <w:szCs w:val="28"/>
        </w:rPr>
        <w:t xml:space="preserve"> verfilmt. Der Film wurde vielfach ausgezeichnet, Giordano erhielt dafür unter anderem beim </w:t>
      </w:r>
      <w:hyperlink r:id="rId15" w:history="1">
        <w:r w:rsidRPr="00D20199">
          <w:rPr>
            <w:rFonts w:ascii="New Century Schlbk" w:hAnsi="New Century Schlbk" w:cs="Helvetica"/>
            <w:szCs w:val="28"/>
          </w:rPr>
          <w:t>Bayerischen Filmpreis</w:t>
        </w:r>
      </w:hyperlink>
      <w:r w:rsidRPr="00D20199">
        <w:rPr>
          <w:rFonts w:ascii="New Century Schlbk" w:hAnsi="New Century Schlbk" w:cs="Helvetica"/>
          <w:szCs w:val="28"/>
        </w:rPr>
        <w:t xml:space="preserve"> den Drehbuchpreis.</w:t>
      </w:r>
    </w:p>
    <w:p w:rsidR="00621DD4" w:rsidRPr="00D20199" w:rsidRDefault="00621DD4" w:rsidP="00621DD4">
      <w:pPr>
        <w:widowControl w:val="0"/>
        <w:autoSpaceDE w:val="0"/>
        <w:autoSpaceDN w:val="0"/>
        <w:adjustRightInd w:val="0"/>
        <w:spacing w:after="140"/>
        <w:rPr>
          <w:rFonts w:ascii="New Century Schlbk" w:hAnsi="New Century Schlbk" w:cs="Helvetica"/>
          <w:szCs w:val="28"/>
        </w:rPr>
      </w:pPr>
      <w:r w:rsidRPr="00D20199">
        <w:rPr>
          <w:rFonts w:ascii="New Century Schlbk" w:hAnsi="New Century Schlbk" w:cs="Helvetica"/>
          <w:szCs w:val="28"/>
        </w:rPr>
        <w:t xml:space="preserve">Er gibt Drehbuchseminare an der </w:t>
      </w:r>
      <w:hyperlink r:id="rId16" w:history="1">
        <w:r w:rsidRPr="00D20199">
          <w:rPr>
            <w:rFonts w:ascii="New Century Schlbk" w:hAnsi="New Century Schlbk" w:cs="Helvetica"/>
            <w:szCs w:val="28"/>
          </w:rPr>
          <w:t>Filmakademie Baden-Württemberg</w:t>
        </w:r>
      </w:hyperlink>
      <w:r w:rsidRPr="00D20199">
        <w:rPr>
          <w:rFonts w:ascii="New Century Schlbk" w:hAnsi="New Century Schlbk" w:cs="Helvetica"/>
          <w:szCs w:val="28"/>
        </w:rPr>
        <w:t xml:space="preserve"> und dem Trickfilmfestival in Stuttgart (</w:t>
      </w:r>
      <w:hyperlink r:id="rId17" w:history="1">
        <w:r w:rsidRPr="00D20199">
          <w:rPr>
            <w:rFonts w:ascii="New Century Schlbk" w:hAnsi="New Century Schlbk" w:cs="Helvetica"/>
            <w:szCs w:val="28"/>
          </w:rPr>
          <w:t>ITFS</w:t>
        </w:r>
      </w:hyperlink>
      <w:r w:rsidRPr="00D20199">
        <w:rPr>
          <w:rFonts w:ascii="New Century Schlbk" w:hAnsi="New Century Schlbk" w:cs="Helvetica"/>
          <w:szCs w:val="28"/>
        </w:rPr>
        <w:t>). Seit 2007 ist er außerdem als Mentor für TV-Serien bei der Akademie für Kindermedien tätig.</w:t>
      </w:r>
      <w:r w:rsidRPr="00D20199">
        <w:rPr>
          <w:rFonts w:ascii="New Century Schlbk" w:hAnsi="New Century Schlbk"/>
        </w:rPr>
        <w:t xml:space="preserve">   </w:t>
      </w:r>
    </w:p>
    <w:p w:rsidR="005B08E6" w:rsidRPr="00D20199" w:rsidRDefault="005B08E6" w:rsidP="00984FDE">
      <w:pPr>
        <w:rPr>
          <w:rFonts w:ascii="New Century Schlbk" w:hAnsi="New Century Schlbk"/>
        </w:rPr>
      </w:pPr>
    </w:p>
    <w:p w:rsidR="00984FDE" w:rsidRPr="00D20199" w:rsidRDefault="005B08E6" w:rsidP="00984FDE">
      <w:pPr>
        <w:rPr>
          <w:rFonts w:ascii="New Century Schlbk" w:hAnsi="New Century Schlbk"/>
        </w:rPr>
      </w:pPr>
      <w:r w:rsidRPr="00D20199">
        <w:rPr>
          <w:rFonts w:ascii="New Century Schlbk" w:hAnsi="New Century Schlbk"/>
        </w:rPr>
        <w:t xml:space="preserve">Der Sprecher, Matthias </w:t>
      </w:r>
      <w:proofErr w:type="spellStart"/>
      <w:r w:rsidRPr="00D20199">
        <w:rPr>
          <w:rFonts w:ascii="New Century Schlbk" w:hAnsi="New Century Schlbk"/>
        </w:rPr>
        <w:t>Koeberlin</w:t>
      </w:r>
      <w:proofErr w:type="spellEnd"/>
      <w:r w:rsidRPr="00D20199">
        <w:rPr>
          <w:rFonts w:ascii="New Century Schlbk" w:hAnsi="New Century Schlbk"/>
        </w:rPr>
        <w:t xml:space="preserve">, absolvierte die </w:t>
      </w:r>
      <w:proofErr w:type="spellStart"/>
      <w:r w:rsidRPr="00D20199">
        <w:rPr>
          <w:rFonts w:ascii="New Century Schlbk" w:hAnsi="New Century Schlbk"/>
        </w:rPr>
        <w:t>Hochschcule</w:t>
      </w:r>
      <w:proofErr w:type="spellEnd"/>
      <w:r w:rsidRPr="00D20199">
        <w:rPr>
          <w:rFonts w:ascii="New Century Schlbk" w:hAnsi="New Century Schlbk"/>
        </w:rPr>
        <w:t xml:space="preserve"> für Film und Fernsehen Konrad Wolf in Potsdam. Im Jahr 2000 erhielt er den Günter-Strack-Fernsehpreis und 2007 gewann er gegen renommierte Konkurrenz als bester Schauspieler den Deutschen Fernsehpreis</w:t>
      </w:r>
      <w:r w:rsidR="00012E3C" w:rsidRPr="00D20199">
        <w:rPr>
          <w:rFonts w:ascii="New Century Schlbk" w:hAnsi="New Century Schlbk"/>
        </w:rPr>
        <w:t>. Er war bereits zweimal für den Deutschen Hörbuchpreis als Bester Sprecher nominiert: 2003 für DAS JESUS VIDEO und 2010 für DER HIMMEL IST KEIN ORT.</w:t>
      </w:r>
    </w:p>
    <w:p w:rsidR="00984FDE" w:rsidRPr="00D20199" w:rsidRDefault="00984FDE" w:rsidP="00F96A42">
      <w:pPr>
        <w:rPr>
          <w:rFonts w:ascii="New Century Schlbk" w:hAnsi="New Century Schlbk" w:cs="Courier"/>
          <w:b/>
          <w:color w:val="4D3700"/>
          <w:szCs w:val="28"/>
        </w:rPr>
      </w:pPr>
    </w:p>
    <w:p w:rsidR="00D76B18" w:rsidRPr="00D20199" w:rsidRDefault="000175E4" w:rsidP="0088381B">
      <w:pPr>
        <w:rPr>
          <w:rFonts w:ascii="New Century Schlbk" w:hAnsi="New Century Schlbk"/>
        </w:rPr>
      </w:pPr>
      <w:r w:rsidRPr="00D20199">
        <w:rPr>
          <w:rFonts w:ascii="New Century Schlbk" w:hAnsi="New Century Schlbk" w:cs="Courier"/>
          <w:color w:val="4D3700"/>
          <w:szCs w:val="28"/>
        </w:rPr>
        <w:t xml:space="preserve">Steht die Zeit der Apokalypse bevor? </w:t>
      </w:r>
      <w:r w:rsidR="0088381B" w:rsidRPr="00D20199">
        <w:rPr>
          <w:rFonts w:ascii="New Century Schlbk" w:hAnsi="New Century Schlbk"/>
        </w:rPr>
        <w:t xml:space="preserve">. Lösen Sie gemeinsam mit </w:t>
      </w:r>
      <w:r w:rsidR="0088381B" w:rsidRPr="00D20199">
        <w:rPr>
          <w:rFonts w:ascii="New Century Schlbk" w:hAnsi="New Century Schlbk" w:cs="Courier"/>
          <w:color w:val="4D3700"/>
          <w:szCs w:val="28"/>
        </w:rPr>
        <w:t xml:space="preserve">Vatikanreporter </w:t>
      </w:r>
      <w:r w:rsidR="0088381B" w:rsidRPr="00D20199">
        <w:rPr>
          <w:rFonts w:ascii="New Century Schlbk" w:hAnsi="New Century Schlbk"/>
        </w:rPr>
        <w:t>Peter Adam das Rätsel um den letzten Papst</w:t>
      </w:r>
      <w:r w:rsidR="0018096D" w:rsidRPr="00D20199">
        <w:rPr>
          <w:rFonts w:ascii="New Century Schlbk" w:hAnsi="New Century Schlbk"/>
        </w:rPr>
        <w:t>, der spurlos verschwunden ist</w:t>
      </w:r>
      <w:r w:rsidR="0088381B" w:rsidRPr="00D20199">
        <w:rPr>
          <w:rFonts w:ascii="New Century Schlbk" w:hAnsi="New Century Schlbk"/>
        </w:rPr>
        <w:t>! Tauchen Sie ein in die Welt von APOCALYPSIS!</w:t>
      </w:r>
    </w:p>
    <w:p w:rsidR="00D76B18" w:rsidRPr="00D20199" w:rsidRDefault="00D76B18" w:rsidP="0088381B">
      <w:pPr>
        <w:rPr>
          <w:rFonts w:ascii="New Century Schlbk" w:hAnsi="New Century Schlbk"/>
        </w:rPr>
      </w:pPr>
    </w:p>
    <w:p w:rsidR="00F10E9A" w:rsidRPr="00D20199" w:rsidRDefault="00D76B18" w:rsidP="00D76B18">
      <w:pPr>
        <w:rPr>
          <w:rFonts w:ascii="New Century Schlbk" w:hAnsi="New Century Schlbk"/>
        </w:rPr>
      </w:pPr>
      <w:proofErr w:type="spellStart"/>
      <w:r w:rsidRPr="00D20199">
        <w:rPr>
          <w:rFonts w:ascii="New Century Schlbk" w:hAnsi="New Century Schlbk"/>
        </w:rPr>
        <w:t>Apocalypsis</w:t>
      </w:r>
      <w:proofErr w:type="spellEnd"/>
      <w:r w:rsidRPr="00D20199">
        <w:rPr>
          <w:rFonts w:ascii="New Century Schlbk" w:hAnsi="New Century Schlbk"/>
        </w:rPr>
        <w:t xml:space="preserve"> ist bis zur letzten Seite eine Sensation. Das Werk</w:t>
      </w:r>
      <w:r w:rsidR="00F10E9A" w:rsidRPr="00D20199">
        <w:rPr>
          <w:rFonts w:ascii="New Century Schlbk" w:hAnsi="New Century Schlbk"/>
        </w:rPr>
        <w:t xml:space="preserve"> eines Profis – teuflisch gut.  </w:t>
      </w:r>
      <w:r w:rsidRPr="00D20199">
        <w:rPr>
          <w:rFonts w:ascii="New Century Schlbk" w:hAnsi="New Century Schlbk"/>
        </w:rPr>
        <w:t xml:space="preserve">Sebastian </w:t>
      </w:r>
      <w:proofErr w:type="spellStart"/>
      <w:r w:rsidR="00F10E9A" w:rsidRPr="00D20199">
        <w:rPr>
          <w:rFonts w:ascii="New Century Schlbk" w:hAnsi="New Century Schlbk"/>
        </w:rPr>
        <w:t>Fitzek</w:t>
      </w:r>
      <w:proofErr w:type="spellEnd"/>
    </w:p>
    <w:p w:rsidR="00984FDE" w:rsidRPr="00D20199" w:rsidRDefault="00F94D55" w:rsidP="00F96A42">
      <w:pPr>
        <w:rPr>
          <w:rFonts w:ascii="New Century Schlbk" w:hAnsi="New Century Schlbk" w:cs="Courier"/>
          <w:color w:val="4D3700"/>
          <w:szCs w:val="28"/>
        </w:rPr>
      </w:pPr>
      <w:hyperlink r:id="rId18" w:history="1">
        <w:r w:rsidR="00F10E9A" w:rsidRPr="00D20199">
          <w:rPr>
            <w:rStyle w:val="Hyperlink"/>
            <w:rFonts w:ascii="New Century Schlbk" w:hAnsi="New Century Schlbk"/>
          </w:rPr>
          <w:t>https://www.facebook.com/apocalypsis.de?sk=app_156189657804512</w:t>
        </w:r>
      </w:hyperlink>
    </w:p>
    <w:p w:rsidR="00F96A42" w:rsidRPr="00D20199" w:rsidRDefault="00F96A42" w:rsidP="00F10E9A">
      <w:pPr>
        <w:pStyle w:val="Heading3"/>
        <w:rPr>
          <w:lang w:val="de-DE"/>
        </w:rPr>
      </w:pPr>
      <w:bookmarkStart w:id="1" w:name="_Toc272091272"/>
      <w:r w:rsidRPr="00D20199">
        <w:rPr>
          <w:lang w:val="de-DE"/>
        </w:rPr>
        <w:t>Staffel I</w:t>
      </w:r>
      <w:bookmarkEnd w:id="1"/>
    </w:p>
    <w:p w:rsidR="00992112" w:rsidRPr="00D20199" w:rsidRDefault="00F96A42" w:rsidP="00F96A42">
      <w:pPr>
        <w:rPr>
          <w:rFonts w:ascii="New Century Schlbk" w:hAnsi="New Century Schlbk"/>
        </w:rPr>
      </w:pPr>
      <w:r w:rsidRPr="00D20199">
        <w:rPr>
          <w:rFonts w:ascii="New Century Schlbk" w:hAnsi="New Century Schlbk" w:cs="Courier"/>
          <w:color w:val="4D3700"/>
          <w:szCs w:val="28"/>
        </w:rPr>
        <w:t>Rom. Aufruhr in der Ewigen Stadt. Papst Johannes Paul III. ist zurückgetreten und spurlos verschwunden. Niemand weiß, ob er überhaupt noch lebt. Zur gleichen Zeit werden seine engsten Vertrauten ermordet. Auf bestialische Weise. Während das Konklave zur Wahl eines n</w:t>
      </w:r>
      <w:r w:rsidR="001B16BA" w:rsidRPr="00D20199">
        <w:rPr>
          <w:rFonts w:ascii="New Century Schlbk" w:hAnsi="New Century Schlbk" w:cs="Courier"/>
          <w:color w:val="4D3700"/>
          <w:szCs w:val="28"/>
        </w:rPr>
        <w:t xml:space="preserve">euen Kirchenoberhaupts beginnt, </w:t>
      </w:r>
      <w:r w:rsidRPr="00D20199">
        <w:rPr>
          <w:rFonts w:ascii="New Century Schlbk" w:hAnsi="New Century Schlbk" w:cs="Courier"/>
          <w:color w:val="4D3700"/>
          <w:szCs w:val="28"/>
        </w:rPr>
        <w:t xml:space="preserve">macht sich Vatikanreporter Peter Adam auf die Suche nach dem verschwundenen Papst. Die Spur führt zu einem mysteriösen Orden, der seit Jahrhunderten im Untergrund gegen die Kirche wirkt. Seine Anhänger stützen sich auf eine mittelalterliche Prophezeiung: Nach dem gegenwärtigen Papst soll einer kommen, der sich den Namen Petrus II. geben wird. </w:t>
      </w:r>
      <w:r w:rsidR="00992112" w:rsidRPr="00D20199">
        <w:rPr>
          <w:rFonts w:ascii="New Century Schlbk" w:hAnsi="New Century Schlbk"/>
        </w:rPr>
        <w:t xml:space="preserve">Er wird der Letzte auf dem Stuhle Petri sein.   </w:t>
      </w:r>
      <w:r w:rsidRPr="00D20199">
        <w:rPr>
          <w:rFonts w:ascii="New Century Schlbk" w:hAnsi="New Century Schlbk" w:cs="Courier"/>
          <w:color w:val="4D3700"/>
          <w:szCs w:val="28"/>
        </w:rPr>
        <w:t xml:space="preserve">Mit ihm soll das Ende der Welt hereinbrechen. </w:t>
      </w:r>
      <w:r w:rsidR="00992112" w:rsidRPr="00D20199">
        <w:rPr>
          <w:rFonts w:ascii="New Century Schlbk" w:hAnsi="New Century Schlbk"/>
        </w:rPr>
        <w:t xml:space="preserve">Und wird sie die Erfüllung eines alten Menschheitstraums bringen oder das Ende der Welt?    Steht die Zeit der Apokalypse bevor? </w:t>
      </w:r>
    </w:p>
    <w:p w:rsidR="00992112" w:rsidRPr="00D20199" w:rsidRDefault="00992112" w:rsidP="00F96A42">
      <w:pPr>
        <w:rPr>
          <w:rFonts w:ascii="New Century Schlbk" w:hAnsi="New Century Schlbk"/>
        </w:rPr>
      </w:pPr>
    </w:p>
    <w:p w:rsidR="009B38E8" w:rsidRPr="00D20199" w:rsidRDefault="009B38E8" w:rsidP="00992112">
      <w:pPr>
        <w:rPr>
          <w:rFonts w:ascii="New Century Schlbk" w:hAnsi="New Century Schlbk"/>
        </w:rPr>
        <w:sectPr w:rsidR="009B38E8" w:rsidRPr="00D20199">
          <w:footerReference w:type="default" r:id="rId19"/>
          <w:pgSz w:w="12240" w:h="15840"/>
          <w:pgMar w:top="1440" w:right="1440" w:bottom="1440" w:left="1440" w:header="0" w:footer="864" w:gutter="0"/>
          <w:cols w:space="708"/>
        </w:sectPr>
      </w:pPr>
    </w:p>
    <w:p w:rsidR="00992112" w:rsidRPr="00D20199" w:rsidRDefault="00992112" w:rsidP="00992112">
      <w:pPr>
        <w:rPr>
          <w:rFonts w:ascii="New Century Schlbk" w:hAnsi="New Century Schlbk"/>
        </w:rPr>
      </w:pPr>
      <w:r w:rsidRPr="00D20199">
        <w:rPr>
          <w:rFonts w:ascii="New Century Schlbk" w:hAnsi="New Century Schlbk"/>
        </w:rPr>
        <w:t>Prolog: Zeichen</w:t>
      </w:r>
    </w:p>
    <w:p w:rsidR="00992112" w:rsidRPr="00D20199" w:rsidRDefault="00992112" w:rsidP="00992112">
      <w:pPr>
        <w:rPr>
          <w:rFonts w:ascii="New Century Schlbk" w:hAnsi="New Century Schlbk"/>
        </w:rPr>
      </w:pPr>
      <w:r w:rsidRPr="00D20199">
        <w:rPr>
          <w:rFonts w:ascii="New Century Schlbk" w:hAnsi="New Century Schlbk"/>
        </w:rPr>
        <w:t> Episode 1: Dämonen</w:t>
      </w:r>
    </w:p>
    <w:p w:rsidR="00992112" w:rsidRPr="00D20199" w:rsidRDefault="00992112" w:rsidP="00992112">
      <w:pPr>
        <w:rPr>
          <w:rFonts w:ascii="New Century Schlbk" w:hAnsi="New Century Schlbk"/>
        </w:rPr>
      </w:pPr>
      <w:r w:rsidRPr="00D20199">
        <w:rPr>
          <w:rFonts w:ascii="New Century Schlbk" w:hAnsi="New Century Schlbk"/>
        </w:rPr>
        <w:t> Episode 2: Uralt</w:t>
      </w:r>
    </w:p>
    <w:p w:rsidR="00992112" w:rsidRPr="00D20199" w:rsidRDefault="00992112" w:rsidP="00992112">
      <w:pPr>
        <w:rPr>
          <w:rFonts w:ascii="New Century Schlbk" w:hAnsi="New Century Schlbk"/>
        </w:rPr>
      </w:pPr>
      <w:r w:rsidRPr="00D20199">
        <w:rPr>
          <w:rFonts w:ascii="New Century Schlbk" w:hAnsi="New Century Schlbk"/>
        </w:rPr>
        <w:t xml:space="preserve"> Episode 3: </w:t>
      </w:r>
      <w:proofErr w:type="spellStart"/>
      <w:r w:rsidRPr="00D20199">
        <w:rPr>
          <w:rFonts w:ascii="New Century Schlbk" w:hAnsi="New Century Schlbk"/>
        </w:rPr>
        <w:t>Thoth</w:t>
      </w:r>
      <w:proofErr w:type="spellEnd"/>
    </w:p>
    <w:p w:rsidR="00992112" w:rsidRPr="00D20199" w:rsidRDefault="00992112" w:rsidP="00992112">
      <w:pPr>
        <w:rPr>
          <w:rFonts w:ascii="New Century Schlbk" w:hAnsi="New Century Schlbk"/>
        </w:rPr>
      </w:pPr>
      <w:r w:rsidRPr="00D20199">
        <w:rPr>
          <w:rFonts w:ascii="New Century Schlbk" w:hAnsi="New Century Schlbk"/>
        </w:rPr>
        <w:t xml:space="preserve"> Episode 4: </w:t>
      </w:r>
      <w:proofErr w:type="spellStart"/>
      <w:r w:rsidRPr="00D20199">
        <w:rPr>
          <w:rFonts w:ascii="New Century Schlbk" w:hAnsi="New Century Schlbk"/>
        </w:rPr>
        <w:t>Baphomet</w:t>
      </w:r>
      <w:proofErr w:type="spellEnd"/>
    </w:p>
    <w:p w:rsidR="00E70706" w:rsidRPr="00D20199" w:rsidRDefault="00992112" w:rsidP="00992112">
      <w:pPr>
        <w:rPr>
          <w:rFonts w:ascii="New Century Schlbk" w:hAnsi="New Century Schlbk"/>
        </w:rPr>
      </w:pPr>
      <w:r w:rsidRPr="00D20199">
        <w:rPr>
          <w:rFonts w:ascii="New Century Schlbk" w:hAnsi="New Century Schlbk"/>
        </w:rPr>
        <w:t> Episode 5: Inseln des Lichts </w:t>
      </w:r>
    </w:p>
    <w:p w:rsidR="00E70706" w:rsidRPr="00D20199" w:rsidRDefault="00992112" w:rsidP="00992112">
      <w:pPr>
        <w:rPr>
          <w:rFonts w:ascii="New Century Schlbk" w:hAnsi="New Century Schlbk"/>
        </w:rPr>
      </w:pPr>
      <w:r w:rsidRPr="00D20199">
        <w:rPr>
          <w:rFonts w:ascii="New Century Schlbk" w:hAnsi="New Century Schlbk"/>
        </w:rPr>
        <w:t>Episode 6: Elixier </w:t>
      </w:r>
    </w:p>
    <w:p w:rsidR="00E70706" w:rsidRPr="00D20199" w:rsidRDefault="00992112" w:rsidP="00992112">
      <w:pPr>
        <w:rPr>
          <w:rFonts w:ascii="New Century Schlbk" w:hAnsi="New Century Schlbk"/>
        </w:rPr>
      </w:pPr>
      <w:r w:rsidRPr="00D20199">
        <w:rPr>
          <w:rFonts w:ascii="New Century Schlbk" w:hAnsi="New Century Schlbk"/>
        </w:rPr>
        <w:t>Episode 7: Vision</w:t>
      </w:r>
    </w:p>
    <w:p w:rsidR="00E70706" w:rsidRPr="00D20199" w:rsidRDefault="00992112" w:rsidP="00992112">
      <w:pPr>
        <w:rPr>
          <w:rFonts w:ascii="New Century Schlbk" w:hAnsi="New Century Schlbk"/>
        </w:rPr>
      </w:pPr>
      <w:r w:rsidRPr="00D20199">
        <w:rPr>
          <w:rFonts w:ascii="New Century Schlbk" w:hAnsi="New Century Schlbk"/>
        </w:rPr>
        <w:t> Episode 8: Seth</w:t>
      </w:r>
    </w:p>
    <w:p w:rsidR="00E70706" w:rsidRPr="00D20199" w:rsidRDefault="00992112" w:rsidP="00992112">
      <w:pPr>
        <w:rPr>
          <w:rFonts w:ascii="New Century Schlbk" w:hAnsi="New Century Schlbk"/>
        </w:rPr>
      </w:pPr>
      <w:r w:rsidRPr="00D20199">
        <w:rPr>
          <w:rFonts w:ascii="New Century Schlbk" w:hAnsi="New Century Schlbk"/>
        </w:rPr>
        <w:t xml:space="preserve"> Episode 9: </w:t>
      </w:r>
      <w:proofErr w:type="spellStart"/>
      <w:r w:rsidRPr="00D20199">
        <w:rPr>
          <w:rFonts w:ascii="New Century Schlbk" w:hAnsi="New Century Schlbk"/>
        </w:rPr>
        <w:t>Wearily</w:t>
      </w:r>
      <w:proofErr w:type="spellEnd"/>
      <w:r w:rsidRPr="00D20199">
        <w:rPr>
          <w:rFonts w:ascii="New Century Schlbk" w:hAnsi="New Century Schlbk"/>
        </w:rPr>
        <w:t xml:space="preserve"> </w:t>
      </w:r>
      <w:proofErr w:type="spellStart"/>
      <w:r w:rsidRPr="00D20199">
        <w:rPr>
          <w:rFonts w:ascii="New Century Schlbk" w:hAnsi="New Century Schlbk"/>
        </w:rPr>
        <w:t>Electors</w:t>
      </w:r>
      <w:proofErr w:type="spellEnd"/>
    </w:p>
    <w:p w:rsidR="00E70706" w:rsidRPr="00D20199" w:rsidRDefault="00992112" w:rsidP="00992112">
      <w:pPr>
        <w:rPr>
          <w:rFonts w:ascii="New Century Schlbk" w:hAnsi="New Century Schlbk"/>
        </w:rPr>
      </w:pPr>
      <w:r w:rsidRPr="00D20199">
        <w:rPr>
          <w:rFonts w:ascii="New Century Schlbk" w:hAnsi="New Century Schlbk"/>
        </w:rPr>
        <w:t> Episode 10: Die sieben Schalen des Zorns </w:t>
      </w:r>
    </w:p>
    <w:p w:rsidR="00E70706" w:rsidRPr="00D20199" w:rsidRDefault="00992112" w:rsidP="00992112">
      <w:pPr>
        <w:rPr>
          <w:rFonts w:ascii="New Century Schlbk" w:hAnsi="New Century Schlbk"/>
        </w:rPr>
      </w:pPr>
      <w:r w:rsidRPr="00D20199">
        <w:rPr>
          <w:rFonts w:ascii="New Century Schlbk" w:hAnsi="New Century Schlbk"/>
        </w:rPr>
        <w:t>Episode 11: Das Ding unter dem Stein</w:t>
      </w:r>
    </w:p>
    <w:p w:rsidR="00992112" w:rsidRPr="00D20199" w:rsidRDefault="00992112" w:rsidP="00992112">
      <w:pPr>
        <w:rPr>
          <w:rFonts w:ascii="New Century Schlbk" w:hAnsi="New Century Schlbk"/>
        </w:rPr>
      </w:pPr>
      <w:r w:rsidRPr="00D20199">
        <w:rPr>
          <w:rFonts w:ascii="New Century Schlbk" w:hAnsi="New Century Schlbk"/>
        </w:rPr>
        <w:t> Episode 12: Konklave</w:t>
      </w:r>
    </w:p>
    <w:p w:rsidR="009B38E8" w:rsidRPr="00D20199" w:rsidRDefault="009B38E8" w:rsidP="00F96A42">
      <w:pPr>
        <w:rPr>
          <w:rFonts w:ascii="New Century Schlbk" w:hAnsi="New Century Schlbk" w:cs="Courier"/>
          <w:color w:val="4D3700"/>
          <w:szCs w:val="28"/>
        </w:rPr>
        <w:sectPr w:rsidR="009B38E8" w:rsidRPr="00D20199">
          <w:type w:val="continuous"/>
          <w:pgSz w:w="12240" w:h="15840"/>
          <w:pgMar w:top="1440" w:right="1440" w:bottom="1440" w:left="1440" w:header="0" w:footer="864" w:gutter="0"/>
          <w:cols w:num="2" w:space="288" w:equalWidth="0">
            <w:col w:w="3600" w:space="288"/>
            <w:col w:w="5472"/>
          </w:cols>
        </w:sectPr>
      </w:pPr>
    </w:p>
    <w:p w:rsidR="00F96A42" w:rsidRPr="00D20199" w:rsidRDefault="00F96A42" w:rsidP="00F96A42">
      <w:pPr>
        <w:rPr>
          <w:rFonts w:ascii="New Century Schlbk" w:hAnsi="New Century Schlbk" w:cs="Courier"/>
          <w:color w:val="4D3700"/>
          <w:szCs w:val="28"/>
        </w:rPr>
      </w:pPr>
    </w:p>
    <w:p w:rsidR="00F96A42" w:rsidRPr="00D20199" w:rsidRDefault="00F96A42" w:rsidP="00F10E9A">
      <w:pPr>
        <w:pStyle w:val="Heading3"/>
        <w:rPr>
          <w:lang w:val="de-DE"/>
        </w:rPr>
      </w:pPr>
      <w:bookmarkStart w:id="2" w:name="_Toc272091273"/>
      <w:r w:rsidRPr="00D20199">
        <w:rPr>
          <w:lang w:val="de-DE"/>
        </w:rPr>
        <w:t>Staffel II</w:t>
      </w:r>
      <w:bookmarkEnd w:id="2"/>
    </w:p>
    <w:p w:rsidR="0082078D" w:rsidRPr="00D20199" w:rsidRDefault="00F96A42" w:rsidP="00F96A42">
      <w:pPr>
        <w:rPr>
          <w:rFonts w:ascii="New Century Schlbk" w:hAnsi="New Century Schlbk" w:cs="Courier"/>
          <w:color w:val="4D3700"/>
          <w:szCs w:val="28"/>
        </w:rPr>
      </w:pPr>
      <w:r w:rsidRPr="00D20199">
        <w:rPr>
          <w:rFonts w:ascii="New Century Schlbk" w:hAnsi="New Century Schlbk" w:cs="Courier"/>
          <w:color w:val="4D3700"/>
          <w:szCs w:val="28"/>
        </w:rPr>
        <w:t>Der Journalist Peter Adam erwacht im Kölner Dom - ohne Erinnerung daran, was in den letzten Tagen geschehen ist. Ringsum hebt sich der Boden, die Hölle tut sich auf, Menschen stehen in Flammen. Hat die Zeit der Apokalypse begonnen? Selbst der Papst im fernen Rom, der sich Petrus II. nennt, scheint von einem Dämon besessen zu sein und tut nichts, um das drohende Verhängnis abzuwenden. Die letzte Hoffnung der Welt liegt in der rätselhaften Tätowierung, die Peter Adams gesamten Körper bedeckt. Uralte Zeichen, die den Weg zu einem der größten Mysterien der Menschheitsgeschichte weisen. Dem Ursprung des Bösen.</w:t>
      </w:r>
    </w:p>
    <w:p w:rsidR="009B38E8" w:rsidRPr="00D20199" w:rsidRDefault="009B38E8" w:rsidP="00F96A42">
      <w:pPr>
        <w:rPr>
          <w:rFonts w:ascii="New Century Schlbk" w:hAnsi="New Century Schlbk" w:cs="Courier"/>
          <w:color w:val="4D3700"/>
          <w:szCs w:val="28"/>
        </w:rPr>
        <w:sectPr w:rsidR="009B38E8" w:rsidRPr="00D20199">
          <w:type w:val="continuous"/>
          <w:pgSz w:w="12240" w:h="15840"/>
          <w:pgMar w:top="1440" w:right="1440" w:bottom="1440" w:left="1440" w:header="0" w:footer="864" w:gutter="0"/>
          <w:cols w:space="708"/>
        </w:sectPr>
      </w:pPr>
    </w:p>
    <w:p w:rsidR="0082078D" w:rsidRPr="00D20199" w:rsidRDefault="0082078D" w:rsidP="00F96A42">
      <w:pPr>
        <w:rPr>
          <w:rFonts w:ascii="New Century Schlbk" w:hAnsi="New Century Schlbk" w:cs="Courier"/>
          <w:color w:val="4D3700"/>
          <w:szCs w:val="28"/>
        </w:rPr>
      </w:pPr>
    </w:p>
    <w:p w:rsidR="0082078D" w:rsidRPr="00D20199" w:rsidRDefault="0082078D" w:rsidP="00F96A42">
      <w:pPr>
        <w:rPr>
          <w:rFonts w:ascii="New Century Schlbk" w:hAnsi="New Century Schlbk"/>
        </w:rPr>
      </w:pPr>
      <w:r w:rsidRPr="00D20199">
        <w:rPr>
          <w:rFonts w:ascii="New Century Schlbk" w:hAnsi="New Century Schlbk"/>
        </w:rPr>
        <w:t xml:space="preserve">  Episode 1: Erwachen </w:t>
      </w:r>
    </w:p>
    <w:p w:rsidR="0082078D" w:rsidRPr="00D20199" w:rsidRDefault="0082078D" w:rsidP="00F96A42">
      <w:pPr>
        <w:rPr>
          <w:rFonts w:ascii="New Century Schlbk" w:hAnsi="New Century Schlbk"/>
        </w:rPr>
      </w:pPr>
      <w:r w:rsidRPr="00D20199">
        <w:rPr>
          <w:rFonts w:ascii="New Century Schlbk" w:hAnsi="New Century Schlbk"/>
        </w:rPr>
        <w:t xml:space="preserve"> Episode 2: Löwenmann </w:t>
      </w:r>
    </w:p>
    <w:p w:rsidR="0082078D" w:rsidRPr="00D20199" w:rsidRDefault="0082078D" w:rsidP="00F96A42">
      <w:pPr>
        <w:rPr>
          <w:rFonts w:ascii="New Century Schlbk" w:hAnsi="New Century Schlbk"/>
        </w:rPr>
      </w:pPr>
      <w:r w:rsidRPr="00D20199">
        <w:rPr>
          <w:rFonts w:ascii="New Century Schlbk" w:hAnsi="New Century Schlbk"/>
        </w:rPr>
        <w:t xml:space="preserve"> Episode 3: </w:t>
      </w:r>
      <w:proofErr w:type="spellStart"/>
      <w:r w:rsidRPr="00D20199">
        <w:rPr>
          <w:rFonts w:ascii="New Century Schlbk" w:hAnsi="New Century Schlbk"/>
        </w:rPr>
        <w:t>Mappa</w:t>
      </w:r>
      <w:proofErr w:type="spellEnd"/>
      <w:r w:rsidRPr="00D20199">
        <w:rPr>
          <w:rFonts w:ascii="New Century Schlbk" w:hAnsi="New Century Schlbk"/>
        </w:rPr>
        <w:t xml:space="preserve"> </w:t>
      </w:r>
      <w:proofErr w:type="spellStart"/>
      <w:r w:rsidRPr="00D20199">
        <w:rPr>
          <w:rFonts w:ascii="New Century Schlbk" w:hAnsi="New Century Schlbk"/>
        </w:rPr>
        <w:t>Mundi</w:t>
      </w:r>
      <w:proofErr w:type="spellEnd"/>
      <w:r w:rsidRPr="00D20199">
        <w:rPr>
          <w:rFonts w:ascii="New Century Schlbk" w:hAnsi="New Century Schlbk"/>
        </w:rPr>
        <w:t xml:space="preserve"> </w:t>
      </w:r>
    </w:p>
    <w:p w:rsidR="0082078D" w:rsidRPr="00D20199" w:rsidRDefault="0082078D" w:rsidP="00F96A42">
      <w:pPr>
        <w:rPr>
          <w:rFonts w:ascii="New Century Schlbk" w:hAnsi="New Century Schlbk"/>
        </w:rPr>
      </w:pPr>
      <w:r w:rsidRPr="00D20199">
        <w:rPr>
          <w:rFonts w:ascii="New Century Schlbk" w:hAnsi="New Century Schlbk"/>
        </w:rPr>
        <w:t xml:space="preserve">Episode 4: </w:t>
      </w:r>
      <w:proofErr w:type="spellStart"/>
      <w:r w:rsidRPr="00D20199">
        <w:rPr>
          <w:rFonts w:ascii="New Century Schlbk" w:hAnsi="New Century Schlbk"/>
        </w:rPr>
        <w:t>Dzyan</w:t>
      </w:r>
      <w:proofErr w:type="spellEnd"/>
      <w:r w:rsidRPr="00D20199">
        <w:rPr>
          <w:rFonts w:ascii="New Century Schlbk" w:hAnsi="New Century Schlbk"/>
        </w:rPr>
        <w:t xml:space="preserve"> </w:t>
      </w:r>
    </w:p>
    <w:p w:rsidR="0082078D" w:rsidRPr="00D20199" w:rsidRDefault="0082078D" w:rsidP="00F96A42">
      <w:pPr>
        <w:rPr>
          <w:rFonts w:ascii="New Century Schlbk" w:hAnsi="New Century Schlbk"/>
        </w:rPr>
      </w:pPr>
      <w:r w:rsidRPr="00D20199">
        <w:rPr>
          <w:rFonts w:ascii="New Century Schlbk" w:hAnsi="New Century Schlbk"/>
        </w:rPr>
        <w:t xml:space="preserve"> Episode 5: Endzeit </w:t>
      </w:r>
    </w:p>
    <w:p w:rsidR="00D013D6" w:rsidRDefault="0082078D" w:rsidP="00F96A42">
      <w:pPr>
        <w:rPr>
          <w:rFonts w:ascii="New Century Schlbk" w:hAnsi="New Century Schlbk"/>
        </w:rPr>
      </w:pPr>
      <w:r w:rsidRPr="00D20199">
        <w:rPr>
          <w:rFonts w:ascii="New Century Schlbk" w:hAnsi="New Century Schlbk"/>
        </w:rPr>
        <w:t> </w:t>
      </w:r>
    </w:p>
    <w:p w:rsidR="0082078D" w:rsidRPr="00D20199" w:rsidRDefault="0082078D" w:rsidP="00F96A42">
      <w:pPr>
        <w:rPr>
          <w:rFonts w:ascii="New Century Schlbk" w:hAnsi="New Century Schlbk"/>
        </w:rPr>
      </w:pPr>
      <w:r w:rsidRPr="00D20199">
        <w:rPr>
          <w:rFonts w:ascii="New Century Schlbk" w:hAnsi="New Century Schlbk"/>
        </w:rPr>
        <w:t xml:space="preserve">Episode 6: Schwarze Madonna </w:t>
      </w:r>
    </w:p>
    <w:p w:rsidR="0082078D" w:rsidRPr="00D20199" w:rsidRDefault="0082078D" w:rsidP="00F96A42">
      <w:pPr>
        <w:rPr>
          <w:rFonts w:ascii="New Century Schlbk" w:hAnsi="New Century Schlbk"/>
        </w:rPr>
      </w:pPr>
      <w:r w:rsidRPr="00D20199">
        <w:rPr>
          <w:rFonts w:ascii="New Century Schlbk" w:hAnsi="New Century Schlbk"/>
        </w:rPr>
        <w:t xml:space="preserve">Episode 7: </w:t>
      </w:r>
      <w:proofErr w:type="spellStart"/>
      <w:r w:rsidRPr="00D20199">
        <w:rPr>
          <w:rFonts w:ascii="New Century Schlbk" w:hAnsi="New Century Schlbk"/>
        </w:rPr>
        <w:t>Octagon</w:t>
      </w:r>
      <w:proofErr w:type="spellEnd"/>
      <w:r w:rsidRPr="00D20199">
        <w:rPr>
          <w:rFonts w:ascii="New Century Schlbk" w:hAnsi="New Century Schlbk"/>
        </w:rPr>
        <w:t xml:space="preserve"> </w:t>
      </w:r>
    </w:p>
    <w:p w:rsidR="0082078D" w:rsidRPr="00D20199" w:rsidRDefault="0082078D" w:rsidP="00F96A42">
      <w:pPr>
        <w:rPr>
          <w:rFonts w:ascii="New Century Schlbk" w:hAnsi="New Century Schlbk"/>
        </w:rPr>
      </w:pPr>
      <w:r w:rsidRPr="00D20199">
        <w:rPr>
          <w:rFonts w:ascii="New Century Schlbk" w:hAnsi="New Century Schlbk"/>
        </w:rPr>
        <w:t xml:space="preserve"> Episode 8: </w:t>
      </w:r>
      <w:proofErr w:type="spellStart"/>
      <w:r w:rsidRPr="00D20199">
        <w:rPr>
          <w:rFonts w:ascii="New Century Schlbk" w:hAnsi="New Century Schlbk"/>
        </w:rPr>
        <w:t>Templum</w:t>
      </w:r>
      <w:proofErr w:type="spellEnd"/>
      <w:r w:rsidRPr="00D20199">
        <w:rPr>
          <w:rFonts w:ascii="New Century Schlbk" w:hAnsi="New Century Schlbk"/>
        </w:rPr>
        <w:t xml:space="preserve"> </w:t>
      </w:r>
    </w:p>
    <w:p w:rsidR="0082078D" w:rsidRPr="00D20199" w:rsidRDefault="0082078D" w:rsidP="00F96A42">
      <w:pPr>
        <w:rPr>
          <w:rFonts w:ascii="New Century Schlbk" w:hAnsi="New Century Schlbk"/>
        </w:rPr>
      </w:pPr>
      <w:r w:rsidRPr="00D20199">
        <w:rPr>
          <w:rFonts w:ascii="New Century Schlbk" w:hAnsi="New Century Schlbk"/>
        </w:rPr>
        <w:t xml:space="preserve"> Episode 9: Rückkehr </w:t>
      </w:r>
    </w:p>
    <w:p w:rsidR="0082078D" w:rsidRPr="00D20199" w:rsidRDefault="0082078D" w:rsidP="00F96A42">
      <w:pPr>
        <w:rPr>
          <w:rFonts w:ascii="New Century Schlbk" w:hAnsi="New Century Schlbk"/>
        </w:rPr>
      </w:pPr>
      <w:r w:rsidRPr="00D20199">
        <w:rPr>
          <w:rFonts w:ascii="New Century Schlbk" w:hAnsi="New Century Schlbk"/>
        </w:rPr>
        <w:t xml:space="preserve"> Episode 10: Bereich 23 </w:t>
      </w:r>
    </w:p>
    <w:p w:rsidR="0082078D" w:rsidRPr="00D20199" w:rsidRDefault="0082078D" w:rsidP="00F96A42">
      <w:pPr>
        <w:rPr>
          <w:rFonts w:ascii="New Century Schlbk" w:hAnsi="New Century Schlbk"/>
        </w:rPr>
      </w:pPr>
      <w:r w:rsidRPr="00D20199">
        <w:rPr>
          <w:rFonts w:ascii="New Century Schlbk" w:hAnsi="New Century Schlbk"/>
        </w:rPr>
        <w:t xml:space="preserve"> Episode 11: Das tiefe Loch </w:t>
      </w:r>
    </w:p>
    <w:p w:rsidR="009B38E8" w:rsidRPr="00D20199" w:rsidRDefault="0082078D" w:rsidP="00F96A42">
      <w:pPr>
        <w:rPr>
          <w:rFonts w:ascii="New Century Schlbk" w:hAnsi="New Century Schlbk"/>
        </w:rPr>
        <w:sectPr w:rsidR="009B38E8" w:rsidRPr="00D20199">
          <w:type w:val="continuous"/>
          <w:pgSz w:w="12240" w:h="15840"/>
          <w:pgMar w:top="1440" w:right="1440" w:bottom="1440" w:left="1440" w:header="0" w:footer="864" w:gutter="0"/>
          <w:cols w:num="2"/>
        </w:sectPr>
      </w:pPr>
      <w:r w:rsidRPr="00D20199">
        <w:rPr>
          <w:rFonts w:ascii="New Century Schlbk" w:hAnsi="New Century Schlbk"/>
        </w:rPr>
        <w:t xml:space="preserve"> Episode 12: Ende der Zeit </w:t>
      </w:r>
    </w:p>
    <w:p w:rsidR="00F96A42" w:rsidRPr="00D20199" w:rsidRDefault="00F96A42" w:rsidP="00F10E9A">
      <w:pPr>
        <w:pStyle w:val="Heading3"/>
        <w:rPr>
          <w:lang w:val="de-DE"/>
        </w:rPr>
      </w:pPr>
      <w:bookmarkStart w:id="3" w:name="_Toc272091274"/>
      <w:r w:rsidRPr="00D20199">
        <w:rPr>
          <w:lang w:val="de-DE"/>
        </w:rPr>
        <w:t>Staffel III</w:t>
      </w:r>
      <w:bookmarkEnd w:id="3"/>
    </w:p>
    <w:p w:rsidR="00E637E9" w:rsidRPr="00D20199" w:rsidRDefault="00F96A42" w:rsidP="00F96A42">
      <w:pPr>
        <w:rPr>
          <w:rFonts w:ascii="New Century Schlbk" w:hAnsi="New Century Schlbk" w:cs="Courier"/>
          <w:color w:val="4D3700"/>
          <w:szCs w:val="28"/>
        </w:rPr>
      </w:pPr>
      <w:r w:rsidRPr="00D20199">
        <w:rPr>
          <w:rFonts w:ascii="New Century Schlbk" w:hAnsi="New Century Schlbk" w:cs="Courier"/>
          <w:color w:val="4D3700"/>
          <w:szCs w:val="28"/>
        </w:rPr>
        <w:t>Zwei parallele, fast identische Welten. Die eine schreibt das Jahr 2011, die andere das Jahr 2013. 2011 steht die Welt am Rande des Untergangs – die Welt 2013 dagegen ahnt nichts von der Apokalypse. 2011: Als Franz Laurenz den Mord an Edward Kelly</w:t>
      </w:r>
      <w:r w:rsidR="00147911" w:rsidRPr="00D20199">
        <w:rPr>
          <w:rFonts w:ascii="New Century Schlbk" w:hAnsi="New Century Schlbk" w:cs="Courier"/>
          <w:color w:val="4D3700"/>
          <w:szCs w:val="28"/>
        </w:rPr>
        <w:t>, die Verkörperung des Bösen,</w:t>
      </w:r>
      <w:r w:rsidRPr="00D20199">
        <w:rPr>
          <w:rFonts w:ascii="New Century Schlbk" w:hAnsi="New Century Schlbk" w:cs="Courier"/>
          <w:color w:val="4D3700"/>
          <w:szCs w:val="28"/>
        </w:rPr>
        <w:t xml:space="preserve"> live im Fernsehen miterlebt, fliegt er umgehend nach Rom zurück. </w:t>
      </w:r>
      <w:r w:rsidR="00CD1112" w:rsidRPr="00D20199">
        <w:rPr>
          <w:rFonts w:ascii="New Century Schlbk" w:hAnsi="New Century Schlbk" w:cs="Courier"/>
          <w:color w:val="4D3700"/>
          <w:szCs w:val="28"/>
        </w:rPr>
        <w:t>Ein neuer unheimlicher Killer ist aber dabei</w:t>
      </w:r>
      <w:r w:rsidR="00822564" w:rsidRPr="00D20199">
        <w:rPr>
          <w:rFonts w:ascii="New Century Schlbk" w:hAnsi="New Century Schlbk" w:cs="Courier"/>
          <w:color w:val="4D3700"/>
          <w:szCs w:val="28"/>
        </w:rPr>
        <w:t xml:space="preserve"> das Böse erneut zu entfesseln. </w:t>
      </w:r>
      <w:r w:rsidR="00AE7993" w:rsidRPr="00D20199">
        <w:rPr>
          <w:rFonts w:ascii="New Century Schlbk" w:hAnsi="New Century Schlbk" w:cs="Courier"/>
          <w:color w:val="4D3700"/>
          <w:szCs w:val="28"/>
        </w:rPr>
        <w:t xml:space="preserve">Der mysteriöse Industrielle </w:t>
      </w:r>
      <w:proofErr w:type="spellStart"/>
      <w:r w:rsidR="00AE7993" w:rsidRPr="00D20199">
        <w:rPr>
          <w:rFonts w:ascii="New Century Schlbk" w:hAnsi="New Century Schlbk" w:cs="Courier"/>
          <w:color w:val="4D3700"/>
          <w:szCs w:val="28"/>
        </w:rPr>
        <w:t>Nakashima</w:t>
      </w:r>
      <w:proofErr w:type="spellEnd"/>
      <w:r w:rsidR="00AE7993" w:rsidRPr="00D20199">
        <w:rPr>
          <w:rFonts w:ascii="New Century Schlbk" w:hAnsi="New Century Schlbk" w:cs="Courier"/>
          <w:color w:val="4D3700"/>
          <w:szCs w:val="28"/>
        </w:rPr>
        <w:t xml:space="preserve"> und Franz Laurenz verfolgen ihre eigenen Ziele in dem tödlichen Spiel. </w:t>
      </w:r>
      <w:r w:rsidR="004B2D03" w:rsidRPr="00D20199">
        <w:rPr>
          <w:rFonts w:ascii="New Century Schlbk" w:hAnsi="New Century Schlbk" w:cs="Courier"/>
          <w:color w:val="4D3700"/>
          <w:szCs w:val="28"/>
        </w:rPr>
        <w:t>Erneut</w:t>
      </w:r>
      <w:r w:rsidRPr="00D20199">
        <w:rPr>
          <w:rFonts w:ascii="New Century Schlbk" w:hAnsi="New Century Schlbk" w:cs="Courier"/>
          <w:color w:val="4D3700"/>
          <w:szCs w:val="28"/>
        </w:rPr>
        <w:t xml:space="preserve"> als Papst Johannes Paul III. bestätigt, beginnt Franz Laurenz mit den Vorbereitungen, die Menschheit vor der Apokalypse zu retten. Gleichzeitig sucht Maria in Jerusalem mit unerwarteter Unterstützung nach der Büchse der Pandora. Ebenso wie ein dämonisches Kind namens Raymond. 2013: Der </w:t>
      </w:r>
      <w:proofErr w:type="spellStart"/>
      <w:r w:rsidRPr="00D20199">
        <w:rPr>
          <w:rFonts w:ascii="New Century Schlbk" w:hAnsi="New Century Schlbk" w:cs="Courier"/>
          <w:color w:val="4D3700"/>
          <w:szCs w:val="28"/>
        </w:rPr>
        <w:t>Collegeprofessor</w:t>
      </w:r>
      <w:proofErr w:type="spellEnd"/>
      <w:r w:rsidRPr="00D20199">
        <w:rPr>
          <w:rFonts w:ascii="New Century Schlbk" w:hAnsi="New Century Schlbk" w:cs="Courier"/>
          <w:color w:val="4D3700"/>
          <w:szCs w:val="28"/>
        </w:rPr>
        <w:t xml:space="preserve"> Peter Adam hat apokalyptische Visionen. Als seine Frau und seine kleine Tochter Maya bei einem Flugzeugabsturz ums Leben kommen, eröffnet ihm sein Bruder Nikolas, dass ihr Tod im Zusammenhang mit den Aktivitäten eines okkulten Ordens stehe. Zu spät erkennt Peter, dass er der Schlüssel zu allem ist. Dass er das Böse längst entfesselt hat. Und dass nur er das Ende der Welt noch aufhalten kann.</w:t>
      </w:r>
    </w:p>
    <w:p w:rsidR="00E637E9" w:rsidRPr="00D20199" w:rsidRDefault="00E637E9" w:rsidP="00F96A42">
      <w:pPr>
        <w:rPr>
          <w:rFonts w:ascii="New Century Schlbk" w:hAnsi="New Century Schlbk" w:cs="Courier"/>
          <w:color w:val="4D3700"/>
          <w:szCs w:val="28"/>
        </w:rPr>
      </w:pPr>
    </w:p>
    <w:p w:rsidR="00FA4B4B" w:rsidRPr="00D20199" w:rsidRDefault="00E637E9" w:rsidP="00F96A42">
      <w:pPr>
        <w:rPr>
          <w:rFonts w:ascii="New Century Schlbk" w:hAnsi="New Century Schlbk"/>
        </w:rPr>
      </w:pPr>
      <w:r w:rsidRPr="00D20199">
        <w:rPr>
          <w:rFonts w:ascii="New Century Schlbk" w:hAnsi="New Century Schlbk"/>
        </w:rPr>
        <w:t xml:space="preserve">Die Apokalypse geht weiter! Auf einem Schiff, das einem </w:t>
      </w:r>
      <w:proofErr w:type="spellStart"/>
      <w:r w:rsidRPr="00D20199">
        <w:rPr>
          <w:rFonts w:ascii="New Century Schlbk" w:hAnsi="New Century Schlbk"/>
        </w:rPr>
        <w:t>Tsunami</w:t>
      </w:r>
      <w:proofErr w:type="spellEnd"/>
      <w:r w:rsidRPr="00D20199">
        <w:rPr>
          <w:rFonts w:ascii="New Century Schlbk" w:hAnsi="New Century Schlbk"/>
        </w:rPr>
        <w:t xml:space="preserve"> zum Opfer gefallen ist und herrenlos im Meer treibt, entdeckt die Besatzung eines Marineschiffs einen kleinen traumatisierten Jungen. An Bord des Geisterschiffs machen sie eine verstörende Entdeckung. Tage später ist die Mannschaft wie vom Erdboden verschwunden. Und auch von dem kleinen Jungen gibt es keine Spur. Ist das Böse nun auf dem Weg in die Welt? Und schafft Peter Adam es, die Apokalypse zu verhindern?</w:t>
      </w:r>
    </w:p>
    <w:p w:rsidR="00391EC4" w:rsidRPr="00D20199" w:rsidRDefault="00391EC4" w:rsidP="00F96A42">
      <w:pPr>
        <w:rPr>
          <w:rFonts w:ascii="New Century Schlbk" w:hAnsi="New Century Schlbk"/>
        </w:rPr>
        <w:sectPr w:rsidR="00391EC4" w:rsidRPr="00D20199">
          <w:type w:val="continuous"/>
          <w:pgSz w:w="12240" w:h="15840"/>
          <w:pgMar w:top="1440" w:right="1440" w:bottom="1440" w:left="1440" w:header="0" w:footer="864" w:gutter="0"/>
          <w:cols w:space="708"/>
        </w:sectPr>
      </w:pPr>
    </w:p>
    <w:p w:rsidR="00FA4B4B" w:rsidRPr="00D20199" w:rsidRDefault="00FA4B4B" w:rsidP="00F96A42">
      <w:pPr>
        <w:rPr>
          <w:rFonts w:ascii="New Century Schlbk" w:hAnsi="New Century Schlbk"/>
        </w:rPr>
      </w:pPr>
    </w:p>
    <w:p w:rsidR="00FA4B4B" w:rsidRPr="00D20199" w:rsidRDefault="00FA4B4B" w:rsidP="00FA4B4B">
      <w:pPr>
        <w:pStyle w:val="ListParagraph"/>
        <w:rPr>
          <w:rFonts w:ascii="New Century Schlbk" w:hAnsi="New Century Schlbk"/>
        </w:rPr>
      </w:pPr>
      <w:r w:rsidRPr="00D20199">
        <w:rPr>
          <w:rFonts w:ascii="New Century Schlbk" w:hAnsi="New Century Schlbk"/>
        </w:rPr>
        <w:t>1. Episode „Ende“</w:t>
      </w:r>
    </w:p>
    <w:p w:rsidR="00FA4B4B" w:rsidRPr="00D20199" w:rsidRDefault="00FA4B4B" w:rsidP="00FA4B4B">
      <w:pPr>
        <w:pStyle w:val="ListParagraph"/>
        <w:rPr>
          <w:rFonts w:ascii="New Century Schlbk" w:hAnsi="New Century Schlbk" w:cs="Courier"/>
          <w:color w:val="4D3700"/>
          <w:szCs w:val="28"/>
        </w:rPr>
      </w:pPr>
      <w:r w:rsidRPr="00D20199">
        <w:rPr>
          <w:rFonts w:ascii="New Century Schlbk" w:hAnsi="New Century Schlbk"/>
        </w:rPr>
        <w:t>2.Episode „Point Nemo“</w:t>
      </w:r>
    </w:p>
    <w:p w:rsidR="00FA4B4B" w:rsidRPr="00D20199" w:rsidRDefault="00FA4B4B" w:rsidP="00FA4B4B">
      <w:pPr>
        <w:pStyle w:val="ListParagraph"/>
        <w:rPr>
          <w:rFonts w:ascii="New Century Schlbk" w:hAnsi="New Century Schlbk"/>
        </w:rPr>
      </w:pPr>
      <w:r w:rsidRPr="00D20199">
        <w:rPr>
          <w:rFonts w:ascii="New Century Schlbk" w:hAnsi="New Century Schlbk"/>
        </w:rPr>
        <w:t>3. Episode „Der Plan“</w:t>
      </w:r>
    </w:p>
    <w:p w:rsidR="00391EC4" w:rsidRPr="00D20199" w:rsidRDefault="00FA4B4B" w:rsidP="00FA4B4B">
      <w:pPr>
        <w:pStyle w:val="ListParagraph"/>
        <w:rPr>
          <w:rFonts w:ascii="New Century Schlbk" w:hAnsi="New Century Schlbk"/>
        </w:rPr>
      </w:pPr>
      <w:r w:rsidRPr="00D20199">
        <w:rPr>
          <w:rFonts w:ascii="New Century Schlbk" w:hAnsi="New Century Schlbk"/>
        </w:rPr>
        <w:t> 4. Episode „Maya“</w:t>
      </w:r>
    </w:p>
    <w:p w:rsidR="00391EC4" w:rsidRPr="00D20199" w:rsidRDefault="00FA4B4B" w:rsidP="00FA4B4B">
      <w:pPr>
        <w:pStyle w:val="ListParagraph"/>
        <w:rPr>
          <w:rFonts w:ascii="New Century Schlbk" w:hAnsi="New Century Schlbk"/>
        </w:rPr>
      </w:pPr>
      <w:r w:rsidRPr="00D20199">
        <w:rPr>
          <w:rFonts w:ascii="New Century Schlbk" w:hAnsi="New Century Schlbk"/>
        </w:rPr>
        <w:t>5. Episode „</w:t>
      </w:r>
      <w:proofErr w:type="spellStart"/>
      <w:r w:rsidRPr="00D20199">
        <w:rPr>
          <w:rFonts w:ascii="New Century Schlbk" w:hAnsi="New Century Schlbk"/>
        </w:rPr>
        <w:t>Kleophas</w:t>
      </w:r>
      <w:proofErr w:type="spellEnd"/>
      <w:r w:rsidRPr="00D20199">
        <w:rPr>
          <w:rFonts w:ascii="New Century Schlbk" w:hAnsi="New Century Schlbk"/>
        </w:rPr>
        <w:t>“ </w:t>
      </w:r>
    </w:p>
    <w:p w:rsidR="00391EC4" w:rsidRPr="00D20199" w:rsidRDefault="00FA4B4B" w:rsidP="00FA4B4B">
      <w:pPr>
        <w:pStyle w:val="ListParagraph"/>
        <w:rPr>
          <w:rFonts w:ascii="New Century Schlbk" w:hAnsi="New Century Schlbk"/>
        </w:rPr>
      </w:pPr>
      <w:r w:rsidRPr="00D20199">
        <w:rPr>
          <w:rFonts w:ascii="New Century Schlbk" w:hAnsi="New Century Schlbk"/>
        </w:rPr>
        <w:t>6. Episode „</w:t>
      </w:r>
      <w:proofErr w:type="spellStart"/>
      <w:r w:rsidRPr="00D20199">
        <w:rPr>
          <w:rFonts w:ascii="New Century Schlbk" w:hAnsi="New Century Schlbk"/>
        </w:rPr>
        <w:t>Tesserakt</w:t>
      </w:r>
      <w:proofErr w:type="spellEnd"/>
      <w:r w:rsidRPr="00D20199">
        <w:rPr>
          <w:rFonts w:ascii="New Century Schlbk" w:hAnsi="New Century Schlbk"/>
        </w:rPr>
        <w:t>“</w:t>
      </w:r>
    </w:p>
    <w:p w:rsidR="00FA4B4B" w:rsidRPr="00D20199" w:rsidRDefault="00FA4B4B" w:rsidP="00FA4B4B">
      <w:pPr>
        <w:pStyle w:val="ListParagraph"/>
        <w:rPr>
          <w:rFonts w:ascii="New Century Schlbk" w:hAnsi="New Century Schlbk"/>
        </w:rPr>
      </w:pPr>
      <w:r w:rsidRPr="00D20199">
        <w:rPr>
          <w:rFonts w:ascii="New Century Schlbk" w:hAnsi="New Century Schlbk"/>
        </w:rPr>
        <w:t>7. Episode „Wandlung“</w:t>
      </w:r>
    </w:p>
    <w:p w:rsidR="00FA4B4B" w:rsidRPr="00D20199" w:rsidRDefault="00FA4B4B" w:rsidP="00FA4B4B">
      <w:pPr>
        <w:pStyle w:val="ListParagraph"/>
        <w:rPr>
          <w:rFonts w:ascii="New Century Schlbk" w:hAnsi="New Century Schlbk"/>
        </w:rPr>
      </w:pPr>
      <w:r w:rsidRPr="00D20199">
        <w:rPr>
          <w:rFonts w:ascii="New Century Schlbk" w:hAnsi="New Century Schlbk"/>
        </w:rPr>
        <w:t>8. Episode „</w:t>
      </w:r>
      <w:proofErr w:type="spellStart"/>
      <w:r w:rsidRPr="00D20199">
        <w:rPr>
          <w:rFonts w:ascii="New Century Schlbk" w:hAnsi="New Century Schlbk"/>
        </w:rPr>
        <w:t>Orixas</w:t>
      </w:r>
      <w:proofErr w:type="spellEnd"/>
      <w:r w:rsidRPr="00D20199">
        <w:rPr>
          <w:rFonts w:ascii="New Century Schlbk" w:hAnsi="New Century Schlbk"/>
        </w:rPr>
        <w:t>“</w:t>
      </w:r>
    </w:p>
    <w:p w:rsidR="00391EC4" w:rsidRPr="00D20199" w:rsidRDefault="00FA4B4B" w:rsidP="00FA4B4B">
      <w:pPr>
        <w:pStyle w:val="ListParagraph"/>
        <w:rPr>
          <w:rFonts w:ascii="New Century Schlbk" w:hAnsi="New Century Schlbk"/>
        </w:rPr>
      </w:pPr>
      <w:r w:rsidRPr="00D20199">
        <w:rPr>
          <w:rFonts w:ascii="New Century Schlbk" w:hAnsi="New Century Schlbk"/>
        </w:rPr>
        <w:t>9. Episode „Arche“</w:t>
      </w:r>
    </w:p>
    <w:p w:rsidR="00391EC4" w:rsidRPr="00D20199" w:rsidRDefault="00FA4B4B" w:rsidP="00FA4B4B">
      <w:pPr>
        <w:pStyle w:val="ListParagraph"/>
        <w:rPr>
          <w:rFonts w:ascii="New Century Schlbk" w:hAnsi="New Century Schlbk"/>
        </w:rPr>
      </w:pPr>
      <w:r w:rsidRPr="00D20199">
        <w:rPr>
          <w:rFonts w:ascii="New Century Schlbk" w:hAnsi="New Century Schlbk"/>
        </w:rPr>
        <w:t>10. Episode „Die Reinen Orte“</w:t>
      </w:r>
    </w:p>
    <w:p w:rsidR="00391EC4" w:rsidRPr="00D20199" w:rsidRDefault="00FA4B4B" w:rsidP="00FA4B4B">
      <w:pPr>
        <w:pStyle w:val="ListParagraph"/>
        <w:rPr>
          <w:rFonts w:ascii="New Century Schlbk" w:hAnsi="New Century Schlbk"/>
        </w:rPr>
        <w:sectPr w:rsidR="00391EC4" w:rsidRPr="00D20199">
          <w:type w:val="continuous"/>
          <w:pgSz w:w="12240" w:h="15840"/>
          <w:pgMar w:top="1440" w:right="1440" w:bottom="1440" w:left="1440" w:header="0" w:footer="864" w:gutter="0"/>
          <w:cols w:num="2"/>
        </w:sectPr>
      </w:pPr>
      <w:r w:rsidRPr="00D20199">
        <w:rPr>
          <w:rFonts w:ascii="New Century Schlbk" w:hAnsi="New Century Schlbk"/>
        </w:rPr>
        <w:t> </w:t>
      </w:r>
      <w:r w:rsidR="00391EC4" w:rsidRPr="00D20199">
        <w:rPr>
          <w:rFonts w:ascii="New Century Schlbk" w:hAnsi="New Century Schlbk"/>
        </w:rPr>
        <w:t>11. Episode „Die Botschaft“</w:t>
      </w:r>
    </w:p>
    <w:p w:rsidR="00F96A42" w:rsidRPr="00D20199" w:rsidRDefault="00F96A42" w:rsidP="00F96A42">
      <w:pPr>
        <w:rPr>
          <w:rFonts w:ascii="New Century Schlbk" w:hAnsi="New Century Schlbk"/>
        </w:rPr>
      </w:pPr>
    </w:p>
    <w:p w:rsidR="00F96A42" w:rsidRPr="00D20199" w:rsidRDefault="00F96A42" w:rsidP="00F96A42"/>
    <w:p w:rsidR="00F96A42" w:rsidRPr="00D20199" w:rsidRDefault="00F96A42"/>
    <w:sectPr w:rsidR="00F96A42" w:rsidRPr="00D20199" w:rsidSect="009B38E8">
      <w:type w:val="continuous"/>
      <w:pgSz w:w="12240" w:h="15840"/>
      <w:pgMar w:top="1440" w:right="1440" w:bottom="1440" w:left="1440" w:header="0" w:footer="864"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BA" w:rsidRDefault="00D66D3E">
    <w:pPr>
      <w:pStyle w:val="Footer"/>
    </w:pPr>
    <w:r>
      <w:tab/>
    </w:r>
    <w:proofErr w:type="spellStart"/>
    <w:r>
      <w:t>Apocalypsis</w:t>
    </w:r>
    <w:proofErr w:type="spellEnd"/>
    <w:r>
      <w:t xml:space="preserve"> von Mario Giordano</w:t>
    </w:r>
    <w:r>
      <w:tab/>
    </w:r>
    <w:r w:rsidR="001B16BA" w:rsidRPr="000711F6">
      <w:t xml:space="preserve">Seite </w:t>
    </w:r>
    <w:fldSimple w:instr=" PAGE ">
      <w:r w:rsidR="00D013D6">
        <w:rPr>
          <w:noProof/>
        </w:rPr>
        <w:t>1</w:t>
      </w:r>
    </w:fldSimple>
    <w:r w:rsidR="001B16BA" w:rsidRPr="000711F6">
      <w:t xml:space="preserve"> von </w:t>
    </w:r>
    <w:fldSimple w:instr=" NUMPAGES ">
      <w:r w:rsidR="00D013D6">
        <w:rPr>
          <w:noProof/>
        </w:rPr>
        <w:t>3</w:t>
      </w:r>
    </w:fldSimple>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5230C"/>
    <w:multiLevelType w:val="hybridMultilevel"/>
    <w:tmpl w:val="477E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3583E"/>
    <w:rsid w:val="00012E3C"/>
    <w:rsid w:val="000175E4"/>
    <w:rsid w:val="000F30F1"/>
    <w:rsid w:val="00121983"/>
    <w:rsid w:val="00147911"/>
    <w:rsid w:val="00153C35"/>
    <w:rsid w:val="0018096D"/>
    <w:rsid w:val="001B16BA"/>
    <w:rsid w:val="001F7999"/>
    <w:rsid w:val="00234A2A"/>
    <w:rsid w:val="00287D73"/>
    <w:rsid w:val="0029473A"/>
    <w:rsid w:val="00334068"/>
    <w:rsid w:val="00385BF7"/>
    <w:rsid w:val="00391EC4"/>
    <w:rsid w:val="00483F26"/>
    <w:rsid w:val="004A0DCB"/>
    <w:rsid w:val="004B2D03"/>
    <w:rsid w:val="005137F2"/>
    <w:rsid w:val="005B08E6"/>
    <w:rsid w:val="005C6C75"/>
    <w:rsid w:val="00621DD4"/>
    <w:rsid w:val="006714C9"/>
    <w:rsid w:val="0077346A"/>
    <w:rsid w:val="0079507D"/>
    <w:rsid w:val="0082078D"/>
    <w:rsid w:val="00822564"/>
    <w:rsid w:val="0088381B"/>
    <w:rsid w:val="008A1B5F"/>
    <w:rsid w:val="00900784"/>
    <w:rsid w:val="0093583E"/>
    <w:rsid w:val="00983C98"/>
    <w:rsid w:val="00984FDE"/>
    <w:rsid w:val="00992112"/>
    <w:rsid w:val="009A0508"/>
    <w:rsid w:val="009B38E8"/>
    <w:rsid w:val="00AB0FDF"/>
    <w:rsid w:val="00AB16A2"/>
    <w:rsid w:val="00AE7993"/>
    <w:rsid w:val="00B71608"/>
    <w:rsid w:val="00C60A03"/>
    <w:rsid w:val="00CB1017"/>
    <w:rsid w:val="00CD1112"/>
    <w:rsid w:val="00CD74D6"/>
    <w:rsid w:val="00D013D6"/>
    <w:rsid w:val="00D20199"/>
    <w:rsid w:val="00D66D3E"/>
    <w:rsid w:val="00D6704E"/>
    <w:rsid w:val="00D76B18"/>
    <w:rsid w:val="00D81693"/>
    <w:rsid w:val="00DB3E81"/>
    <w:rsid w:val="00DE66D5"/>
    <w:rsid w:val="00DF5DA2"/>
    <w:rsid w:val="00E637E9"/>
    <w:rsid w:val="00E70706"/>
    <w:rsid w:val="00EC1F3D"/>
    <w:rsid w:val="00F063FF"/>
    <w:rsid w:val="00F10E9A"/>
    <w:rsid w:val="00F94D55"/>
    <w:rsid w:val="00F96A42"/>
    <w:rsid w:val="00FA4B4B"/>
    <w:rsid w:val="00FA50A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3" w:uiPriority="39"/>
  </w:latentStyles>
  <w:style w:type="paragraph" w:default="1" w:styleId="Normal">
    <w:name w:val="Normal"/>
    <w:qFormat/>
    <w:rsid w:val="00ED0BA6"/>
    <w:rPr>
      <w:lang w:val="de-DE"/>
    </w:rPr>
  </w:style>
  <w:style w:type="paragraph" w:styleId="Heading1">
    <w:name w:val="heading 1"/>
    <w:basedOn w:val="Normal"/>
    <w:next w:val="Normal"/>
    <w:link w:val="Heading1Char"/>
    <w:rsid w:val="001B16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aliases w:val="no name header 3"/>
    <w:basedOn w:val="Normal"/>
    <w:qFormat/>
    <w:rsid w:val="00FE56D4"/>
    <w:pPr>
      <w:spacing w:before="100" w:beforeAutospacing="1" w:after="100" w:afterAutospacing="1"/>
      <w:outlineLvl w:val="2"/>
    </w:pPr>
    <w:rPr>
      <w:rFonts w:ascii="Times" w:eastAsia="Times" w:hAnsi="Times"/>
      <w:b/>
      <w:sz w:val="27"/>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9A0508"/>
    <w:rPr>
      <w:color w:val="0000FF" w:themeColor="hyperlink"/>
      <w:u w:val="single"/>
    </w:rPr>
  </w:style>
  <w:style w:type="paragraph" w:styleId="ListParagraph">
    <w:name w:val="List Paragraph"/>
    <w:basedOn w:val="Normal"/>
    <w:rsid w:val="00FA4B4B"/>
    <w:pPr>
      <w:ind w:left="720"/>
      <w:contextualSpacing/>
    </w:pPr>
  </w:style>
  <w:style w:type="character" w:customStyle="1" w:styleId="Heading1Char">
    <w:name w:val="Heading 1 Char"/>
    <w:basedOn w:val="DefaultParagraphFont"/>
    <w:link w:val="Heading1"/>
    <w:rsid w:val="001B16BA"/>
    <w:rPr>
      <w:rFonts w:asciiTheme="majorHAnsi" w:eastAsiaTheme="majorEastAsia" w:hAnsiTheme="majorHAnsi" w:cstheme="majorBidi"/>
      <w:b/>
      <w:bCs/>
      <w:color w:val="345A8A" w:themeColor="accent1" w:themeShade="B5"/>
      <w:sz w:val="32"/>
      <w:szCs w:val="32"/>
      <w:lang w:val="de-DE"/>
    </w:rPr>
  </w:style>
  <w:style w:type="paragraph" w:styleId="TOC1">
    <w:name w:val="toc 1"/>
    <w:basedOn w:val="Normal"/>
    <w:next w:val="Normal"/>
    <w:autoRedefine/>
    <w:uiPriority w:val="39"/>
    <w:rsid w:val="001B16BA"/>
  </w:style>
  <w:style w:type="paragraph" w:styleId="TOC2">
    <w:name w:val="toc 2"/>
    <w:basedOn w:val="Normal"/>
    <w:next w:val="Normal"/>
    <w:autoRedefine/>
    <w:rsid w:val="001B16BA"/>
    <w:pPr>
      <w:ind w:left="240"/>
    </w:pPr>
  </w:style>
  <w:style w:type="paragraph" w:styleId="TOC3">
    <w:name w:val="toc 3"/>
    <w:basedOn w:val="Normal"/>
    <w:next w:val="Normal"/>
    <w:autoRedefine/>
    <w:uiPriority w:val="39"/>
    <w:rsid w:val="001B16BA"/>
    <w:pPr>
      <w:ind w:left="480"/>
    </w:pPr>
  </w:style>
  <w:style w:type="paragraph" w:styleId="TOC4">
    <w:name w:val="toc 4"/>
    <w:basedOn w:val="Normal"/>
    <w:next w:val="Normal"/>
    <w:autoRedefine/>
    <w:rsid w:val="001B16BA"/>
    <w:pPr>
      <w:ind w:left="720"/>
    </w:pPr>
  </w:style>
  <w:style w:type="paragraph" w:styleId="TOC5">
    <w:name w:val="toc 5"/>
    <w:basedOn w:val="Normal"/>
    <w:next w:val="Normal"/>
    <w:autoRedefine/>
    <w:rsid w:val="001B16BA"/>
    <w:pPr>
      <w:ind w:left="960"/>
    </w:pPr>
  </w:style>
  <w:style w:type="paragraph" w:styleId="TOC6">
    <w:name w:val="toc 6"/>
    <w:basedOn w:val="Normal"/>
    <w:next w:val="Normal"/>
    <w:autoRedefine/>
    <w:rsid w:val="001B16BA"/>
    <w:pPr>
      <w:ind w:left="1200"/>
    </w:pPr>
  </w:style>
  <w:style w:type="paragraph" w:styleId="TOC7">
    <w:name w:val="toc 7"/>
    <w:basedOn w:val="Normal"/>
    <w:next w:val="Normal"/>
    <w:autoRedefine/>
    <w:rsid w:val="001B16BA"/>
    <w:pPr>
      <w:ind w:left="1440"/>
    </w:pPr>
  </w:style>
  <w:style w:type="paragraph" w:styleId="TOC8">
    <w:name w:val="toc 8"/>
    <w:basedOn w:val="Normal"/>
    <w:next w:val="Normal"/>
    <w:autoRedefine/>
    <w:rsid w:val="001B16BA"/>
    <w:pPr>
      <w:ind w:left="1680"/>
    </w:pPr>
  </w:style>
  <w:style w:type="paragraph" w:styleId="TOC9">
    <w:name w:val="toc 9"/>
    <w:basedOn w:val="Normal"/>
    <w:next w:val="Normal"/>
    <w:autoRedefine/>
    <w:rsid w:val="001B16BA"/>
    <w:pPr>
      <w:ind w:left="1920"/>
    </w:pPr>
  </w:style>
  <w:style w:type="paragraph" w:styleId="Header">
    <w:name w:val="header"/>
    <w:basedOn w:val="Normal"/>
    <w:link w:val="HeaderChar"/>
    <w:rsid w:val="001B16BA"/>
    <w:pPr>
      <w:tabs>
        <w:tab w:val="center" w:pos="4320"/>
        <w:tab w:val="right" w:pos="8640"/>
      </w:tabs>
    </w:pPr>
  </w:style>
  <w:style w:type="character" w:customStyle="1" w:styleId="HeaderChar">
    <w:name w:val="Header Char"/>
    <w:basedOn w:val="DefaultParagraphFont"/>
    <w:link w:val="Header"/>
    <w:rsid w:val="001B16BA"/>
    <w:rPr>
      <w:lang w:val="de-DE"/>
    </w:rPr>
  </w:style>
  <w:style w:type="paragraph" w:styleId="Footer">
    <w:name w:val="footer"/>
    <w:basedOn w:val="Normal"/>
    <w:link w:val="FooterChar"/>
    <w:rsid w:val="001B16BA"/>
    <w:pPr>
      <w:tabs>
        <w:tab w:val="center" w:pos="4320"/>
        <w:tab w:val="right" w:pos="8640"/>
      </w:tabs>
    </w:pPr>
  </w:style>
  <w:style w:type="character" w:customStyle="1" w:styleId="FooterChar">
    <w:name w:val="Footer Char"/>
    <w:basedOn w:val="DefaultParagraphFont"/>
    <w:link w:val="Footer"/>
    <w:rsid w:val="001B16BA"/>
    <w:rPr>
      <w:lang w:val="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wikipedia.org/wiki/Kurzgeschicht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e.wikipedia.org/wiki/H%C3%B6rspiel" TargetMode="External"/><Relationship Id="rId11" Type="http://schemas.openxmlformats.org/officeDocument/2006/relationships/hyperlink" Target="http://de.wikipedia.org/wiki/K%C3%B6ln" TargetMode="External"/><Relationship Id="rId12" Type="http://schemas.openxmlformats.org/officeDocument/2006/relationships/hyperlink" Target="http://de.wikipedia.org/wiki/Stanford-Prison-Experiment" TargetMode="External"/><Relationship Id="rId13" Type="http://schemas.openxmlformats.org/officeDocument/2006/relationships/hyperlink" Target="http://de.wikipedia.org/wiki/Das_Experiment_(Film)" TargetMode="External"/><Relationship Id="rId14" Type="http://schemas.openxmlformats.org/officeDocument/2006/relationships/hyperlink" Target="http://de.wikipedia.org/wiki/Oliver_Hirschbiegel" TargetMode="External"/><Relationship Id="rId15" Type="http://schemas.openxmlformats.org/officeDocument/2006/relationships/hyperlink" Target="http://de.wikipedia.org/wiki/Bayerischer_Filmpreis" TargetMode="External"/><Relationship Id="rId16" Type="http://schemas.openxmlformats.org/officeDocument/2006/relationships/hyperlink" Target="http://de.wikipedia.org/wiki/Filmakademie_Baden-W%C3%BCrttemberg" TargetMode="External"/><Relationship Id="rId17" Type="http://schemas.openxmlformats.org/officeDocument/2006/relationships/hyperlink" Target="http://de.wikipedia.org/wiki/ITFS" TargetMode="External"/><Relationship Id="rId18" Type="http://schemas.openxmlformats.org/officeDocument/2006/relationships/hyperlink" Target="https://www.facebook.com/apocalypsis.de?sk=app_156189657804512"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wikipedia.org/wiki/Psychologie" TargetMode="External"/><Relationship Id="rId6" Type="http://schemas.openxmlformats.org/officeDocument/2006/relationships/hyperlink" Target="http://de.wikipedia.org/wiki/Philosophie" TargetMode="External"/><Relationship Id="rId7" Type="http://schemas.openxmlformats.org/officeDocument/2006/relationships/hyperlink" Target="http://de.wikipedia.org/wiki/Heinrich-Heine-Universit%C3%A4t_D%C3%BCsseldorf" TargetMode="External"/><Relationship Id="rId8" Type="http://schemas.openxmlformats.org/officeDocument/2006/relationships/hyperlink" Target="http://de.wikipedia.org/wiki/R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904</Words>
  <Characters>5156</Characters>
  <Application>Microsoft Macintosh Word</Application>
  <DocSecurity>0</DocSecurity>
  <Lines>42</Lines>
  <Paragraphs>10</Paragraphs>
  <ScaleCrop>false</ScaleCrop>
  <Company>JF Weiher Consulting</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 Weiher</dc:creator>
  <cp:keywords/>
  <cp:lastModifiedBy>James F Weiher</cp:lastModifiedBy>
  <cp:revision>12</cp:revision>
  <dcterms:created xsi:type="dcterms:W3CDTF">2014-09-11T11:55:00Z</dcterms:created>
  <dcterms:modified xsi:type="dcterms:W3CDTF">2014-09-12T01:48:00Z</dcterms:modified>
</cp:coreProperties>
</file>